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rsidR="00E27005" w:rsidRPr="00E27005" w:rsidRDefault="004850FE" w:rsidP="00E27005">
      <w:pPr>
        <w:tabs>
          <w:tab w:val="left" w:pos="3860"/>
        </w:tabs>
        <w:spacing w:after="0"/>
        <w:jc w:val="center"/>
        <w:rPr>
          <w:rFonts w:ascii="Bookman Old Style" w:eastAsia="Cambria Math" w:hAnsi="Bookman Old Style" w:cs="Tahoma"/>
          <w:b/>
          <w:sz w:val="28"/>
          <w:szCs w:val="28"/>
          <w:lang w:val="es-CO"/>
        </w:rPr>
      </w:pPr>
      <w:r>
        <w:rPr>
          <w:rFonts w:ascii="Bookman Old Style" w:eastAsia="Cambria Math" w:hAnsi="Bookman Old Style" w:cs="Tahoma"/>
          <w:b/>
          <w:noProof/>
          <w:sz w:val="28"/>
          <w:szCs w:val="28"/>
          <w:lang w:val="en-US"/>
        </w:rPr>
        <w:drawing>
          <wp:inline distT="0" distB="0" distL="0" distR="0">
            <wp:extent cx="4138863" cy="2514271"/>
            <wp:effectExtent l="19050" t="0" r="14605" b="7435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antenimiento 2.jpg"/>
                    <pic:cNvPicPr/>
                  </pic:nvPicPr>
                  <pic:blipFill>
                    <a:blip r:embed="rId8">
                      <a:extLst>
                        <a:ext uri="{28A0092B-C50C-407E-A947-70E740481C1C}">
                          <a14:useLocalDpi xmlns:a14="http://schemas.microsoft.com/office/drawing/2010/main" val="0"/>
                        </a:ext>
                      </a:extLst>
                    </a:blip>
                    <a:stretch>
                      <a:fillRect/>
                    </a:stretch>
                  </pic:blipFill>
                  <pic:spPr>
                    <a:xfrm>
                      <a:off x="0" y="0"/>
                      <a:ext cx="4156116" cy="252475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4850FE" w:rsidRDefault="004850FE" w:rsidP="004850FE">
      <w:pPr>
        <w:tabs>
          <w:tab w:val="left" w:pos="3860"/>
        </w:tabs>
        <w:spacing w:after="0"/>
        <w:rPr>
          <w:rFonts w:ascii="Bookman Old Style" w:eastAsia="Cambria Math" w:hAnsi="Bookman Old Style" w:cs="Tahoma"/>
          <w:b/>
          <w:sz w:val="28"/>
          <w:szCs w:val="28"/>
          <w:lang w:val="es-CO"/>
        </w:rPr>
      </w:pPr>
    </w:p>
    <w:p w:rsidR="004850FE" w:rsidRPr="004850FE" w:rsidRDefault="004850FE" w:rsidP="004850FE">
      <w:pPr>
        <w:tabs>
          <w:tab w:val="left" w:pos="3860"/>
        </w:tabs>
        <w:spacing w:after="0"/>
        <w:rPr>
          <w:rFonts w:ascii="Bookman Old Style" w:eastAsia="Cambria Math" w:hAnsi="Bookman Old Style" w:cs="Tahoma"/>
          <w:b/>
          <w:i/>
          <w:sz w:val="28"/>
          <w:szCs w:val="28"/>
          <w:lang w:val="es-CO"/>
        </w:rPr>
      </w:pPr>
    </w:p>
    <w:p w:rsidR="004850FE" w:rsidRPr="004850FE" w:rsidRDefault="004850FE" w:rsidP="004850FE">
      <w:pPr>
        <w:tabs>
          <w:tab w:val="left" w:pos="3860"/>
        </w:tabs>
        <w:spacing w:after="0"/>
        <w:rPr>
          <w:rFonts w:ascii="Bookman Old Style" w:eastAsia="Cambria Math" w:hAnsi="Bookman Old Style" w:cs="Tahoma"/>
          <w:b/>
          <w:i/>
          <w:sz w:val="28"/>
          <w:szCs w:val="28"/>
          <w:lang w:val="es-CO"/>
        </w:rPr>
      </w:pPr>
    </w:p>
    <w:p w:rsidR="004850FE" w:rsidRPr="004850FE" w:rsidRDefault="004850FE" w:rsidP="004850FE">
      <w:pPr>
        <w:tabs>
          <w:tab w:val="left" w:pos="3860"/>
        </w:tabs>
        <w:spacing w:after="0"/>
        <w:rPr>
          <w:rFonts w:ascii="Bookman Old Style" w:eastAsia="Cambria Math" w:hAnsi="Bookman Old Style" w:cs="Tahoma"/>
          <w:b/>
          <w:i/>
          <w:sz w:val="28"/>
          <w:szCs w:val="28"/>
          <w:lang w:val="es-CO"/>
        </w:rPr>
      </w:pPr>
    </w:p>
    <w:p w:rsidR="004850FE" w:rsidRPr="004850FE" w:rsidRDefault="004850FE" w:rsidP="004850FE">
      <w:pPr>
        <w:tabs>
          <w:tab w:val="left" w:pos="3860"/>
        </w:tabs>
        <w:spacing w:after="0"/>
        <w:jc w:val="center"/>
        <w:rPr>
          <w:rFonts w:ascii="Bookman Old Style" w:eastAsia="Cambria Math" w:hAnsi="Bookman Old Style" w:cs="Tahoma"/>
          <w:b/>
          <w:i/>
          <w:sz w:val="28"/>
          <w:szCs w:val="28"/>
          <w:lang w:val="es-CO"/>
        </w:rPr>
      </w:pPr>
      <w:r w:rsidRPr="004850FE">
        <w:rPr>
          <w:rFonts w:ascii="Bookman Old Style" w:eastAsia="Cambria Math" w:hAnsi="Bookman Old Style" w:cs="Tahoma"/>
          <w:b/>
          <w:i/>
          <w:sz w:val="28"/>
          <w:szCs w:val="28"/>
          <w:lang w:val="es-CO"/>
        </w:rPr>
        <w:t>Plan de Mantenimiento</w:t>
      </w:r>
      <w:r w:rsidR="00B6685B">
        <w:rPr>
          <w:rFonts w:ascii="Bookman Old Style" w:eastAsia="Cambria Math" w:hAnsi="Bookman Old Style" w:cs="Tahoma"/>
          <w:b/>
          <w:i/>
          <w:sz w:val="28"/>
          <w:szCs w:val="28"/>
          <w:lang w:val="es-CO"/>
        </w:rPr>
        <w:t xml:space="preserve"> de Servicios</w:t>
      </w:r>
      <w:r w:rsidRPr="004850FE">
        <w:rPr>
          <w:rFonts w:ascii="Bookman Old Style" w:eastAsia="Cambria Math" w:hAnsi="Bookman Old Style" w:cs="Tahoma"/>
          <w:b/>
          <w:i/>
          <w:sz w:val="28"/>
          <w:szCs w:val="28"/>
          <w:lang w:val="es-CO"/>
        </w:rPr>
        <w:t xml:space="preserve"> Tecnológico</w:t>
      </w:r>
      <w:r w:rsidR="00B6685B">
        <w:rPr>
          <w:rFonts w:ascii="Bookman Old Style" w:eastAsia="Cambria Math" w:hAnsi="Bookman Old Style" w:cs="Tahoma"/>
          <w:b/>
          <w:i/>
          <w:sz w:val="28"/>
          <w:szCs w:val="28"/>
          <w:lang w:val="es-CO"/>
        </w:rPr>
        <w:t>s</w:t>
      </w:r>
      <w:r w:rsidRPr="004850FE">
        <w:rPr>
          <w:rFonts w:ascii="Bookman Old Style" w:eastAsia="Cambria Math" w:hAnsi="Bookman Old Style" w:cs="Tahoma"/>
          <w:b/>
          <w:i/>
          <w:sz w:val="28"/>
          <w:szCs w:val="28"/>
          <w:lang w:val="es-CO"/>
        </w:rPr>
        <w:t xml:space="preserve"> 2022</w:t>
      </w:r>
    </w:p>
    <w:p w:rsidR="004850FE" w:rsidRPr="004850FE" w:rsidRDefault="004850FE" w:rsidP="004850FE">
      <w:pPr>
        <w:tabs>
          <w:tab w:val="left" w:pos="3860"/>
        </w:tabs>
        <w:spacing w:after="0"/>
        <w:jc w:val="center"/>
        <w:rPr>
          <w:rFonts w:ascii="Bookman Old Style" w:eastAsia="Cambria Math" w:hAnsi="Bookman Old Style" w:cs="Tahoma"/>
          <w:b/>
          <w:i/>
          <w:sz w:val="28"/>
          <w:szCs w:val="28"/>
          <w:lang w:val="es-CO"/>
        </w:rPr>
      </w:pPr>
    </w:p>
    <w:p w:rsidR="004850FE" w:rsidRPr="004850FE" w:rsidRDefault="004850FE" w:rsidP="004850FE">
      <w:pPr>
        <w:tabs>
          <w:tab w:val="left" w:pos="3860"/>
        </w:tabs>
        <w:spacing w:after="0"/>
        <w:jc w:val="center"/>
        <w:rPr>
          <w:rFonts w:ascii="Bookman Old Style" w:eastAsia="Cambria Math" w:hAnsi="Bookman Old Style" w:cs="Tahoma"/>
          <w:b/>
          <w:i/>
          <w:sz w:val="28"/>
          <w:szCs w:val="28"/>
          <w:lang w:val="es-CO"/>
        </w:rPr>
      </w:pPr>
    </w:p>
    <w:p w:rsidR="00E27005" w:rsidRPr="004850FE" w:rsidRDefault="0094437E" w:rsidP="004850FE">
      <w:pPr>
        <w:tabs>
          <w:tab w:val="left" w:pos="3860"/>
        </w:tabs>
        <w:spacing w:after="0"/>
        <w:jc w:val="center"/>
        <w:rPr>
          <w:rFonts w:ascii="Bookman Old Style" w:eastAsia="Cambria Math" w:hAnsi="Bookman Old Style" w:cs="Tahoma"/>
          <w:b/>
          <w:i/>
          <w:sz w:val="28"/>
          <w:szCs w:val="28"/>
          <w:lang w:val="es-CO"/>
        </w:rPr>
      </w:pPr>
      <w:r w:rsidRPr="004850FE">
        <w:rPr>
          <w:rFonts w:ascii="Bookman Old Style" w:hAnsi="Bookman Old Style"/>
          <w:b/>
          <w:i/>
          <w:noProof/>
          <w:sz w:val="28"/>
          <w:szCs w:val="28"/>
          <w:lang w:val="en-US"/>
        </w:rPr>
        <w:drawing>
          <wp:anchor distT="0" distB="0" distL="114300" distR="114300" simplePos="0" relativeHeight="251659264" behindDoc="0" locked="0" layoutInCell="1" allowOverlap="1" wp14:anchorId="20BD518C" wp14:editId="19EE1951">
            <wp:simplePos x="0" y="0"/>
            <wp:positionH relativeFrom="column">
              <wp:posOffset>1993900</wp:posOffset>
            </wp:positionH>
            <wp:positionV relativeFrom="paragraph">
              <wp:posOffset>6353810</wp:posOffset>
            </wp:positionV>
            <wp:extent cx="3669665" cy="1340485"/>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9" cstate="print">
                      <a:extLst>
                        <a:ext uri="{28A0092B-C50C-407E-A947-70E740481C1C}">
                          <a14:useLocalDpi xmlns:a14="http://schemas.microsoft.com/office/drawing/2010/main" val="0"/>
                        </a:ext>
                      </a:extLst>
                    </a:blip>
                    <a:srcRect l="8659" t="24178" r="11430" b="27121"/>
                    <a:stretch>
                      <a:fillRect/>
                    </a:stretch>
                  </pic:blipFill>
                  <pic:spPr bwMode="auto">
                    <a:xfrm>
                      <a:off x="0" y="0"/>
                      <a:ext cx="3669665" cy="13404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7005" w:rsidRPr="00B6685B" w:rsidRDefault="00E27005" w:rsidP="002330D9">
      <w:pPr>
        <w:spacing w:after="0"/>
        <w:jc w:val="center"/>
        <w:rPr>
          <w:rFonts w:ascii="Bookman Old Style" w:hAnsi="Bookman Old Style"/>
          <w:b/>
          <w:i/>
          <w:noProof/>
          <w:sz w:val="28"/>
          <w:szCs w:val="28"/>
          <w:lang w:val="es-CO"/>
        </w:rPr>
      </w:pPr>
      <w:r w:rsidRPr="00B6685B">
        <w:rPr>
          <w:rFonts w:ascii="Bookman Old Style" w:hAnsi="Bookman Old Style"/>
          <w:b/>
          <w:i/>
          <w:noProof/>
          <w:sz w:val="28"/>
          <w:szCs w:val="28"/>
          <w:lang w:val="es-CO"/>
        </w:rPr>
        <w:t>Instituto Nacional de Formacion Tecnica Profesional INFOTEP.</w:t>
      </w:r>
    </w:p>
    <w:p w:rsidR="004850FE" w:rsidRPr="004850FE" w:rsidRDefault="00E27005" w:rsidP="004850FE">
      <w:pPr>
        <w:spacing w:after="0"/>
        <w:jc w:val="center"/>
        <w:rPr>
          <w:rFonts w:ascii="Bookman Old Style" w:hAnsi="Bookman Old Style"/>
          <w:b/>
          <w:i/>
          <w:sz w:val="28"/>
          <w:szCs w:val="28"/>
        </w:rPr>
      </w:pPr>
      <w:proofErr w:type="spellStart"/>
      <w:r w:rsidRPr="004850FE">
        <w:rPr>
          <w:rFonts w:ascii="Bookman Old Style" w:hAnsi="Bookman Old Style"/>
          <w:b/>
          <w:i/>
          <w:sz w:val="28"/>
          <w:szCs w:val="28"/>
        </w:rPr>
        <w:t>Gestion</w:t>
      </w:r>
      <w:proofErr w:type="spellEnd"/>
      <w:r w:rsidRPr="004850FE">
        <w:rPr>
          <w:rFonts w:ascii="Bookman Old Style" w:hAnsi="Bookman Old Style"/>
          <w:b/>
          <w:i/>
          <w:sz w:val="28"/>
          <w:szCs w:val="28"/>
        </w:rPr>
        <w:t xml:space="preserve"> Tecnológica de la </w:t>
      </w:r>
      <w:r w:rsidR="004850FE" w:rsidRPr="004850FE">
        <w:rPr>
          <w:rFonts w:ascii="Bookman Old Style" w:hAnsi="Bookman Old Style"/>
          <w:b/>
          <w:i/>
          <w:sz w:val="28"/>
          <w:szCs w:val="28"/>
        </w:rPr>
        <w:t>Informacion y las Comunicaciones</w:t>
      </w:r>
    </w:p>
    <w:p w:rsidR="004850FE" w:rsidRPr="00B6685B" w:rsidRDefault="004850FE" w:rsidP="00E27005">
      <w:pPr>
        <w:spacing w:after="0"/>
        <w:jc w:val="center"/>
        <w:rPr>
          <w:rFonts w:ascii="Bookman Old Style" w:hAnsi="Bookman Old Style"/>
          <w:b/>
          <w:noProof/>
          <w:sz w:val="28"/>
          <w:szCs w:val="28"/>
          <w:lang w:val="es-CO"/>
        </w:rPr>
      </w:pPr>
    </w:p>
    <w:p w:rsidR="004850FE" w:rsidRPr="00B6685B" w:rsidRDefault="004850FE" w:rsidP="00E27005">
      <w:pPr>
        <w:spacing w:after="0"/>
        <w:jc w:val="center"/>
        <w:rPr>
          <w:rFonts w:ascii="Bookman Old Style" w:hAnsi="Bookman Old Style"/>
          <w:b/>
          <w:noProof/>
          <w:sz w:val="28"/>
          <w:szCs w:val="28"/>
          <w:lang w:val="es-CO"/>
        </w:rPr>
      </w:pPr>
    </w:p>
    <w:p w:rsidR="004850FE" w:rsidRPr="00B6685B" w:rsidRDefault="004850FE" w:rsidP="00E27005">
      <w:pPr>
        <w:spacing w:after="0"/>
        <w:jc w:val="center"/>
        <w:rPr>
          <w:rFonts w:ascii="Bookman Old Style" w:hAnsi="Bookman Old Style"/>
          <w:b/>
          <w:noProof/>
          <w:sz w:val="28"/>
          <w:szCs w:val="28"/>
          <w:lang w:val="es-CO"/>
        </w:rPr>
      </w:pPr>
    </w:p>
    <w:p w:rsidR="004850FE" w:rsidRPr="00B6685B" w:rsidRDefault="004850FE" w:rsidP="00E27005">
      <w:pPr>
        <w:spacing w:after="0"/>
        <w:jc w:val="center"/>
        <w:rPr>
          <w:rFonts w:ascii="Bookman Old Style" w:hAnsi="Bookman Old Style"/>
          <w:b/>
          <w:noProof/>
          <w:sz w:val="28"/>
          <w:szCs w:val="28"/>
          <w:lang w:val="es-CO"/>
        </w:rPr>
      </w:pPr>
    </w:p>
    <w:p w:rsidR="004850FE" w:rsidRPr="00B6685B" w:rsidRDefault="004850FE" w:rsidP="00E27005">
      <w:pPr>
        <w:spacing w:after="0"/>
        <w:jc w:val="center"/>
        <w:rPr>
          <w:rFonts w:ascii="Bookman Old Style" w:hAnsi="Bookman Old Style"/>
          <w:b/>
          <w:noProof/>
          <w:sz w:val="28"/>
          <w:szCs w:val="28"/>
          <w:lang w:val="es-CO"/>
        </w:rPr>
      </w:pPr>
    </w:p>
    <w:p w:rsidR="004850FE" w:rsidRPr="004850FE" w:rsidRDefault="00E27005" w:rsidP="00C40161">
      <w:pPr>
        <w:spacing w:after="0"/>
        <w:jc w:val="center"/>
        <w:rPr>
          <w:rFonts w:ascii="Bookman Old Style" w:hAnsi="Bookman Old Style"/>
          <w:b/>
          <w:noProof/>
          <w:sz w:val="28"/>
          <w:szCs w:val="28"/>
          <w:lang w:val="en-US"/>
        </w:rPr>
      </w:pPr>
      <w:r w:rsidRPr="004850FE">
        <w:rPr>
          <w:rFonts w:ascii="Bookman Old Style" w:hAnsi="Bookman Old Style"/>
          <w:b/>
          <w:noProof/>
          <w:sz w:val="28"/>
          <w:szCs w:val="28"/>
          <w:lang w:val="en-US"/>
        </w:rPr>
        <w:t>Enero - 3  -</w:t>
      </w:r>
      <w:r w:rsidR="004850FE">
        <w:rPr>
          <w:rFonts w:ascii="Bookman Old Style" w:hAnsi="Bookman Old Style"/>
          <w:b/>
          <w:noProof/>
          <w:sz w:val="28"/>
          <w:szCs w:val="28"/>
          <w:lang w:val="en-US"/>
        </w:rPr>
        <w:t xml:space="preserve"> 202</w:t>
      </w:r>
      <w:r w:rsidR="00B6685B">
        <w:rPr>
          <w:rFonts w:ascii="Bookman Old Style" w:hAnsi="Bookman Old Style"/>
          <w:b/>
          <w:noProof/>
          <w:sz w:val="28"/>
          <w:szCs w:val="28"/>
          <w:lang w:val="en-US"/>
        </w:rPr>
        <w:t>2</w:t>
      </w:r>
    </w:p>
    <w:p w:rsidR="00BB3B28" w:rsidRDefault="00213705" w:rsidP="008205FB">
      <w:pPr>
        <w:jc w:val="cente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lastRenderedPageBreak/>
        <w:t>CONTENIDO</w:t>
      </w:r>
    </w:p>
    <w:p w:rsidR="00213705" w:rsidRPr="008205FB" w:rsidRDefault="00213705" w:rsidP="008205FB">
      <w:pPr>
        <w:rPr>
          <w:rFonts w:ascii="Arial Narrow" w:eastAsiaTheme="majorEastAsia" w:hAnsi="Arial Narrow" w:cstheme="majorBidi"/>
          <w:color w:val="2E74B5" w:themeColor="accent1" w:themeShade="BF"/>
          <w:sz w:val="24"/>
          <w:szCs w:val="24"/>
        </w:rPr>
      </w:pPr>
    </w:p>
    <w:p w:rsidR="00213705" w:rsidRDefault="00213705" w:rsidP="00213705">
      <w:pPr>
        <w:pStyle w:val="Prrafodelista"/>
        <w:numPr>
          <w:ilvl w:val="0"/>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INTRODUCCION</w:t>
      </w:r>
    </w:p>
    <w:p w:rsidR="00213705" w:rsidRDefault="008205FB" w:rsidP="00213705">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Contextualización</w:t>
      </w:r>
    </w:p>
    <w:p w:rsidR="00213705" w:rsidRDefault="00213705" w:rsidP="00213705">
      <w:pPr>
        <w:pStyle w:val="Prrafodelista"/>
        <w:numPr>
          <w:ilvl w:val="0"/>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OBJETIVOS</w:t>
      </w:r>
    </w:p>
    <w:p w:rsidR="00213705"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Objetivo general</w:t>
      </w:r>
    </w:p>
    <w:p w:rsidR="008205FB"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Objetivo especifico</w:t>
      </w:r>
    </w:p>
    <w:p w:rsidR="008205FB" w:rsidRDefault="008205FB" w:rsidP="008205FB">
      <w:pPr>
        <w:pStyle w:val="Prrafodelista"/>
        <w:numPr>
          <w:ilvl w:val="0"/>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ESPECIFICACIONES Y ALCANCE</w:t>
      </w:r>
    </w:p>
    <w:p w:rsidR="008205FB" w:rsidRDefault="008205FB" w:rsidP="008205FB">
      <w:pPr>
        <w:pStyle w:val="Prrafodelista"/>
        <w:numPr>
          <w:ilvl w:val="0"/>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ACTIVIDADES QUE COMPONEN EL MANTENIMIENTO PREVENTIVO MP</w:t>
      </w:r>
    </w:p>
    <w:p w:rsidR="008205FB"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Planeación del mantenimiento preventivo.</w:t>
      </w:r>
    </w:p>
    <w:p w:rsidR="008205FB"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Procedimiento y ejecución del mantenimiento preventivo.</w:t>
      </w:r>
    </w:p>
    <w:p w:rsidR="008205FB"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Cronograma de ejecución del mantenimiento preventivo</w:t>
      </w:r>
    </w:p>
    <w:p w:rsidR="008205FB" w:rsidRDefault="008205FB" w:rsidP="008205FB">
      <w:pPr>
        <w:pStyle w:val="Prrafodelista"/>
        <w:numPr>
          <w:ilvl w:val="0"/>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MANTENIMIENTO CORRECTIVO.</w:t>
      </w:r>
    </w:p>
    <w:p w:rsidR="008205FB"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Actividades que componen el mantenimiento correctivo mc.</w:t>
      </w:r>
    </w:p>
    <w:p w:rsidR="008205FB"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Requerimientos previos a la ejecución del mc</w:t>
      </w:r>
    </w:p>
    <w:p w:rsidR="008205FB" w:rsidRDefault="008205FB" w:rsidP="008205FB">
      <w:pPr>
        <w:pStyle w:val="Prrafodelista"/>
        <w:numPr>
          <w:ilvl w:val="1"/>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Requerimientos post – ejecución del mc</w:t>
      </w:r>
    </w:p>
    <w:p w:rsidR="008205FB" w:rsidRDefault="008205FB" w:rsidP="008205FB">
      <w:pPr>
        <w:pStyle w:val="Prrafodelista"/>
        <w:numPr>
          <w:ilvl w:val="0"/>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REGLAS DE USO Y CUIDADO DE LOS EQUIPOS.</w:t>
      </w:r>
    </w:p>
    <w:p w:rsidR="008205FB" w:rsidRPr="008205FB" w:rsidRDefault="008205FB" w:rsidP="008205FB">
      <w:pPr>
        <w:pStyle w:val="Prrafodelista"/>
        <w:numPr>
          <w:ilvl w:val="0"/>
          <w:numId w:val="27"/>
        </w:numPr>
        <w:rPr>
          <w:rFonts w:ascii="Arial Narrow" w:eastAsiaTheme="majorEastAsia" w:hAnsi="Arial Narrow" w:cstheme="majorBidi"/>
          <w:color w:val="2E74B5" w:themeColor="accent1" w:themeShade="BF"/>
          <w:sz w:val="24"/>
          <w:szCs w:val="24"/>
        </w:rPr>
      </w:pPr>
      <w:r>
        <w:rPr>
          <w:rFonts w:ascii="Arial Narrow" w:eastAsiaTheme="majorEastAsia" w:hAnsi="Arial Narrow" w:cstheme="majorBidi"/>
          <w:color w:val="2E74B5" w:themeColor="accent1" w:themeShade="BF"/>
          <w:sz w:val="24"/>
          <w:szCs w:val="24"/>
        </w:rPr>
        <w:t>CONTROL DE CAMBIOS</w:t>
      </w:r>
    </w:p>
    <w:p w:rsidR="008205FB" w:rsidRPr="008205FB" w:rsidRDefault="008205FB" w:rsidP="008205FB">
      <w:pPr>
        <w:ind w:left="1080"/>
        <w:rPr>
          <w:rFonts w:ascii="Arial Narrow" w:eastAsiaTheme="majorEastAsia" w:hAnsi="Arial Narrow" w:cstheme="majorBidi"/>
          <w:color w:val="2E74B5" w:themeColor="accent1" w:themeShade="BF"/>
          <w:sz w:val="24"/>
          <w:szCs w:val="24"/>
        </w:rPr>
      </w:pPr>
    </w:p>
    <w:p w:rsidR="008205FB" w:rsidRPr="00213705" w:rsidRDefault="008205FB" w:rsidP="008205FB">
      <w:pPr>
        <w:pStyle w:val="Prrafodelista"/>
        <w:ind w:left="1440"/>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Default="00213705" w:rsidP="00213705">
      <w:pPr>
        <w:pStyle w:val="Prrafodelista"/>
        <w:rPr>
          <w:rFonts w:ascii="Arial Narrow" w:eastAsiaTheme="majorEastAsia" w:hAnsi="Arial Narrow" w:cstheme="majorBidi"/>
          <w:color w:val="2E74B5" w:themeColor="accent1" w:themeShade="BF"/>
          <w:sz w:val="24"/>
          <w:szCs w:val="24"/>
        </w:rPr>
      </w:pPr>
    </w:p>
    <w:p w:rsidR="00213705" w:rsidRPr="008205FB" w:rsidRDefault="00213705" w:rsidP="008205FB">
      <w:pPr>
        <w:rPr>
          <w:rFonts w:ascii="Arial Narrow" w:eastAsiaTheme="majorEastAsia" w:hAnsi="Arial Narrow" w:cstheme="majorBidi"/>
          <w:color w:val="2E74B5" w:themeColor="accent1" w:themeShade="BF"/>
          <w:sz w:val="24"/>
          <w:szCs w:val="24"/>
        </w:rPr>
      </w:pPr>
    </w:p>
    <w:p w:rsidR="003A5070" w:rsidRPr="00213705" w:rsidRDefault="00937046" w:rsidP="00213705">
      <w:pPr>
        <w:pStyle w:val="Ttulo1"/>
        <w:keepLines w:val="0"/>
        <w:numPr>
          <w:ilvl w:val="0"/>
          <w:numId w:val="26"/>
        </w:numPr>
        <w:spacing w:after="60"/>
        <w:rPr>
          <w:rFonts w:ascii="Arial Narrow" w:hAnsi="Arial Narrow"/>
          <w:sz w:val="24"/>
          <w:szCs w:val="24"/>
          <w:u w:val="single"/>
        </w:rPr>
      </w:pPr>
      <w:r w:rsidRPr="00213705">
        <w:rPr>
          <w:rFonts w:ascii="Arial Narrow" w:eastAsia="Times New Roman" w:hAnsi="Arial Narrow" w:cs="Times New Roman"/>
          <w:b/>
          <w:bCs/>
          <w:color w:val="2E74B5"/>
          <w:kern w:val="32"/>
          <w:sz w:val="24"/>
          <w:szCs w:val="24"/>
          <w:u w:val="single"/>
          <w:lang w:val="es-CO" w:eastAsia="es-CO"/>
        </w:rPr>
        <w:lastRenderedPageBreak/>
        <w:t>INTRODUCCION</w:t>
      </w:r>
    </w:p>
    <w:p w:rsidR="003A5070" w:rsidRPr="00C40161" w:rsidRDefault="003A5070" w:rsidP="003A5070">
      <w:pPr>
        <w:spacing w:line="240" w:lineRule="auto"/>
        <w:jc w:val="both"/>
        <w:rPr>
          <w:rFonts w:ascii="Arial Narrow" w:hAnsi="Arial Narrow" w:cs="Arial"/>
          <w:sz w:val="24"/>
          <w:szCs w:val="24"/>
        </w:rPr>
      </w:pPr>
      <w:r w:rsidRPr="00C40161">
        <w:rPr>
          <w:rFonts w:ascii="Arial Narrow" w:hAnsi="Arial Narrow" w:cs="Arial"/>
          <w:sz w:val="24"/>
          <w:szCs w:val="24"/>
        </w:rPr>
        <w:t>El presente documento presenta las consideraciones que se deben valorar y algunas actividades a realizar para preservar el estado de los equipos tecnológicos, de forma que se garantice la disponibilidad de acceso a la información desde equipos computadores, periféricos y otros componentes que permiten la interacción con la plataforma de las TIC’s.</w:t>
      </w:r>
    </w:p>
    <w:p w:rsidR="00C40161" w:rsidRPr="008205FB" w:rsidRDefault="003A5070" w:rsidP="003A5070">
      <w:pPr>
        <w:spacing w:line="240" w:lineRule="auto"/>
        <w:jc w:val="both"/>
        <w:rPr>
          <w:rFonts w:ascii="Arial Narrow" w:hAnsi="Arial Narrow" w:cs="Arial"/>
          <w:sz w:val="24"/>
          <w:szCs w:val="24"/>
        </w:rPr>
      </w:pPr>
      <w:r w:rsidRPr="00C40161">
        <w:rPr>
          <w:rFonts w:ascii="Arial Narrow" w:hAnsi="Arial Narrow" w:cs="Arial"/>
          <w:sz w:val="24"/>
          <w:szCs w:val="24"/>
        </w:rPr>
        <w:t>El ambiente en el que se encuentran las instalaciones del INFOTEP, nos entregan un reto adicional por la corrosión del ambiente marino, por lo cual los daños se presentan en menor tiempo y en mayor proporción, tener un plan definido con un cronograma establecido alinea el recurso humano y la metodología de ejecución de los mantenimientos y así potencializar el recurso tecnológico institucional y proteger de esta manera el recurso y la información.</w:t>
      </w:r>
    </w:p>
    <w:p w:rsidR="003A5070" w:rsidRPr="00213705" w:rsidRDefault="003A5070" w:rsidP="00213705">
      <w:pPr>
        <w:pStyle w:val="Ttulo1"/>
        <w:keepLines w:val="0"/>
        <w:numPr>
          <w:ilvl w:val="1"/>
          <w:numId w:val="26"/>
        </w:numPr>
        <w:spacing w:after="60"/>
        <w:rPr>
          <w:rFonts w:ascii="Arial Narrow" w:hAnsi="Arial Narrow"/>
          <w:sz w:val="24"/>
          <w:szCs w:val="24"/>
          <w:u w:val="single"/>
        </w:rPr>
      </w:pPr>
      <w:r w:rsidRPr="00213705">
        <w:rPr>
          <w:rFonts w:ascii="Arial Narrow" w:eastAsia="Times New Roman" w:hAnsi="Arial Narrow" w:cs="Times New Roman"/>
          <w:b/>
          <w:bCs/>
          <w:color w:val="2E74B5"/>
          <w:kern w:val="32"/>
          <w:sz w:val="24"/>
          <w:szCs w:val="24"/>
          <w:u w:val="single"/>
          <w:lang w:val="es-CO" w:eastAsia="es-CO"/>
        </w:rPr>
        <w:t>CONTEXTUALIZACION</w:t>
      </w:r>
      <w:r w:rsidRPr="00213705">
        <w:rPr>
          <w:rFonts w:ascii="Arial Narrow" w:hAnsi="Arial Narrow"/>
          <w:sz w:val="24"/>
          <w:szCs w:val="24"/>
          <w:u w:val="single"/>
        </w:rPr>
        <w:t>:</w:t>
      </w:r>
    </w:p>
    <w:p w:rsidR="003A5070" w:rsidRPr="00C40161" w:rsidRDefault="003A5070" w:rsidP="003A5070">
      <w:pPr>
        <w:spacing w:line="240" w:lineRule="auto"/>
        <w:jc w:val="both"/>
        <w:rPr>
          <w:rFonts w:ascii="Arial Narrow" w:hAnsi="Arial Narrow" w:cs="Arial"/>
          <w:sz w:val="24"/>
          <w:szCs w:val="24"/>
        </w:rPr>
      </w:pPr>
      <w:r w:rsidRPr="00C40161">
        <w:rPr>
          <w:rFonts w:ascii="Arial Narrow" w:hAnsi="Arial Narrow" w:cs="Arial"/>
          <w:sz w:val="24"/>
          <w:szCs w:val="24"/>
        </w:rPr>
        <w:t>En el ámbito de teleinformática existen cuatro (4) tipos de mantenimientos posibles a realizar Correctivo (MCR) de Hardware y Software y Preventivo de Hardware y Software (MPR). Estos tipos aplican para cualquier equipo electrónico ya sea de la categoría de procesamiento de información, manipulación digital de datos, conectividad y enlaces.</w:t>
      </w:r>
    </w:p>
    <w:p w:rsidR="003A5070" w:rsidRPr="00C40161" w:rsidRDefault="003A5070" w:rsidP="003A5070">
      <w:pPr>
        <w:spacing w:line="240" w:lineRule="auto"/>
        <w:jc w:val="both"/>
        <w:rPr>
          <w:rFonts w:ascii="Arial Narrow" w:hAnsi="Arial Narrow" w:cs="Arial"/>
          <w:sz w:val="24"/>
          <w:szCs w:val="24"/>
        </w:rPr>
      </w:pPr>
      <w:r w:rsidRPr="00C40161">
        <w:rPr>
          <w:rFonts w:ascii="Arial Narrow" w:hAnsi="Arial Narrow" w:cs="Arial"/>
          <w:sz w:val="24"/>
          <w:szCs w:val="24"/>
        </w:rPr>
        <w:t>Cada tipo de mantenimiento presenta distintos alcances funcionales y requiere de la ejecución de diversas actividades que lo hacen totalmente diferente del otro, explicaré en el documento las características y algunas actividades para cada tipo.</w:t>
      </w:r>
    </w:p>
    <w:p w:rsidR="003A5070" w:rsidRPr="00C40161" w:rsidRDefault="003A5070" w:rsidP="003A5070">
      <w:pPr>
        <w:spacing w:line="240" w:lineRule="auto"/>
        <w:jc w:val="both"/>
        <w:rPr>
          <w:rFonts w:ascii="Arial Narrow" w:hAnsi="Arial Narrow" w:cs="Arial"/>
          <w:sz w:val="24"/>
          <w:szCs w:val="24"/>
        </w:rPr>
      </w:pPr>
      <w:r w:rsidRPr="00C40161">
        <w:rPr>
          <w:rFonts w:ascii="Arial Narrow" w:hAnsi="Arial Narrow" w:cs="Arial"/>
          <w:sz w:val="24"/>
          <w:szCs w:val="24"/>
        </w:rPr>
        <w:t>Ahora bien, en el ámbito de computación se hace común emplear los términos de mantenimiento de Hardware y Mantenimiento de Software, ambos son conocidos y orientados generalmente a la línea de computadores. En el caso de aplicabilidad de este documento no se hace tal especificidad, es decir contemplamos otras áreas o categorías diferentes al HW y SW computacional.</w:t>
      </w:r>
    </w:p>
    <w:p w:rsidR="003A5070" w:rsidRPr="008205FB" w:rsidRDefault="003A5070" w:rsidP="008205FB">
      <w:pPr>
        <w:pStyle w:val="Ttulo1"/>
        <w:numPr>
          <w:ilvl w:val="0"/>
          <w:numId w:val="18"/>
        </w:numPr>
        <w:rPr>
          <w:rFonts w:ascii="Arial Narrow" w:hAnsi="Arial Narrow"/>
          <w:b/>
          <w:sz w:val="24"/>
          <w:szCs w:val="24"/>
          <w:u w:val="single"/>
        </w:rPr>
      </w:pPr>
      <w:r w:rsidRPr="00213705">
        <w:rPr>
          <w:rFonts w:ascii="Arial Narrow" w:hAnsi="Arial Narrow"/>
          <w:b/>
          <w:sz w:val="24"/>
          <w:szCs w:val="24"/>
          <w:u w:val="single"/>
        </w:rPr>
        <w:t>OBJETIVOS</w:t>
      </w:r>
    </w:p>
    <w:p w:rsidR="003A5070" w:rsidRPr="00213705" w:rsidRDefault="003A5070" w:rsidP="00B0197F">
      <w:pPr>
        <w:pStyle w:val="Ttulo2"/>
        <w:numPr>
          <w:ilvl w:val="1"/>
          <w:numId w:val="18"/>
        </w:numPr>
        <w:rPr>
          <w:rFonts w:ascii="Arial Narrow" w:hAnsi="Arial Narrow"/>
          <w:sz w:val="24"/>
          <w:szCs w:val="24"/>
          <w:u w:val="single"/>
        </w:rPr>
      </w:pPr>
      <w:r w:rsidRPr="00213705">
        <w:rPr>
          <w:rFonts w:ascii="Arial Narrow" w:hAnsi="Arial Narrow"/>
          <w:sz w:val="24"/>
          <w:szCs w:val="24"/>
          <w:u w:val="single"/>
        </w:rPr>
        <w:t>OBJETIVO GENERAL:</w:t>
      </w:r>
    </w:p>
    <w:p w:rsidR="00557029" w:rsidRPr="00C40161" w:rsidRDefault="006257E7" w:rsidP="00557029">
      <w:pPr>
        <w:pStyle w:val="Prrafodelista"/>
        <w:spacing w:line="240" w:lineRule="auto"/>
        <w:jc w:val="both"/>
        <w:rPr>
          <w:rFonts w:ascii="Arial Narrow" w:hAnsi="Arial Narrow" w:cs="Arial"/>
          <w:sz w:val="24"/>
          <w:szCs w:val="24"/>
        </w:rPr>
      </w:pPr>
      <w:r w:rsidRPr="00C40161">
        <w:rPr>
          <w:rFonts w:ascii="Arial Narrow" w:hAnsi="Arial Narrow" w:cs="Arial"/>
          <w:sz w:val="24"/>
          <w:szCs w:val="24"/>
        </w:rPr>
        <w:t>Garantizar la disponibilidad de los equipos tecnológicos en la Institución Nacional de Formación Técnica Profesional INFOTEP.</w:t>
      </w:r>
    </w:p>
    <w:p w:rsidR="00B0197F" w:rsidRPr="00C40161" w:rsidRDefault="00B0197F" w:rsidP="00557029">
      <w:pPr>
        <w:pStyle w:val="Prrafodelista"/>
        <w:spacing w:line="240" w:lineRule="auto"/>
        <w:jc w:val="both"/>
        <w:rPr>
          <w:rFonts w:ascii="Arial Narrow" w:hAnsi="Arial Narrow" w:cs="Arial"/>
          <w:sz w:val="24"/>
          <w:szCs w:val="24"/>
        </w:rPr>
      </w:pPr>
    </w:p>
    <w:p w:rsidR="00557029" w:rsidRPr="00213705" w:rsidRDefault="003A5070" w:rsidP="00B0197F">
      <w:pPr>
        <w:pStyle w:val="Ttulo2"/>
        <w:numPr>
          <w:ilvl w:val="1"/>
          <w:numId w:val="18"/>
        </w:numPr>
        <w:rPr>
          <w:rFonts w:ascii="Arial Narrow" w:hAnsi="Arial Narrow"/>
          <w:sz w:val="24"/>
          <w:szCs w:val="24"/>
          <w:u w:val="single"/>
        </w:rPr>
      </w:pPr>
      <w:r w:rsidRPr="00213705">
        <w:rPr>
          <w:rFonts w:ascii="Arial Narrow" w:hAnsi="Arial Narrow"/>
          <w:sz w:val="24"/>
          <w:szCs w:val="24"/>
          <w:u w:val="single"/>
        </w:rPr>
        <w:t>OBJETIVOS ESPECIFICOS:</w:t>
      </w:r>
    </w:p>
    <w:p w:rsidR="003A5070" w:rsidRPr="00C40161" w:rsidRDefault="003A5070" w:rsidP="005468C4">
      <w:pPr>
        <w:pStyle w:val="Prrafodelista"/>
        <w:numPr>
          <w:ilvl w:val="0"/>
          <w:numId w:val="3"/>
        </w:numPr>
        <w:spacing w:after="0" w:line="240" w:lineRule="auto"/>
        <w:jc w:val="both"/>
        <w:rPr>
          <w:rFonts w:ascii="Arial Narrow" w:hAnsi="Arial Narrow" w:cs="Arial"/>
          <w:sz w:val="24"/>
          <w:szCs w:val="24"/>
        </w:rPr>
      </w:pPr>
      <w:r w:rsidRPr="00C40161">
        <w:rPr>
          <w:rFonts w:ascii="Arial Narrow" w:hAnsi="Arial Narrow" w:cs="Arial"/>
          <w:sz w:val="24"/>
          <w:szCs w:val="24"/>
        </w:rPr>
        <w:t xml:space="preserve">Determinar </w:t>
      </w:r>
      <w:r w:rsidR="00557029" w:rsidRPr="00C40161">
        <w:rPr>
          <w:rFonts w:ascii="Arial Narrow" w:hAnsi="Arial Narrow" w:cs="Arial"/>
          <w:sz w:val="24"/>
          <w:szCs w:val="24"/>
        </w:rPr>
        <w:t>el estado</w:t>
      </w:r>
      <w:r w:rsidRPr="00C40161">
        <w:rPr>
          <w:rFonts w:ascii="Arial Narrow" w:hAnsi="Arial Narrow" w:cs="Arial"/>
          <w:sz w:val="24"/>
          <w:szCs w:val="24"/>
        </w:rPr>
        <w:t xml:space="preserve"> </w:t>
      </w:r>
      <w:r w:rsidR="00557029" w:rsidRPr="00C40161">
        <w:rPr>
          <w:rFonts w:ascii="Arial Narrow" w:hAnsi="Arial Narrow" w:cs="Arial"/>
          <w:sz w:val="24"/>
          <w:szCs w:val="24"/>
        </w:rPr>
        <w:t xml:space="preserve">de </w:t>
      </w:r>
      <w:r w:rsidRPr="00C40161">
        <w:rPr>
          <w:rFonts w:ascii="Arial Narrow" w:hAnsi="Arial Narrow" w:cs="Arial"/>
          <w:sz w:val="24"/>
          <w:szCs w:val="24"/>
        </w:rPr>
        <w:t xml:space="preserve">funcionamiento de los equipos de cómputo para disminuir los </w:t>
      </w:r>
      <w:r w:rsidR="006257E7" w:rsidRPr="00C40161">
        <w:rPr>
          <w:rFonts w:ascii="Arial Narrow" w:hAnsi="Arial Narrow" w:cs="Arial"/>
          <w:sz w:val="24"/>
          <w:szCs w:val="24"/>
        </w:rPr>
        <w:t>daños</w:t>
      </w:r>
      <w:r w:rsidRPr="00C40161">
        <w:rPr>
          <w:rFonts w:ascii="Arial Narrow" w:hAnsi="Arial Narrow" w:cs="Arial"/>
          <w:sz w:val="24"/>
          <w:szCs w:val="24"/>
        </w:rPr>
        <w:t xml:space="preserve"> ocasionados por factores como la falta de limpieza y atención de fallas.</w:t>
      </w:r>
    </w:p>
    <w:p w:rsidR="003A5070" w:rsidRPr="00C40161" w:rsidRDefault="003A5070" w:rsidP="005468C4">
      <w:pPr>
        <w:pStyle w:val="Prrafodelista"/>
        <w:numPr>
          <w:ilvl w:val="0"/>
          <w:numId w:val="3"/>
        </w:numPr>
        <w:spacing w:after="0" w:line="240" w:lineRule="auto"/>
        <w:jc w:val="both"/>
        <w:rPr>
          <w:rFonts w:ascii="Arial Narrow" w:hAnsi="Arial Narrow" w:cs="Arial"/>
          <w:sz w:val="24"/>
          <w:szCs w:val="24"/>
        </w:rPr>
      </w:pPr>
      <w:r w:rsidRPr="00C40161">
        <w:rPr>
          <w:rFonts w:ascii="Arial Narrow" w:hAnsi="Arial Narrow" w:cs="Arial"/>
          <w:sz w:val="24"/>
          <w:szCs w:val="24"/>
        </w:rPr>
        <w:t>Mejorar el rendimiento de los equipos.</w:t>
      </w:r>
    </w:p>
    <w:p w:rsidR="006257E7" w:rsidRPr="00C40161" w:rsidRDefault="003A5070" w:rsidP="005468C4">
      <w:pPr>
        <w:pStyle w:val="Prrafodelista"/>
        <w:numPr>
          <w:ilvl w:val="0"/>
          <w:numId w:val="3"/>
        </w:numPr>
        <w:spacing w:after="0" w:line="240" w:lineRule="auto"/>
        <w:jc w:val="both"/>
        <w:rPr>
          <w:rFonts w:ascii="Arial Narrow" w:hAnsi="Arial Narrow" w:cs="Arial"/>
          <w:sz w:val="24"/>
          <w:szCs w:val="24"/>
        </w:rPr>
      </w:pPr>
      <w:r w:rsidRPr="00C40161">
        <w:rPr>
          <w:rFonts w:ascii="Arial Narrow" w:hAnsi="Arial Narrow" w:cs="Arial"/>
          <w:sz w:val="24"/>
          <w:szCs w:val="24"/>
        </w:rPr>
        <w:t xml:space="preserve">Asegurar la vida útil de los equipos </w:t>
      </w:r>
      <w:r w:rsidR="006257E7" w:rsidRPr="00C40161">
        <w:rPr>
          <w:rFonts w:ascii="Arial Narrow" w:hAnsi="Arial Narrow" w:cs="Arial"/>
          <w:sz w:val="24"/>
          <w:szCs w:val="24"/>
        </w:rPr>
        <w:t>tecnológicos.</w:t>
      </w:r>
    </w:p>
    <w:p w:rsidR="006257E7" w:rsidRPr="00C40161" w:rsidRDefault="006257E7" w:rsidP="005468C4">
      <w:pPr>
        <w:pStyle w:val="Prrafodelista"/>
        <w:numPr>
          <w:ilvl w:val="0"/>
          <w:numId w:val="3"/>
        </w:numPr>
        <w:spacing w:after="0" w:line="240" w:lineRule="auto"/>
        <w:jc w:val="both"/>
        <w:rPr>
          <w:rFonts w:ascii="Arial Narrow" w:hAnsi="Arial Narrow" w:cs="Arial"/>
          <w:sz w:val="24"/>
          <w:szCs w:val="24"/>
        </w:rPr>
      </w:pPr>
      <w:r w:rsidRPr="00C40161">
        <w:rPr>
          <w:rFonts w:ascii="Arial Narrow" w:hAnsi="Arial Narrow" w:cs="Arial"/>
          <w:sz w:val="24"/>
          <w:szCs w:val="24"/>
        </w:rPr>
        <w:t>Disminuir la posibilidad de que se pierda información debido a una falla técnica.</w:t>
      </w:r>
    </w:p>
    <w:p w:rsidR="006257E7" w:rsidRPr="00C40161" w:rsidRDefault="006257E7" w:rsidP="005468C4">
      <w:pPr>
        <w:pStyle w:val="Prrafodelista"/>
        <w:numPr>
          <w:ilvl w:val="0"/>
          <w:numId w:val="3"/>
        </w:numPr>
        <w:spacing w:after="0" w:line="240" w:lineRule="auto"/>
        <w:jc w:val="both"/>
        <w:rPr>
          <w:rFonts w:ascii="Arial Narrow" w:hAnsi="Arial Narrow" w:cs="Arial"/>
          <w:sz w:val="24"/>
          <w:szCs w:val="24"/>
        </w:rPr>
      </w:pPr>
      <w:r w:rsidRPr="00C40161">
        <w:rPr>
          <w:rFonts w:ascii="Arial Narrow" w:hAnsi="Arial Narrow" w:cs="Arial"/>
          <w:sz w:val="24"/>
          <w:szCs w:val="24"/>
        </w:rPr>
        <w:t xml:space="preserve">Mantener el valor de los equipos mediante revisiones </w:t>
      </w:r>
      <w:r w:rsidR="00C854CF" w:rsidRPr="00C40161">
        <w:rPr>
          <w:rFonts w:ascii="Arial Narrow" w:hAnsi="Arial Narrow" w:cs="Arial"/>
          <w:sz w:val="24"/>
          <w:szCs w:val="24"/>
        </w:rPr>
        <w:t>periódicas, reparaciones.</w:t>
      </w:r>
    </w:p>
    <w:p w:rsidR="003A5070" w:rsidRPr="00C40161" w:rsidRDefault="003A5070" w:rsidP="003A5070">
      <w:pPr>
        <w:spacing w:line="240" w:lineRule="auto"/>
        <w:jc w:val="both"/>
        <w:rPr>
          <w:rFonts w:ascii="Arial Narrow" w:hAnsi="Arial Narrow" w:cs="Arial"/>
          <w:sz w:val="24"/>
          <w:szCs w:val="24"/>
        </w:rPr>
      </w:pPr>
    </w:p>
    <w:p w:rsidR="005468C4" w:rsidRPr="00213705" w:rsidRDefault="005468C4" w:rsidP="00213705">
      <w:pPr>
        <w:pStyle w:val="Ttulo1"/>
        <w:numPr>
          <w:ilvl w:val="0"/>
          <w:numId w:val="18"/>
        </w:numPr>
        <w:rPr>
          <w:rFonts w:ascii="Arial Narrow" w:hAnsi="Arial Narrow"/>
          <w:b/>
          <w:sz w:val="24"/>
          <w:szCs w:val="24"/>
          <w:u w:val="single"/>
        </w:rPr>
      </w:pPr>
      <w:r w:rsidRPr="00213705">
        <w:rPr>
          <w:rFonts w:ascii="Arial Narrow" w:hAnsi="Arial Narrow"/>
          <w:b/>
          <w:sz w:val="24"/>
          <w:szCs w:val="24"/>
          <w:u w:val="single"/>
        </w:rPr>
        <w:lastRenderedPageBreak/>
        <w:t>ESPECIFICACIONES Y ALCANCE:</w:t>
      </w:r>
    </w:p>
    <w:p w:rsidR="007A4F46" w:rsidRPr="00C40161" w:rsidRDefault="007A4F46" w:rsidP="005468C4">
      <w:pPr>
        <w:spacing w:after="0" w:line="240" w:lineRule="auto"/>
        <w:jc w:val="both"/>
        <w:rPr>
          <w:rFonts w:ascii="Arial Narrow" w:hAnsi="Arial Narrow" w:cs="Arial"/>
          <w:sz w:val="24"/>
          <w:szCs w:val="24"/>
        </w:rPr>
      </w:pPr>
    </w:p>
    <w:p w:rsidR="005468C4" w:rsidRPr="00C40161" w:rsidRDefault="005468C4" w:rsidP="005468C4">
      <w:pPr>
        <w:spacing w:after="0" w:line="240" w:lineRule="auto"/>
        <w:jc w:val="both"/>
        <w:rPr>
          <w:rFonts w:ascii="Arial Narrow" w:hAnsi="Arial Narrow" w:cs="Arial"/>
          <w:sz w:val="24"/>
          <w:szCs w:val="24"/>
        </w:rPr>
      </w:pPr>
      <w:r w:rsidRPr="00C40161">
        <w:rPr>
          <w:rFonts w:ascii="Arial Narrow" w:hAnsi="Arial Narrow" w:cs="Arial"/>
          <w:sz w:val="24"/>
          <w:szCs w:val="24"/>
        </w:rPr>
        <w:t xml:space="preserve">Los mantenimientos preventivos son la base primordial del plan teniendo en cuenta </w:t>
      </w:r>
      <w:r w:rsidR="00557029" w:rsidRPr="00C40161">
        <w:rPr>
          <w:rFonts w:ascii="Arial Narrow" w:hAnsi="Arial Narrow" w:cs="Arial"/>
          <w:sz w:val="24"/>
          <w:szCs w:val="24"/>
        </w:rPr>
        <w:t>que,</w:t>
      </w:r>
      <w:r w:rsidRPr="00C40161">
        <w:rPr>
          <w:rFonts w:ascii="Arial Narrow" w:hAnsi="Arial Narrow" w:cs="Arial"/>
          <w:sz w:val="24"/>
          <w:szCs w:val="24"/>
        </w:rPr>
        <w:t xml:space="preserve"> al ejecutar las acciones de manera periódica, se reduce sustancialmente los mantenimientos correctivos de los equipos de cómputo de la institución. </w:t>
      </w:r>
    </w:p>
    <w:p w:rsidR="005468C4" w:rsidRPr="00C40161" w:rsidRDefault="005468C4" w:rsidP="005468C4">
      <w:pPr>
        <w:spacing w:after="0" w:line="240" w:lineRule="auto"/>
        <w:jc w:val="both"/>
        <w:rPr>
          <w:rFonts w:ascii="Arial Narrow" w:hAnsi="Arial Narrow" w:cs="Arial"/>
          <w:sz w:val="24"/>
          <w:szCs w:val="24"/>
        </w:rPr>
      </w:pPr>
    </w:p>
    <w:p w:rsidR="005468C4" w:rsidRPr="00C40161" w:rsidRDefault="005468C4" w:rsidP="005468C4">
      <w:pPr>
        <w:spacing w:after="0" w:line="240" w:lineRule="auto"/>
        <w:jc w:val="both"/>
        <w:rPr>
          <w:rFonts w:ascii="Arial Narrow" w:hAnsi="Arial Narrow" w:cs="Arial"/>
          <w:sz w:val="24"/>
          <w:szCs w:val="24"/>
        </w:rPr>
      </w:pPr>
      <w:r w:rsidRPr="00C40161">
        <w:rPr>
          <w:rFonts w:ascii="Arial Narrow" w:hAnsi="Arial Narrow" w:cs="Arial"/>
          <w:sz w:val="24"/>
          <w:szCs w:val="24"/>
        </w:rPr>
        <w:t xml:space="preserve">Dentro del alcance de los diferentes mantenimientos programados estarán: </w:t>
      </w:r>
    </w:p>
    <w:p w:rsidR="005468C4" w:rsidRPr="00C40161" w:rsidRDefault="005468C4" w:rsidP="005468C4">
      <w:pPr>
        <w:spacing w:after="0" w:line="240" w:lineRule="auto"/>
        <w:jc w:val="both"/>
        <w:rPr>
          <w:rFonts w:ascii="Arial Narrow" w:hAnsi="Arial Narrow" w:cs="Arial"/>
          <w:sz w:val="24"/>
          <w:szCs w:val="24"/>
        </w:rPr>
      </w:pPr>
    </w:p>
    <w:p w:rsidR="005468C4" w:rsidRPr="00C40161" w:rsidRDefault="005468C4" w:rsidP="005468C4">
      <w:pPr>
        <w:pStyle w:val="Prrafodelista"/>
        <w:numPr>
          <w:ilvl w:val="0"/>
          <w:numId w:val="5"/>
        </w:numPr>
        <w:spacing w:after="0" w:line="240" w:lineRule="auto"/>
        <w:jc w:val="both"/>
        <w:rPr>
          <w:rFonts w:ascii="Arial Narrow" w:hAnsi="Arial Narrow" w:cs="Arial"/>
          <w:sz w:val="24"/>
          <w:szCs w:val="24"/>
        </w:rPr>
      </w:pPr>
      <w:r w:rsidRPr="00C40161">
        <w:rPr>
          <w:rFonts w:ascii="Arial Narrow" w:hAnsi="Arial Narrow" w:cs="Arial"/>
          <w:sz w:val="24"/>
          <w:szCs w:val="24"/>
        </w:rPr>
        <w:t>Laptops utilizados como apoyo en la educación virtual.</w:t>
      </w:r>
    </w:p>
    <w:p w:rsidR="005468C4" w:rsidRPr="00C40161" w:rsidRDefault="005468C4" w:rsidP="005468C4">
      <w:pPr>
        <w:pStyle w:val="Prrafodelista"/>
        <w:numPr>
          <w:ilvl w:val="0"/>
          <w:numId w:val="5"/>
        </w:numPr>
        <w:spacing w:after="0" w:line="240" w:lineRule="auto"/>
        <w:jc w:val="both"/>
        <w:rPr>
          <w:rFonts w:ascii="Arial Narrow" w:hAnsi="Arial Narrow" w:cs="Arial"/>
          <w:sz w:val="24"/>
          <w:szCs w:val="24"/>
        </w:rPr>
      </w:pPr>
      <w:r w:rsidRPr="00C40161">
        <w:rPr>
          <w:rFonts w:ascii="Arial Narrow" w:hAnsi="Arial Narrow" w:cs="Arial"/>
          <w:sz w:val="24"/>
          <w:szCs w:val="24"/>
        </w:rPr>
        <w:t>All in PC utilizados por funcionarios.</w:t>
      </w:r>
    </w:p>
    <w:p w:rsidR="005468C4" w:rsidRPr="00C40161" w:rsidRDefault="005468C4" w:rsidP="005468C4">
      <w:pPr>
        <w:pStyle w:val="Prrafodelista"/>
        <w:numPr>
          <w:ilvl w:val="0"/>
          <w:numId w:val="5"/>
        </w:numPr>
        <w:spacing w:after="0" w:line="240" w:lineRule="auto"/>
        <w:jc w:val="both"/>
        <w:rPr>
          <w:rFonts w:ascii="Arial Narrow" w:hAnsi="Arial Narrow" w:cs="Arial"/>
          <w:sz w:val="24"/>
          <w:szCs w:val="24"/>
        </w:rPr>
      </w:pPr>
      <w:r w:rsidRPr="00C40161">
        <w:rPr>
          <w:rFonts w:ascii="Arial Narrow" w:hAnsi="Arial Narrow" w:cs="Arial"/>
          <w:sz w:val="24"/>
          <w:szCs w:val="24"/>
        </w:rPr>
        <w:t>Equipos de Redes.</w:t>
      </w:r>
    </w:p>
    <w:p w:rsidR="005468C4" w:rsidRPr="00C40161" w:rsidRDefault="005468C4" w:rsidP="005468C4">
      <w:pPr>
        <w:pStyle w:val="Prrafodelista"/>
        <w:numPr>
          <w:ilvl w:val="0"/>
          <w:numId w:val="5"/>
        </w:numPr>
        <w:spacing w:after="0" w:line="240" w:lineRule="auto"/>
        <w:jc w:val="both"/>
        <w:rPr>
          <w:rFonts w:ascii="Arial Narrow" w:hAnsi="Arial Narrow" w:cs="Arial"/>
          <w:sz w:val="24"/>
          <w:szCs w:val="24"/>
        </w:rPr>
      </w:pPr>
      <w:r w:rsidRPr="00C40161">
        <w:rPr>
          <w:rFonts w:ascii="Arial Narrow" w:hAnsi="Arial Narrow" w:cs="Arial"/>
          <w:sz w:val="24"/>
          <w:szCs w:val="24"/>
        </w:rPr>
        <w:t>Telefonía IP.</w:t>
      </w:r>
    </w:p>
    <w:p w:rsidR="005468C4" w:rsidRPr="00C40161" w:rsidRDefault="005468C4" w:rsidP="005468C4">
      <w:pPr>
        <w:pStyle w:val="Prrafodelista"/>
        <w:numPr>
          <w:ilvl w:val="0"/>
          <w:numId w:val="5"/>
        </w:numPr>
        <w:spacing w:after="0" w:line="240" w:lineRule="auto"/>
        <w:jc w:val="both"/>
        <w:rPr>
          <w:rFonts w:ascii="Arial Narrow" w:hAnsi="Arial Narrow" w:cs="Arial"/>
          <w:sz w:val="24"/>
          <w:szCs w:val="24"/>
        </w:rPr>
      </w:pPr>
      <w:r w:rsidRPr="00C40161">
        <w:rPr>
          <w:rFonts w:ascii="Arial Narrow" w:hAnsi="Arial Narrow" w:cs="Arial"/>
          <w:sz w:val="24"/>
          <w:szCs w:val="24"/>
        </w:rPr>
        <w:t>Cámaras de seguridad y sus componentes (DVR)</w:t>
      </w:r>
    </w:p>
    <w:p w:rsidR="005468C4" w:rsidRPr="00C40161" w:rsidRDefault="005468C4" w:rsidP="005468C4">
      <w:pPr>
        <w:pStyle w:val="Prrafodelista"/>
        <w:numPr>
          <w:ilvl w:val="0"/>
          <w:numId w:val="5"/>
        </w:numPr>
        <w:spacing w:line="240" w:lineRule="auto"/>
        <w:jc w:val="both"/>
        <w:rPr>
          <w:rFonts w:ascii="Arial Narrow" w:hAnsi="Arial Narrow" w:cs="Arial"/>
          <w:sz w:val="24"/>
          <w:szCs w:val="24"/>
        </w:rPr>
      </w:pPr>
      <w:r w:rsidRPr="00C40161">
        <w:rPr>
          <w:rFonts w:ascii="Arial Narrow" w:hAnsi="Arial Narrow" w:cs="Arial"/>
          <w:sz w:val="24"/>
          <w:szCs w:val="24"/>
        </w:rPr>
        <w:t>Cableado estructurado.</w:t>
      </w:r>
    </w:p>
    <w:p w:rsidR="005468C4" w:rsidRPr="00C40161" w:rsidRDefault="005468C4" w:rsidP="005468C4">
      <w:pPr>
        <w:pStyle w:val="Prrafodelista"/>
        <w:numPr>
          <w:ilvl w:val="0"/>
          <w:numId w:val="5"/>
        </w:numPr>
        <w:spacing w:line="240" w:lineRule="auto"/>
        <w:jc w:val="both"/>
        <w:rPr>
          <w:rFonts w:ascii="Arial Narrow" w:hAnsi="Arial Narrow" w:cs="Arial"/>
          <w:sz w:val="24"/>
          <w:szCs w:val="24"/>
        </w:rPr>
      </w:pPr>
      <w:r w:rsidRPr="00C40161">
        <w:rPr>
          <w:rFonts w:ascii="Arial Narrow" w:hAnsi="Arial Narrow" w:cs="Arial"/>
          <w:sz w:val="24"/>
          <w:szCs w:val="24"/>
        </w:rPr>
        <w:t>Impresoras y video beam.</w:t>
      </w:r>
    </w:p>
    <w:p w:rsidR="005468C4" w:rsidRPr="00C40161" w:rsidRDefault="00C854CF" w:rsidP="005468C4">
      <w:pPr>
        <w:pStyle w:val="Prrafodelista"/>
        <w:numPr>
          <w:ilvl w:val="0"/>
          <w:numId w:val="5"/>
        </w:numPr>
        <w:spacing w:line="240" w:lineRule="auto"/>
        <w:jc w:val="both"/>
        <w:rPr>
          <w:rFonts w:ascii="Arial Narrow" w:hAnsi="Arial Narrow" w:cs="Arial"/>
          <w:sz w:val="24"/>
          <w:szCs w:val="24"/>
        </w:rPr>
      </w:pPr>
      <w:r w:rsidRPr="00C40161">
        <w:rPr>
          <w:rFonts w:ascii="Arial Narrow" w:hAnsi="Arial Narrow" w:cs="Arial"/>
          <w:sz w:val="24"/>
          <w:szCs w:val="24"/>
        </w:rPr>
        <w:t>Sonido de auditorio</w:t>
      </w:r>
      <w:r w:rsidR="005468C4" w:rsidRPr="00C40161">
        <w:rPr>
          <w:rFonts w:ascii="Arial Narrow" w:hAnsi="Arial Narrow" w:cs="Arial"/>
          <w:sz w:val="24"/>
          <w:szCs w:val="24"/>
        </w:rPr>
        <w:t>.</w:t>
      </w:r>
    </w:p>
    <w:p w:rsidR="007A4F46" w:rsidRPr="00C40161" w:rsidRDefault="007A4F46" w:rsidP="007A4F46">
      <w:pPr>
        <w:pStyle w:val="Prrafodelista"/>
        <w:spacing w:line="240" w:lineRule="auto"/>
        <w:ind w:left="360"/>
        <w:jc w:val="both"/>
        <w:rPr>
          <w:rFonts w:ascii="Arial Narrow" w:hAnsi="Arial Narrow" w:cs="Arial"/>
          <w:sz w:val="24"/>
          <w:szCs w:val="24"/>
        </w:rPr>
      </w:pPr>
    </w:p>
    <w:p w:rsidR="003A5070" w:rsidRPr="00213705" w:rsidRDefault="00D2363D" w:rsidP="00213705">
      <w:pPr>
        <w:pStyle w:val="Ttulo1"/>
        <w:numPr>
          <w:ilvl w:val="0"/>
          <w:numId w:val="18"/>
        </w:numPr>
        <w:rPr>
          <w:rFonts w:ascii="Arial Narrow" w:hAnsi="Arial Narrow"/>
          <w:b/>
          <w:color w:val="1F4E79" w:themeColor="accent1" w:themeShade="80"/>
          <w:sz w:val="24"/>
          <w:szCs w:val="24"/>
          <w:u w:val="single"/>
        </w:rPr>
      </w:pPr>
      <w:r w:rsidRPr="00213705">
        <w:rPr>
          <w:rFonts w:ascii="Arial Narrow" w:hAnsi="Arial Narrow"/>
          <w:b/>
          <w:color w:val="1F4E79" w:themeColor="accent1" w:themeShade="80"/>
          <w:sz w:val="24"/>
          <w:szCs w:val="24"/>
          <w:u w:val="single"/>
        </w:rPr>
        <w:t>ACTIVIDADES QUE COMPONEN EL MANTENIMIENTO PREVENTIVO (MP)</w:t>
      </w:r>
    </w:p>
    <w:p w:rsidR="002045A9" w:rsidRPr="00C40161" w:rsidRDefault="002045A9" w:rsidP="003A5070">
      <w:pPr>
        <w:spacing w:line="360" w:lineRule="auto"/>
        <w:jc w:val="both"/>
        <w:rPr>
          <w:rFonts w:ascii="Arial Narrow" w:hAnsi="Arial Narrow" w:cs="Arial"/>
          <w:sz w:val="24"/>
          <w:szCs w:val="24"/>
        </w:rPr>
      </w:pPr>
    </w:p>
    <w:tbl>
      <w:tblPr>
        <w:tblStyle w:val="Tablaconcuadrcula2-nfasis1"/>
        <w:tblW w:w="0" w:type="auto"/>
        <w:tblLook w:val="04A0" w:firstRow="1" w:lastRow="0" w:firstColumn="1" w:lastColumn="0" w:noHBand="0" w:noVBand="1"/>
      </w:tblPr>
      <w:tblGrid>
        <w:gridCol w:w="900"/>
        <w:gridCol w:w="1280"/>
        <w:gridCol w:w="7170"/>
      </w:tblGrid>
      <w:tr w:rsidR="002045A9" w:rsidRPr="00C40161" w:rsidTr="002137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Ítem</w:t>
            </w:r>
          </w:p>
        </w:tc>
        <w:tc>
          <w:tcPr>
            <w:tcW w:w="1280" w:type="dxa"/>
          </w:tcPr>
          <w:p w:rsidR="002045A9" w:rsidRPr="00C40161" w:rsidRDefault="002045A9" w:rsidP="003827EC">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Arial"/>
                <w:b w:val="0"/>
                <w:bCs w:val="0"/>
                <w:sz w:val="24"/>
                <w:szCs w:val="24"/>
              </w:rPr>
            </w:pPr>
            <w:r w:rsidRPr="00C40161">
              <w:rPr>
                <w:rFonts w:ascii="Arial Narrow" w:hAnsi="Arial Narrow" w:cs="Arial"/>
                <w:b w:val="0"/>
                <w:bCs w:val="0"/>
                <w:sz w:val="24"/>
                <w:szCs w:val="24"/>
              </w:rPr>
              <w:t>Hw / Sw</w:t>
            </w:r>
          </w:p>
        </w:tc>
        <w:tc>
          <w:tcPr>
            <w:tcW w:w="7170" w:type="dxa"/>
          </w:tcPr>
          <w:p w:rsidR="002045A9" w:rsidRPr="00C40161" w:rsidRDefault="002045A9" w:rsidP="003827EC">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Arial"/>
                <w:b w:val="0"/>
                <w:sz w:val="24"/>
                <w:szCs w:val="24"/>
              </w:rPr>
            </w:pPr>
            <w:r w:rsidRPr="00C40161">
              <w:rPr>
                <w:rFonts w:ascii="Arial Narrow" w:hAnsi="Arial Narrow" w:cs="Arial"/>
                <w:b w:val="0"/>
                <w:sz w:val="24"/>
                <w:szCs w:val="24"/>
              </w:rPr>
              <w:t>Descripción de la Actividad</w:t>
            </w:r>
          </w:p>
        </w:tc>
      </w:tr>
      <w:tr w:rsidR="002045A9"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1</w:t>
            </w:r>
          </w:p>
        </w:tc>
        <w:tc>
          <w:tcPr>
            <w:tcW w:w="1280" w:type="dxa"/>
          </w:tcPr>
          <w:p w:rsidR="002045A9" w:rsidRPr="00C40161" w:rsidRDefault="002045A9"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2045A9" w:rsidRPr="00C40161" w:rsidRDefault="002045A9"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Limpieza de componentes internos y externos.</w:t>
            </w:r>
          </w:p>
        </w:tc>
      </w:tr>
      <w:tr w:rsidR="002045A9"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2</w:t>
            </w:r>
          </w:p>
        </w:tc>
        <w:tc>
          <w:tcPr>
            <w:tcW w:w="1280" w:type="dxa"/>
          </w:tcPr>
          <w:p w:rsidR="002045A9" w:rsidRPr="00C40161" w:rsidRDefault="002045A9"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2045A9" w:rsidRPr="00C40161" w:rsidRDefault="00FC1C1B"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Verificación del suministro eléctrico.</w:t>
            </w:r>
          </w:p>
        </w:tc>
      </w:tr>
      <w:tr w:rsidR="002045A9"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3</w:t>
            </w:r>
          </w:p>
        </w:tc>
        <w:tc>
          <w:tcPr>
            <w:tcW w:w="1280" w:type="dxa"/>
          </w:tcPr>
          <w:p w:rsidR="002045A9" w:rsidRPr="00C40161" w:rsidRDefault="002045A9"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2045A9" w:rsidRPr="00C40161" w:rsidRDefault="00FC1C1B"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Verificación del entorno y temperatura de ambiente.</w:t>
            </w:r>
          </w:p>
        </w:tc>
      </w:tr>
      <w:tr w:rsidR="002045A9"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4</w:t>
            </w:r>
          </w:p>
        </w:tc>
        <w:tc>
          <w:tcPr>
            <w:tcW w:w="1280" w:type="dxa"/>
          </w:tcPr>
          <w:p w:rsidR="002045A9" w:rsidRPr="00C40161" w:rsidRDefault="002045A9"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2045A9" w:rsidRPr="00C40161" w:rsidRDefault="00FC1C1B"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Organización del cableado y conexiones.</w:t>
            </w:r>
          </w:p>
        </w:tc>
      </w:tr>
      <w:tr w:rsidR="002045A9"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5</w:t>
            </w:r>
          </w:p>
        </w:tc>
        <w:tc>
          <w:tcPr>
            <w:tcW w:w="1280" w:type="dxa"/>
          </w:tcPr>
          <w:p w:rsidR="002045A9" w:rsidRPr="00C40161" w:rsidRDefault="002045A9"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2045A9" w:rsidRPr="00C40161" w:rsidRDefault="00FC1C1B"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Registro y seguimiento de las rpm del cooler.</w:t>
            </w:r>
          </w:p>
        </w:tc>
      </w:tr>
      <w:tr w:rsidR="002045A9"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6</w:t>
            </w:r>
          </w:p>
        </w:tc>
        <w:tc>
          <w:tcPr>
            <w:tcW w:w="1280" w:type="dxa"/>
          </w:tcPr>
          <w:p w:rsidR="002045A9" w:rsidRPr="00C40161" w:rsidRDefault="002045A9"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2045A9" w:rsidRPr="00C40161" w:rsidRDefault="00FC1C1B"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Revisión, auditorias sobre registro de eventos.</w:t>
            </w:r>
          </w:p>
        </w:tc>
      </w:tr>
      <w:tr w:rsidR="002045A9"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7</w:t>
            </w:r>
          </w:p>
        </w:tc>
        <w:tc>
          <w:tcPr>
            <w:tcW w:w="1280" w:type="dxa"/>
          </w:tcPr>
          <w:p w:rsidR="002045A9" w:rsidRPr="00C40161" w:rsidRDefault="002045A9"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2045A9" w:rsidRPr="00C40161" w:rsidRDefault="00FC1C1B" w:rsidP="00FC1C1B">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Actualización de los parches publicados para los sistemas operativos.</w:t>
            </w:r>
          </w:p>
        </w:tc>
      </w:tr>
      <w:tr w:rsidR="002045A9"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8</w:t>
            </w:r>
          </w:p>
        </w:tc>
        <w:tc>
          <w:tcPr>
            <w:tcW w:w="1280" w:type="dxa"/>
          </w:tcPr>
          <w:p w:rsidR="002045A9" w:rsidRPr="00C40161" w:rsidRDefault="002045A9"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2045A9" w:rsidRPr="00C40161" w:rsidRDefault="00FC1C1B"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Revisión del historial producto del escaneo automático del antimalware.</w:t>
            </w:r>
          </w:p>
        </w:tc>
      </w:tr>
      <w:tr w:rsidR="002045A9"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9</w:t>
            </w:r>
          </w:p>
        </w:tc>
        <w:tc>
          <w:tcPr>
            <w:tcW w:w="1280" w:type="dxa"/>
          </w:tcPr>
          <w:p w:rsidR="002045A9" w:rsidRPr="00C40161" w:rsidRDefault="002045A9"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2045A9" w:rsidRPr="00C40161" w:rsidRDefault="00FC1C1B" w:rsidP="003827EC">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Eliminar archivos temporales de descargas.</w:t>
            </w:r>
          </w:p>
        </w:tc>
      </w:tr>
      <w:tr w:rsidR="002045A9"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2045A9" w:rsidRPr="00C40161" w:rsidRDefault="002045A9" w:rsidP="003827EC">
            <w:pPr>
              <w:jc w:val="center"/>
              <w:rPr>
                <w:rFonts w:ascii="Arial Narrow" w:hAnsi="Arial Narrow" w:cs="Arial"/>
                <w:b w:val="0"/>
                <w:sz w:val="24"/>
                <w:szCs w:val="24"/>
              </w:rPr>
            </w:pPr>
            <w:r w:rsidRPr="00C40161">
              <w:rPr>
                <w:rFonts w:ascii="Arial Narrow" w:hAnsi="Arial Narrow" w:cs="Arial"/>
                <w:b w:val="0"/>
                <w:sz w:val="24"/>
                <w:szCs w:val="24"/>
              </w:rPr>
              <w:t>10.</w:t>
            </w:r>
          </w:p>
        </w:tc>
        <w:tc>
          <w:tcPr>
            <w:tcW w:w="1280" w:type="dxa"/>
          </w:tcPr>
          <w:p w:rsidR="002045A9" w:rsidRPr="00C40161" w:rsidRDefault="002045A9"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2045A9" w:rsidRPr="00C40161" w:rsidRDefault="00FC1C1B" w:rsidP="003827EC">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Ejecución de utilidades – diagnóstico de disco CHKDS, entre otras.</w:t>
            </w:r>
          </w:p>
        </w:tc>
      </w:tr>
    </w:tbl>
    <w:p w:rsidR="002045A9" w:rsidRDefault="008205FB" w:rsidP="00C40161">
      <w:pPr>
        <w:spacing w:line="240" w:lineRule="auto"/>
        <w:jc w:val="center"/>
        <w:rPr>
          <w:rFonts w:ascii="Arial Narrow" w:hAnsi="Arial Narrow" w:cs="Arial"/>
          <w:sz w:val="24"/>
          <w:szCs w:val="24"/>
        </w:rPr>
      </w:pPr>
      <w:r>
        <w:rPr>
          <w:rFonts w:ascii="Arial Narrow" w:hAnsi="Arial Narrow" w:cs="Arial"/>
          <w:sz w:val="24"/>
          <w:szCs w:val="24"/>
        </w:rPr>
        <w:t>Tabla 1</w:t>
      </w:r>
    </w:p>
    <w:p w:rsidR="008205FB" w:rsidRDefault="008205FB" w:rsidP="00C40161">
      <w:pPr>
        <w:spacing w:line="240" w:lineRule="auto"/>
        <w:jc w:val="center"/>
        <w:rPr>
          <w:rFonts w:ascii="Arial Narrow" w:hAnsi="Arial Narrow" w:cs="Arial"/>
          <w:sz w:val="24"/>
          <w:szCs w:val="24"/>
        </w:rPr>
      </w:pPr>
    </w:p>
    <w:p w:rsidR="008205FB" w:rsidRDefault="008205FB" w:rsidP="00C40161">
      <w:pPr>
        <w:spacing w:line="240" w:lineRule="auto"/>
        <w:jc w:val="center"/>
        <w:rPr>
          <w:rFonts w:ascii="Arial Narrow" w:hAnsi="Arial Narrow" w:cs="Arial"/>
          <w:sz w:val="24"/>
          <w:szCs w:val="24"/>
        </w:rPr>
      </w:pPr>
    </w:p>
    <w:p w:rsidR="008205FB" w:rsidRPr="00C40161" w:rsidRDefault="008205FB" w:rsidP="00C40161">
      <w:pPr>
        <w:spacing w:line="240" w:lineRule="auto"/>
        <w:jc w:val="center"/>
        <w:rPr>
          <w:rFonts w:ascii="Arial Narrow" w:hAnsi="Arial Narrow" w:cs="Arial"/>
          <w:sz w:val="24"/>
          <w:szCs w:val="24"/>
        </w:rPr>
      </w:pPr>
    </w:p>
    <w:p w:rsidR="009668EB" w:rsidRDefault="009668EB" w:rsidP="00213705">
      <w:pPr>
        <w:pStyle w:val="Ttulo2"/>
        <w:numPr>
          <w:ilvl w:val="1"/>
          <w:numId w:val="24"/>
        </w:numPr>
        <w:rPr>
          <w:rFonts w:ascii="Arial Narrow" w:hAnsi="Arial Narrow"/>
          <w:sz w:val="24"/>
          <w:szCs w:val="24"/>
          <w:u w:val="single"/>
        </w:rPr>
      </w:pPr>
      <w:r w:rsidRPr="00213705">
        <w:rPr>
          <w:rFonts w:ascii="Arial Narrow" w:hAnsi="Arial Narrow"/>
          <w:sz w:val="24"/>
          <w:szCs w:val="24"/>
          <w:u w:val="single"/>
        </w:rPr>
        <w:lastRenderedPageBreak/>
        <w:t xml:space="preserve">PLANEACIÓN DEL MANTENIMIENTO </w:t>
      </w:r>
      <w:r w:rsidR="003C33C4" w:rsidRPr="00213705">
        <w:rPr>
          <w:rFonts w:ascii="Arial Narrow" w:hAnsi="Arial Narrow"/>
          <w:sz w:val="24"/>
          <w:szCs w:val="24"/>
          <w:u w:val="single"/>
        </w:rPr>
        <w:t>PREVENTIVO:</w:t>
      </w:r>
    </w:p>
    <w:p w:rsidR="00213705" w:rsidRPr="00213705" w:rsidRDefault="00213705" w:rsidP="00213705"/>
    <w:p w:rsidR="00194965" w:rsidRPr="00C40161" w:rsidRDefault="003C33C4" w:rsidP="00A61722">
      <w:pPr>
        <w:spacing w:line="240" w:lineRule="auto"/>
        <w:jc w:val="both"/>
        <w:rPr>
          <w:rFonts w:ascii="Arial Narrow" w:hAnsi="Arial Narrow" w:cs="Arial"/>
          <w:sz w:val="24"/>
          <w:szCs w:val="24"/>
        </w:rPr>
      </w:pPr>
      <w:r w:rsidRPr="00C40161">
        <w:rPr>
          <w:rFonts w:ascii="Arial Narrow" w:hAnsi="Arial Narrow" w:cs="Open Sans"/>
          <w:sz w:val="24"/>
          <w:szCs w:val="24"/>
          <w:shd w:val="clear" w:color="auto" w:fill="FFFFFF"/>
        </w:rPr>
        <w:t>El </w:t>
      </w:r>
      <w:r w:rsidRPr="00C40161">
        <w:rPr>
          <w:rStyle w:val="Textoennegrita"/>
          <w:rFonts w:ascii="Arial Narrow" w:hAnsi="Arial Narrow" w:cs="Open Sans"/>
          <w:b w:val="0"/>
          <w:sz w:val="24"/>
          <w:szCs w:val="24"/>
          <w:bdr w:val="none" w:sz="0" w:space="0" w:color="auto" w:frame="1"/>
          <w:shd w:val="clear" w:color="auto" w:fill="FFFFFF"/>
        </w:rPr>
        <w:t>mantenimiento preventivo</w:t>
      </w:r>
      <w:r w:rsidRPr="00C40161">
        <w:rPr>
          <w:rFonts w:ascii="Arial Narrow" w:hAnsi="Arial Narrow" w:cs="Open Sans"/>
          <w:sz w:val="24"/>
          <w:szCs w:val="24"/>
          <w:shd w:val="clear" w:color="auto" w:fill="FFFFFF"/>
        </w:rPr>
        <w:t> se presenta como la revisión llevada a cabo con cierta periodicidad de un sistema informático, tanto a nivel de software como de hardware.</w:t>
      </w:r>
      <w:r w:rsidR="00194965" w:rsidRPr="00C40161">
        <w:rPr>
          <w:rFonts w:ascii="Arial Narrow" w:hAnsi="Arial Narrow" w:cs="Arial"/>
          <w:sz w:val="24"/>
          <w:szCs w:val="24"/>
        </w:rPr>
        <w:t xml:space="preserve"> Proyectando mantener el funcionamiento adecuado de los equipos sin desmejorar los niveles de rendimiento, se plantea seguir con las siguientes especificaciones de tiempo para la realización de los mantenimientos preventivos:</w:t>
      </w:r>
    </w:p>
    <w:p w:rsidR="00A61722" w:rsidRPr="00C40161" w:rsidRDefault="00A61722" w:rsidP="00A61722">
      <w:pPr>
        <w:spacing w:line="240" w:lineRule="auto"/>
        <w:jc w:val="both"/>
        <w:rPr>
          <w:rFonts w:ascii="Arial Narrow" w:hAnsi="Arial Narrow" w:cs="Arial"/>
          <w:sz w:val="24"/>
          <w:szCs w:val="24"/>
        </w:rPr>
      </w:pPr>
    </w:p>
    <w:tbl>
      <w:tblPr>
        <w:tblStyle w:val="Tablaconcuadrcula6concolores-nfasis1"/>
        <w:tblpPr w:leftFromText="180" w:rightFromText="180" w:vertAnchor="text" w:tblpXSpec="center" w:tblpY="1"/>
        <w:tblW w:w="9625" w:type="dxa"/>
        <w:tblLayout w:type="fixed"/>
        <w:tblLook w:val="01E0" w:firstRow="1" w:lastRow="1" w:firstColumn="1" w:lastColumn="1" w:noHBand="0" w:noVBand="0"/>
      </w:tblPr>
      <w:tblGrid>
        <w:gridCol w:w="3538"/>
        <w:gridCol w:w="2207"/>
        <w:gridCol w:w="3880"/>
      </w:tblGrid>
      <w:tr w:rsidR="00A61722" w:rsidRPr="00C40161" w:rsidTr="00213705">
        <w:trPr>
          <w:cnfStyle w:val="100000000000" w:firstRow="1" w:lastRow="0" w:firstColumn="0" w:lastColumn="0" w:oddVBand="0" w:evenVBand="0" w:oddHBand="0" w:evenHBand="0" w:firstRowFirstColumn="0" w:firstRowLastColumn="0" w:lastRowFirstColumn="0" w:lastRowLastColumn="0"/>
          <w:trHeight w:hRule="exact" w:val="567"/>
        </w:trPr>
        <w:tc>
          <w:tcPr>
            <w:cnfStyle w:val="001000000000" w:firstRow="0" w:lastRow="0" w:firstColumn="1" w:lastColumn="0" w:oddVBand="0" w:evenVBand="0" w:oddHBand="0" w:evenHBand="0" w:firstRowFirstColumn="0" w:firstRowLastColumn="0" w:lastRowFirstColumn="0" w:lastRowLastColumn="0"/>
            <w:tcW w:w="9625" w:type="dxa"/>
            <w:gridSpan w:val="3"/>
          </w:tcPr>
          <w:p w:rsidR="00213705" w:rsidRDefault="00213705" w:rsidP="00A61722">
            <w:pPr>
              <w:jc w:val="center"/>
              <w:rPr>
                <w:rFonts w:ascii="Arial Narrow" w:hAnsi="Arial Narrow" w:cs="Arial"/>
                <w:color w:val="auto"/>
                <w:sz w:val="24"/>
                <w:szCs w:val="24"/>
              </w:rPr>
            </w:pPr>
          </w:p>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Mantenimientos Preventivos (MP)</w:t>
            </w:r>
          </w:p>
        </w:tc>
      </w:tr>
      <w:tr w:rsidR="00A61722" w:rsidRPr="00C40161" w:rsidTr="00213705">
        <w:trPr>
          <w:cnfStyle w:val="000000100000" w:firstRow="0" w:lastRow="0" w:firstColumn="0" w:lastColumn="0" w:oddVBand="0" w:evenVBand="0" w:oddHBand="1" w:evenHBand="0" w:firstRowFirstColumn="0" w:firstRowLastColumn="0" w:lastRowFirstColumn="0" w:lastRowLastColumn="0"/>
          <w:trHeight w:hRule="exact" w:val="567"/>
        </w:trPr>
        <w:tc>
          <w:tcPr>
            <w:cnfStyle w:val="001000000000" w:firstRow="0" w:lastRow="0" w:firstColumn="1" w:lastColumn="0" w:oddVBand="0" w:evenVBand="0" w:oddHBand="0" w:evenHBand="0" w:firstRowFirstColumn="0" w:firstRowLastColumn="0" w:lastRowFirstColumn="0" w:lastRowLastColumn="0"/>
            <w:tcW w:w="3538" w:type="dxa"/>
          </w:tcPr>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Tipo de Equipo</w:t>
            </w: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Categoría</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Frecuencia</w:t>
            </w:r>
          </w:p>
        </w:tc>
      </w:tr>
      <w:tr w:rsidR="00A61722" w:rsidRPr="00C40161" w:rsidTr="00213705">
        <w:trPr>
          <w:trHeight w:hRule="exact" w:val="567"/>
        </w:trPr>
        <w:tc>
          <w:tcPr>
            <w:cnfStyle w:val="001000000000" w:firstRow="0" w:lastRow="0" w:firstColumn="1" w:lastColumn="0" w:oddVBand="0" w:evenVBand="0" w:oddHBand="0" w:evenHBand="0" w:firstRowFirstColumn="0" w:firstRowLastColumn="0" w:lastRowFirstColumn="0" w:lastRowLastColumn="0"/>
            <w:tcW w:w="3538" w:type="dxa"/>
            <w:vMerge w:val="restart"/>
          </w:tcPr>
          <w:p w:rsidR="00A61722" w:rsidRPr="00C40161" w:rsidRDefault="00A61722" w:rsidP="00A61722">
            <w:pPr>
              <w:jc w:val="center"/>
              <w:rPr>
                <w:rFonts w:ascii="Arial Narrow" w:hAnsi="Arial Narrow" w:cs="Arial"/>
                <w:b w:val="0"/>
                <w:color w:val="auto"/>
                <w:sz w:val="24"/>
                <w:szCs w:val="24"/>
              </w:rPr>
            </w:pPr>
          </w:p>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Dispositivo PC Portátil</w:t>
            </w: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Hardware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6 Meses</w:t>
            </w:r>
          </w:p>
        </w:tc>
      </w:tr>
      <w:tr w:rsidR="00A61722" w:rsidRPr="00C40161" w:rsidTr="00213705">
        <w:trPr>
          <w:cnfStyle w:val="000000100000" w:firstRow="0" w:lastRow="0" w:firstColumn="0" w:lastColumn="0" w:oddVBand="0" w:evenVBand="0" w:oddHBand="1" w:evenHBand="0" w:firstRowFirstColumn="0" w:firstRowLastColumn="0" w:lastRowFirstColumn="0" w:lastRowLastColumn="0"/>
          <w:trHeight w:hRule="exact" w:val="649"/>
        </w:trPr>
        <w:tc>
          <w:tcPr>
            <w:cnfStyle w:val="001000000000" w:firstRow="0" w:lastRow="0" w:firstColumn="1" w:lastColumn="0" w:oddVBand="0" w:evenVBand="0" w:oddHBand="0" w:evenHBand="0" w:firstRowFirstColumn="0" w:firstRowLastColumn="0" w:lastRowFirstColumn="0" w:lastRowLastColumn="0"/>
            <w:tcW w:w="3538" w:type="dxa"/>
            <w:vMerge/>
          </w:tcPr>
          <w:p w:rsidR="00A61722" w:rsidRPr="00C40161" w:rsidRDefault="00A61722" w:rsidP="00A61722">
            <w:pPr>
              <w:jc w:val="center"/>
              <w:rPr>
                <w:rFonts w:ascii="Arial Narrow" w:hAnsi="Arial Narrow" w:cs="Arial"/>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Software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4523B1"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Cada vez que el fabricante publique un parque nuevo.</w:t>
            </w:r>
          </w:p>
        </w:tc>
      </w:tr>
      <w:tr w:rsidR="00A61722" w:rsidRPr="00C40161" w:rsidTr="00213705">
        <w:trPr>
          <w:trHeight w:hRule="exact" w:val="567"/>
        </w:trPr>
        <w:tc>
          <w:tcPr>
            <w:cnfStyle w:val="001000000000" w:firstRow="0" w:lastRow="0" w:firstColumn="1" w:lastColumn="0" w:oddVBand="0" w:evenVBand="0" w:oddHBand="0" w:evenHBand="0" w:firstRowFirstColumn="0" w:firstRowLastColumn="0" w:lastRowFirstColumn="0" w:lastRowLastColumn="0"/>
            <w:tcW w:w="3538" w:type="dxa"/>
            <w:vMerge w:val="restart"/>
          </w:tcPr>
          <w:p w:rsidR="00A61722" w:rsidRPr="00C40161" w:rsidRDefault="00A61722" w:rsidP="00A61722">
            <w:pPr>
              <w:jc w:val="center"/>
              <w:rPr>
                <w:rFonts w:ascii="Arial Narrow" w:hAnsi="Arial Narrow" w:cs="Arial"/>
                <w:b w:val="0"/>
                <w:color w:val="auto"/>
                <w:sz w:val="24"/>
                <w:szCs w:val="24"/>
              </w:rPr>
            </w:pPr>
          </w:p>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Computador de escritorio</w:t>
            </w: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Hardware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6 Meses</w:t>
            </w:r>
          </w:p>
        </w:tc>
      </w:tr>
      <w:tr w:rsidR="00A61722" w:rsidRPr="00C40161" w:rsidTr="00213705">
        <w:trPr>
          <w:cnfStyle w:val="000000100000" w:firstRow="0" w:lastRow="0" w:firstColumn="0" w:lastColumn="0" w:oddVBand="0" w:evenVBand="0" w:oddHBand="1" w:evenHBand="0" w:firstRowFirstColumn="0" w:firstRowLastColumn="0" w:lastRowFirstColumn="0" w:lastRowLastColumn="0"/>
          <w:trHeight w:hRule="exact" w:val="766"/>
        </w:trPr>
        <w:tc>
          <w:tcPr>
            <w:cnfStyle w:val="001000000000" w:firstRow="0" w:lastRow="0" w:firstColumn="1" w:lastColumn="0" w:oddVBand="0" w:evenVBand="0" w:oddHBand="0" w:evenHBand="0" w:firstRowFirstColumn="0" w:firstRowLastColumn="0" w:lastRowFirstColumn="0" w:lastRowLastColumn="0"/>
            <w:tcW w:w="3538" w:type="dxa"/>
            <w:vMerge/>
          </w:tcPr>
          <w:p w:rsidR="00A61722" w:rsidRPr="00C40161" w:rsidRDefault="00A61722" w:rsidP="00A61722">
            <w:pPr>
              <w:jc w:val="center"/>
              <w:rPr>
                <w:rFonts w:ascii="Arial Narrow" w:hAnsi="Arial Narrow" w:cs="Arial"/>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Software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4523B1"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Cada vez que el fabricante publique un parque nuevo.</w:t>
            </w:r>
          </w:p>
        </w:tc>
      </w:tr>
      <w:tr w:rsidR="00A61722" w:rsidRPr="00C40161" w:rsidTr="00213705">
        <w:trPr>
          <w:trHeight w:hRule="exact" w:val="567"/>
        </w:trPr>
        <w:tc>
          <w:tcPr>
            <w:cnfStyle w:val="001000000000" w:firstRow="0" w:lastRow="0" w:firstColumn="1" w:lastColumn="0" w:oddVBand="0" w:evenVBand="0" w:oddHBand="0" w:evenHBand="0" w:firstRowFirstColumn="0" w:firstRowLastColumn="0" w:lastRowFirstColumn="0" w:lastRowLastColumn="0"/>
            <w:tcW w:w="3538" w:type="dxa"/>
            <w:vMerge w:val="restart"/>
          </w:tcPr>
          <w:p w:rsidR="00A61722" w:rsidRPr="00C40161" w:rsidRDefault="00A61722" w:rsidP="00A61722">
            <w:pPr>
              <w:jc w:val="center"/>
              <w:rPr>
                <w:rFonts w:ascii="Arial Narrow" w:hAnsi="Arial Narrow" w:cs="Arial"/>
                <w:b w:val="0"/>
                <w:color w:val="auto"/>
                <w:sz w:val="24"/>
                <w:szCs w:val="24"/>
              </w:rPr>
            </w:pPr>
          </w:p>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Equipos cubiertos por garantía (*)</w:t>
            </w: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Hardware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6 Meses</w:t>
            </w:r>
          </w:p>
        </w:tc>
      </w:tr>
      <w:tr w:rsidR="00A61722" w:rsidRPr="00C40161" w:rsidTr="00213705">
        <w:trPr>
          <w:cnfStyle w:val="000000100000" w:firstRow="0" w:lastRow="0" w:firstColumn="0" w:lastColumn="0" w:oddVBand="0" w:evenVBand="0" w:oddHBand="1" w:evenHBand="0" w:firstRowFirstColumn="0" w:firstRowLastColumn="0" w:lastRowFirstColumn="0" w:lastRowLastColumn="0"/>
          <w:trHeight w:hRule="exact" w:val="703"/>
        </w:trPr>
        <w:tc>
          <w:tcPr>
            <w:cnfStyle w:val="001000000000" w:firstRow="0" w:lastRow="0" w:firstColumn="1" w:lastColumn="0" w:oddVBand="0" w:evenVBand="0" w:oddHBand="0" w:evenHBand="0" w:firstRowFirstColumn="0" w:firstRowLastColumn="0" w:lastRowFirstColumn="0" w:lastRowLastColumn="0"/>
            <w:tcW w:w="3538" w:type="dxa"/>
            <w:vMerge/>
          </w:tcPr>
          <w:p w:rsidR="00A61722" w:rsidRPr="00C40161" w:rsidRDefault="00A61722" w:rsidP="00A61722">
            <w:pPr>
              <w:jc w:val="center"/>
              <w:rPr>
                <w:rFonts w:ascii="Arial Narrow" w:hAnsi="Arial Narrow" w:cs="Arial"/>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Software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4523B1"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Cada vez que el fabricante publique un parque nuevo.</w:t>
            </w:r>
          </w:p>
        </w:tc>
      </w:tr>
      <w:tr w:rsidR="00A61722" w:rsidRPr="00C40161" w:rsidTr="00213705">
        <w:trPr>
          <w:trHeight w:hRule="exact" w:val="567"/>
        </w:trPr>
        <w:tc>
          <w:tcPr>
            <w:cnfStyle w:val="001000000000" w:firstRow="0" w:lastRow="0" w:firstColumn="1" w:lastColumn="0" w:oddVBand="0" w:evenVBand="0" w:oddHBand="0" w:evenHBand="0" w:firstRowFirstColumn="0" w:firstRowLastColumn="0" w:lastRowFirstColumn="0" w:lastRowLastColumn="0"/>
            <w:tcW w:w="3538" w:type="dxa"/>
            <w:vMerge w:val="restart"/>
          </w:tcPr>
          <w:p w:rsidR="00A61722" w:rsidRPr="00C40161" w:rsidRDefault="00A61722" w:rsidP="00A61722">
            <w:pPr>
              <w:jc w:val="center"/>
              <w:rPr>
                <w:rFonts w:ascii="Arial Narrow" w:hAnsi="Arial Narrow" w:cs="Arial"/>
                <w:b w:val="0"/>
                <w:color w:val="auto"/>
                <w:sz w:val="24"/>
                <w:szCs w:val="24"/>
              </w:rPr>
            </w:pPr>
          </w:p>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Servidores</w:t>
            </w: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Hardware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2 Meses</w:t>
            </w:r>
          </w:p>
        </w:tc>
      </w:tr>
      <w:tr w:rsidR="00A61722" w:rsidRPr="00C40161" w:rsidTr="00213705">
        <w:trPr>
          <w:cnfStyle w:val="000000100000" w:firstRow="0" w:lastRow="0" w:firstColumn="0" w:lastColumn="0" w:oddVBand="0" w:evenVBand="0" w:oddHBand="1" w:evenHBand="0" w:firstRowFirstColumn="0" w:firstRowLastColumn="0" w:lastRowFirstColumn="0" w:lastRowLastColumn="0"/>
          <w:trHeight w:hRule="exact" w:val="793"/>
        </w:trPr>
        <w:tc>
          <w:tcPr>
            <w:cnfStyle w:val="001000000000" w:firstRow="0" w:lastRow="0" w:firstColumn="1" w:lastColumn="0" w:oddVBand="0" w:evenVBand="0" w:oddHBand="0" w:evenHBand="0" w:firstRowFirstColumn="0" w:firstRowLastColumn="0" w:lastRowFirstColumn="0" w:lastRowLastColumn="0"/>
            <w:tcW w:w="3538" w:type="dxa"/>
            <w:vMerge/>
          </w:tcPr>
          <w:p w:rsidR="00A61722" w:rsidRPr="00C40161" w:rsidRDefault="00A61722" w:rsidP="00A61722">
            <w:pPr>
              <w:jc w:val="center"/>
              <w:rPr>
                <w:rFonts w:ascii="Arial Narrow" w:hAnsi="Arial Narrow" w:cs="Arial"/>
                <w:b w:val="0"/>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jc w:val="center"/>
              <w:rPr>
                <w:rFonts w:ascii="Arial Narrow" w:hAnsi="Arial Narrow" w:cs="Arial"/>
                <w:color w:val="auto"/>
                <w:sz w:val="24"/>
                <w:szCs w:val="24"/>
              </w:rPr>
            </w:pPr>
            <w:r w:rsidRPr="00C40161">
              <w:rPr>
                <w:rFonts w:ascii="Arial Narrow" w:hAnsi="Arial Narrow" w:cs="Arial"/>
                <w:color w:val="auto"/>
                <w:sz w:val="24"/>
                <w:szCs w:val="24"/>
              </w:rPr>
              <w:t>- Software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4523B1"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Cada vez que el fabricante publique un parque nuevo.</w:t>
            </w:r>
          </w:p>
        </w:tc>
      </w:tr>
      <w:tr w:rsidR="00A61722" w:rsidRPr="00C40161" w:rsidTr="00213705">
        <w:trPr>
          <w:cnfStyle w:val="010000000000" w:firstRow="0" w:lastRow="1" w:firstColumn="0" w:lastColumn="0" w:oddVBand="0" w:evenVBand="0" w:oddHBand="0" w:evenHBand="0" w:firstRowFirstColumn="0" w:firstRowLastColumn="0" w:lastRowFirstColumn="0" w:lastRowLastColumn="0"/>
          <w:trHeight w:hRule="exact" w:val="1146"/>
        </w:trPr>
        <w:tc>
          <w:tcPr>
            <w:cnfStyle w:val="001000000000" w:firstRow="0" w:lastRow="0" w:firstColumn="1" w:lastColumn="0" w:oddVBand="0" w:evenVBand="0" w:oddHBand="0" w:evenHBand="0" w:firstRowFirstColumn="0" w:firstRowLastColumn="0" w:lastRowFirstColumn="0" w:lastRowLastColumn="0"/>
            <w:tcW w:w="3538" w:type="dxa"/>
          </w:tcPr>
          <w:p w:rsidR="004523B1" w:rsidRPr="00C40161" w:rsidRDefault="004523B1" w:rsidP="00A61722">
            <w:pPr>
              <w:jc w:val="center"/>
              <w:rPr>
                <w:rFonts w:ascii="Arial Narrow" w:hAnsi="Arial Narrow" w:cs="Arial"/>
                <w:b w:val="0"/>
                <w:color w:val="auto"/>
                <w:sz w:val="24"/>
                <w:szCs w:val="24"/>
              </w:rPr>
            </w:pPr>
          </w:p>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Periféricos (Impresoras, Switches, Routers)</w:t>
            </w:r>
          </w:p>
        </w:tc>
        <w:tc>
          <w:tcPr>
            <w:cnfStyle w:val="000010000000" w:firstRow="0" w:lastRow="0" w:firstColumn="0" w:lastColumn="0" w:oddVBand="1" w:evenVBand="0" w:oddHBand="0" w:evenHBand="0" w:firstRowFirstColumn="0" w:firstRowLastColumn="0" w:lastRowFirstColumn="0" w:lastRowLastColumn="0"/>
            <w:tcW w:w="2207" w:type="dxa"/>
          </w:tcPr>
          <w:p w:rsidR="00A61722" w:rsidRPr="00C40161" w:rsidRDefault="00A61722" w:rsidP="00A61722">
            <w:pPr>
              <w:rPr>
                <w:rFonts w:ascii="Arial Narrow" w:hAnsi="Arial Narrow" w:cs="Arial"/>
                <w:b w:val="0"/>
                <w:color w:val="auto"/>
                <w:sz w:val="24"/>
                <w:szCs w:val="24"/>
              </w:rPr>
            </w:pPr>
          </w:p>
          <w:p w:rsidR="00A61722" w:rsidRPr="00C40161" w:rsidRDefault="00A61722"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 Hardware</w:t>
            </w:r>
          </w:p>
        </w:tc>
        <w:tc>
          <w:tcPr>
            <w:cnfStyle w:val="000100000000" w:firstRow="0" w:lastRow="0" w:firstColumn="0" w:lastColumn="1" w:oddVBand="0" w:evenVBand="0" w:oddHBand="0" w:evenHBand="0" w:firstRowFirstColumn="0" w:firstRowLastColumn="0" w:lastRowFirstColumn="0" w:lastRowLastColumn="0"/>
            <w:tcW w:w="3880" w:type="dxa"/>
          </w:tcPr>
          <w:p w:rsidR="00A61722" w:rsidRPr="00C40161" w:rsidRDefault="00A61722" w:rsidP="00A61722">
            <w:pPr>
              <w:jc w:val="center"/>
              <w:rPr>
                <w:rFonts w:ascii="Arial Narrow" w:hAnsi="Arial Narrow" w:cs="Arial"/>
                <w:b w:val="0"/>
                <w:color w:val="auto"/>
                <w:sz w:val="24"/>
                <w:szCs w:val="24"/>
              </w:rPr>
            </w:pPr>
          </w:p>
          <w:p w:rsidR="00A61722" w:rsidRPr="00C40161" w:rsidRDefault="004523B1" w:rsidP="00A61722">
            <w:pPr>
              <w:jc w:val="center"/>
              <w:rPr>
                <w:rFonts w:ascii="Arial Narrow" w:hAnsi="Arial Narrow" w:cs="Arial"/>
                <w:b w:val="0"/>
                <w:color w:val="auto"/>
                <w:sz w:val="24"/>
                <w:szCs w:val="24"/>
              </w:rPr>
            </w:pPr>
            <w:r w:rsidRPr="00C40161">
              <w:rPr>
                <w:rFonts w:ascii="Arial Narrow" w:hAnsi="Arial Narrow" w:cs="Arial"/>
                <w:b w:val="0"/>
                <w:color w:val="auto"/>
                <w:sz w:val="24"/>
                <w:szCs w:val="24"/>
              </w:rPr>
              <w:t>Cada vez que el fabricante publique un parque nuevo.</w:t>
            </w:r>
          </w:p>
        </w:tc>
      </w:tr>
    </w:tbl>
    <w:p w:rsidR="00471770" w:rsidRDefault="008205FB" w:rsidP="00A61722">
      <w:pPr>
        <w:jc w:val="center"/>
        <w:rPr>
          <w:rFonts w:ascii="Arial Narrow" w:hAnsi="Arial Narrow" w:cs="Open Sans"/>
          <w:sz w:val="24"/>
          <w:szCs w:val="24"/>
          <w:shd w:val="clear" w:color="auto" w:fill="FFFFFF"/>
        </w:rPr>
      </w:pPr>
      <w:r>
        <w:rPr>
          <w:rFonts w:ascii="Arial Narrow" w:hAnsi="Arial Narrow" w:cs="Open Sans"/>
          <w:sz w:val="24"/>
          <w:szCs w:val="24"/>
          <w:shd w:val="clear" w:color="auto" w:fill="FFFFFF"/>
        </w:rPr>
        <w:t>Tabla 2</w:t>
      </w:r>
    </w:p>
    <w:p w:rsidR="00213705" w:rsidRPr="00C40161" w:rsidRDefault="00213705" w:rsidP="00A61722">
      <w:pPr>
        <w:jc w:val="center"/>
        <w:rPr>
          <w:rFonts w:ascii="Arial Narrow" w:hAnsi="Arial Narrow" w:cs="Open Sans"/>
          <w:sz w:val="24"/>
          <w:szCs w:val="24"/>
          <w:shd w:val="clear" w:color="auto" w:fill="FFFFFF"/>
        </w:rPr>
      </w:pPr>
    </w:p>
    <w:p w:rsidR="00471770" w:rsidRPr="00C40161" w:rsidRDefault="00213705" w:rsidP="00213705">
      <w:pPr>
        <w:pStyle w:val="Ttulo2"/>
        <w:rPr>
          <w:rFonts w:ascii="Arial Narrow" w:hAnsi="Arial Narrow"/>
          <w:b/>
          <w:sz w:val="24"/>
          <w:szCs w:val="24"/>
          <w:shd w:val="clear" w:color="auto" w:fill="FFFFFF"/>
        </w:rPr>
      </w:pPr>
      <w:r>
        <w:rPr>
          <w:rFonts w:ascii="Arial Narrow" w:hAnsi="Arial Narrow"/>
          <w:b/>
          <w:sz w:val="24"/>
          <w:szCs w:val="24"/>
          <w:shd w:val="clear" w:color="auto" w:fill="FFFFFF"/>
        </w:rPr>
        <w:lastRenderedPageBreak/>
        <w:t xml:space="preserve">4.2 </w:t>
      </w:r>
      <w:r w:rsidR="009668EB" w:rsidRPr="00C40161">
        <w:rPr>
          <w:rFonts w:ascii="Arial Narrow" w:hAnsi="Arial Narrow"/>
          <w:b/>
          <w:sz w:val="24"/>
          <w:szCs w:val="24"/>
          <w:shd w:val="clear" w:color="auto" w:fill="FFFFFF"/>
        </w:rPr>
        <w:t>PROCEDIMIENTO Y EJECUCIÓN</w:t>
      </w:r>
      <w:r w:rsidR="00471770" w:rsidRPr="00C40161">
        <w:rPr>
          <w:rFonts w:ascii="Arial Narrow" w:hAnsi="Arial Narrow"/>
          <w:b/>
          <w:sz w:val="24"/>
          <w:szCs w:val="24"/>
          <w:shd w:val="clear" w:color="auto" w:fill="FFFFFF"/>
        </w:rPr>
        <w:t xml:space="preserve"> DEL MANTENIMIENTO PREVENTIVO:</w:t>
      </w:r>
    </w:p>
    <w:p w:rsidR="009668EB" w:rsidRPr="00C40161" w:rsidRDefault="009668EB" w:rsidP="00471770">
      <w:pPr>
        <w:jc w:val="both"/>
        <w:rPr>
          <w:rFonts w:ascii="Arial Narrow" w:hAnsi="Arial Narrow" w:cs="Open Sans"/>
          <w:sz w:val="24"/>
          <w:szCs w:val="24"/>
          <w:shd w:val="clear" w:color="auto" w:fill="FFFFFF"/>
        </w:rPr>
      </w:pPr>
    </w:p>
    <w:p w:rsidR="00471770" w:rsidRPr="00C40161" w:rsidRDefault="00471770" w:rsidP="00471770">
      <w:pPr>
        <w:jc w:val="both"/>
        <w:rPr>
          <w:rFonts w:ascii="Arial Narrow" w:hAnsi="Arial Narrow" w:cs="Open Sans"/>
          <w:sz w:val="24"/>
          <w:szCs w:val="24"/>
          <w:shd w:val="clear" w:color="auto" w:fill="FFFFFF"/>
        </w:rPr>
      </w:pPr>
      <w:r w:rsidRPr="00C40161">
        <w:rPr>
          <w:rFonts w:ascii="Arial Narrow" w:hAnsi="Arial Narrow" w:cs="Open Sans"/>
          <w:sz w:val="24"/>
          <w:szCs w:val="24"/>
          <w:shd w:val="clear" w:color="auto" w:fill="FFFFFF"/>
        </w:rPr>
        <w:t>Las actividades que se van a desarrollar durante el proceso de mantenimiento preventivo serán:</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Informar a los líderes de procesos del inicio del mantenimiento para contar con la disposición y el tiempo para llevar a cabo este proceso. Se debe notificar mediante email cinco días de anterioridad al inicio de la fecha programada para el mantenimiento.</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Verificar que el equipo este registrado en el inventario de activos de información de la Institución</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Verificar que los equipos de cómputo tengan vigentes las garantías para en caso de ser necesario gestionarla ante el proveedor.</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Verificar el estado actual del equipo, al momento de realizar el mantenimiento</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Iniciar el proceso de limpieza eliminando residuos de polvo de cada una de las partes de los equipos de cómputo.</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 xml:space="preserve">Comprobar el estado del Antivirus. </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Eliminar virus y malwares si estos se encuentran alojados en el equipo de cómputo.</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Desinstalar todo software que no esté debidamente licenciado por la Institución y dejar   constancia de su   desinstalación ante el responsable del equipo de cómputo.</w:t>
      </w:r>
    </w:p>
    <w:p w:rsidR="00471770" w:rsidRPr="00C40161" w:rsidRDefault="00471770" w:rsidP="00C40161">
      <w:pPr>
        <w:widowControl w:val="0"/>
        <w:numPr>
          <w:ilvl w:val="0"/>
          <w:numId w:val="7"/>
        </w:numPr>
        <w:spacing w:after="0" w:line="240" w:lineRule="auto"/>
        <w:jc w:val="both"/>
        <w:rPr>
          <w:rFonts w:ascii="Arial Narrow" w:hAnsi="Arial Narrow" w:cs="Arial"/>
          <w:sz w:val="24"/>
          <w:szCs w:val="24"/>
        </w:rPr>
      </w:pPr>
      <w:r w:rsidRPr="00C40161">
        <w:rPr>
          <w:rFonts w:ascii="Arial Narrow" w:hAnsi="Arial Narrow" w:cs="Arial"/>
          <w:sz w:val="24"/>
          <w:szCs w:val="24"/>
        </w:rPr>
        <w:t>Diligenciar el formato de mantenimiento preventivo de equipos donde se especifican las características del equipo.</w:t>
      </w:r>
    </w:p>
    <w:p w:rsidR="00471770" w:rsidRPr="00C40161" w:rsidRDefault="00471770" w:rsidP="00471770">
      <w:pPr>
        <w:widowControl w:val="0"/>
        <w:spacing w:after="0" w:line="360" w:lineRule="auto"/>
        <w:jc w:val="both"/>
        <w:rPr>
          <w:rFonts w:ascii="Arial Narrow" w:hAnsi="Arial Narrow" w:cs="Arial"/>
          <w:sz w:val="24"/>
          <w:szCs w:val="24"/>
        </w:rPr>
      </w:pPr>
    </w:p>
    <w:p w:rsidR="00471770" w:rsidRPr="00C40161" w:rsidRDefault="00471770" w:rsidP="00471770">
      <w:pPr>
        <w:spacing w:line="240" w:lineRule="auto"/>
        <w:jc w:val="both"/>
        <w:rPr>
          <w:rFonts w:ascii="Arial Narrow" w:hAnsi="Arial Narrow" w:cs="Arial"/>
          <w:sz w:val="24"/>
          <w:szCs w:val="24"/>
        </w:rPr>
      </w:pPr>
      <w:r w:rsidRPr="00C40161">
        <w:rPr>
          <w:rFonts w:ascii="Arial Narrow" w:hAnsi="Arial Narrow" w:cs="Arial"/>
          <w:sz w:val="24"/>
          <w:szCs w:val="24"/>
        </w:rPr>
        <w:t>El proceso de mantenimiento preventivo, debe ser realizado de manera detallada en cada equipo de cómputo, y para esta actividad se estima un tiempo en promedio 30 minutos por equipo. Los mantenimientos se realizarán teniendo en cuenta las fechas establecidas en el presente plan y será previamente comunicado a los usuarios.</w:t>
      </w:r>
    </w:p>
    <w:p w:rsidR="00471770" w:rsidRPr="00C40161" w:rsidRDefault="00471770" w:rsidP="00471770">
      <w:pPr>
        <w:spacing w:line="240" w:lineRule="auto"/>
        <w:jc w:val="both"/>
        <w:rPr>
          <w:rFonts w:ascii="Arial Narrow" w:hAnsi="Arial Narrow" w:cs="Arial"/>
          <w:sz w:val="24"/>
          <w:szCs w:val="24"/>
        </w:rPr>
      </w:pPr>
      <w:r w:rsidRPr="00C40161">
        <w:rPr>
          <w:rFonts w:ascii="Arial Narrow" w:hAnsi="Arial Narrow" w:cs="Arial"/>
          <w:sz w:val="24"/>
          <w:szCs w:val="24"/>
        </w:rPr>
        <w:t>En el eventual caso que durante el proceso de mantenimiento correctivo se evidencie un   daño   o   desperfecto, que   estén ocasionando   mal funcionamiento   del equipo   de cómputo, será procederá a realizar mantenimiento correctivo, con el objetivo de remplazar la parte o las partes defectuosas.</w:t>
      </w:r>
    </w:p>
    <w:p w:rsidR="00C132BC" w:rsidRPr="00C40161" w:rsidRDefault="00C132BC" w:rsidP="00471770">
      <w:pPr>
        <w:spacing w:line="240" w:lineRule="auto"/>
        <w:jc w:val="both"/>
        <w:rPr>
          <w:rFonts w:ascii="Arial Narrow" w:hAnsi="Arial Narrow" w:cs="Arial"/>
          <w:sz w:val="24"/>
          <w:szCs w:val="24"/>
        </w:rPr>
      </w:pPr>
    </w:p>
    <w:p w:rsidR="00F710CB" w:rsidRPr="00C40161" w:rsidRDefault="00F710CB" w:rsidP="00C40161">
      <w:pPr>
        <w:pStyle w:val="Ttulo2"/>
        <w:rPr>
          <w:rFonts w:ascii="Arial Narrow" w:hAnsi="Arial Narrow"/>
          <w:b/>
          <w:sz w:val="24"/>
          <w:szCs w:val="24"/>
          <w:shd w:val="clear" w:color="auto" w:fill="FFFFFF"/>
        </w:rPr>
        <w:sectPr w:rsidR="00F710CB" w:rsidRPr="00C40161" w:rsidSect="00E27005">
          <w:headerReference w:type="even" r:id="rId10"/>
          <w:headerReference w:type="default" r:id="rId11"/>
          <w:footerReference w:type="default" r:id="rId12"/>
          <w:headerReference w:type="first" r:id="rId13"/>
          <w:pgSz w:w="12240" w:h="15840"/>
          <w:pgMar w:top="1440" w:right="1440" w:bottom="1440" w:left="1440" w:header="720" w:footer="720" w:gutter="0"/>
          <w:pgBorders w:offsetFrom="page">
            <w:top w:val="thinThickSmallGap" w:sz="24" w:space="24" w:color="2E74B5" w:themeColor="accent1" w:themeShade="BF"/>
            <w:left w:val="thinThickSmallGap" w:sz="24" w:space="24" w:color="2E74B5" w:themeColor="accent1" w:themeShade="BF"/>
            <w:bottom w:val="thickThinSmallGap" w:sz="24" w:space="24" w:color="2E74B5" w:themeColor="accent1" w:themeShade="BF"/>
            <w:right w:val="thickThinSmallGap" w:sz="24" w:space="24" w:color="2E74B5" w:themeColor="accent1" w:themeShade="BF"/>
          </w:pgBorders>
          <w:cols w:space="720"/>
          <w:docGrid w:linePitch="360"/>
        </w:sectPr>
      </w:pPr>
    </w:p>
    <w:p w:rsidR="009668EB" w:rsidRPr="00213705" w:rsidRDefault="009668EB" w:rsidP="00213705">
      <w:pPr>
        <w:pStyle w:val="Ttulo2"/>
        <w:numPr>
          <w:ilvl w:val="1"/>
          <w:numId w:val="25"/>
        </w:numPr>
        <w:rPr>
          <w:rFonts w:ascii="Arial Narrow" w:hAnsi="Arial Narrow"/>
          <w:b/>
          <w:sz w:val="24"/>
          <w:szCs w:val="24"/>
          <w:shd w:val="clear" w:color="auto" w:fill="FFFFFF"/>
        </w:rPr>
      </w:pPr>
      <w:r w:rsidRPr="00C40161">
        <w:rPr>
          <w:rFonts w:ascii="Arial Narrow" w:hAnsi="Arial Narrow"/>
          <w:b/>
          <w:sz w:val="24"/>
          <w:szCs w:val="24"/>
          <w:shd w:val="clear" w:color="auto" w:fill="FFFFFF"/>
        </w:rPr>
        <w:lastRenderedPageBreak/>
        <w:t>CRONOGRAMA DE EJECUCION DEL MANTENIMIENTO PREVENTIVO:</w:t>
      </w:r>
    </w:p>
    <w:p w:rsidR="009668EB" w:rsidRPr="00C40161" w:rsidRDefault="009668EB" w:rsidP="009668EB">
      <w:pPr>
        <w:jc w:val="both"/>
        <w:rPr>
          <w:rFonts w:ascii="Arial Narrow" w:hAnsi="Arial Narrow" w:cs="Arial"/>
          <w:sz w:val="24"/>
          <w:szCs w:val="24"/>
        </w:rPr>
      </w:pPr>
      <w:r w:rsidRPr="00C40161">
        <w:rPr>
          <w:rFonts w:ascii="Arial Narrow" w:hAnsi="Arial Narrow" w:cs="Arial"/>
          <w:sz w:val="24"/>
          <w:szCs w:val="24"/>
        </w:rPr>
        <w:t>El cronograma de ejecución del mantenimiento preventivo de equipos que incluyen PC, computadores de escritorio y en garantía se realizará teniendo en cuenta el proceso al cual pertenece.</w:t>
      </w:r>
    </w:p>
    <w:p w:rsidR="009668EB" w:rsidRDefault="00C40161" w:rsidP="00C40161">
      <w:pPr>
        <w:spacing w:line="240" w:lineRule="auto"/>
        <w:jc w:val="center"/>
        <w:rPr>
          <w:rFonts w:ascii="Arial Narrow" w:hAnsi="Arial Narrow" w:cs="Arial"/>
          <w:sz w:val="24"/>
          <w:szCs w:val="24"/>
        </w:rPr>
      </w:pPr>
      <w:bookmarkStart w:id="0" w:name="_GoBack"/>
      <w:r w:rsidRPr="00C40161">
        <w:rPr>
          <w:rFonts w:ascii="Arial Narrow" w:hAnsi="Arial Narrow"/>
          <w:noProof/>
          <w:sz w:val="24"/>
          <w:szCs w:val="24"/>
          <w:lang w:val="en-US"/>
        </w:rPr>
        <w:drawing>
          <wp:inline distT="0" distB="0" distL="0" distR="0" wp14:anchorId="17AD3C2F" wp14:editId="6BEA88AD">
            <wp:extent cx="5831482" cy="39433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77180" cy="3974252"/>
                    </a:xfrm>
                    <a:prstGeom prst="rect">
                      <a:avLst/>
                    </a:prstGeom>
                  </pic:spPr>
                </pic:pic>
              </a:graphicData>
            </a:graphic>
          </wp:inline>
        </w:drawing>
      </w:r>
      <w:bookmarkEnd w:id="0"/>
    </w:p>
    <w:p w:rsidR="008205FB" w:rsidRPr="00C40161" w:rsidRDefault="008205FB" w:rsidP="00C40161">
      <w:pPr>
        <w:spacing w:line="240" w:lineRule="auto"/>
        <w:jc w:val="center"/>
        <w:rPr>
          <w:rFonts w:ascii="Arial Narrow" w:hAnsi="Arial Narrow" w:cs="Arial"/>
          <w:sz w:val="24"/>
          <w:szCs w:val="24"/>
        </w:rPr>
      </w:pPr>
      <w:r>
        <w:rPr>
          <w:rFonts w:ascii="Arial Narrow" w:hAnsi="Arial Narrow" w:cs="Arial"/>
          <w:sz w:val="24"/>
          <w:szCs w:val="24"/>
        </w:rPr>
        <w:t>Fuente: Elaboración propia.</w:t>
      </w:r>
    </w:p>
    <w:p w:rsidR="009668EB" w:rsidRPr="00213705" w:rsidRDefault="003827EC" w:rsidP="00213705">
      <w:pPr>
        <w:pStyle w:val="Ttulo1"/>
        <w:numPr>
          <w:ilvl w:val="0"/>
          <w:numId w:val="25"/>
        </w:numPr>
        <w:rPr>
          <w:rFonts w:ascii="Arial Narrow" w:hAnsi="Arial Narrow"/>
          <w:b/>
          <w:sz w:val="24"/>
          <w:szCs w:val="24"/>
        </w:rPr>
      </w:pPr>
      <w:r w:rsidRPr="00C40161">
        <w:rPr>
          <w:rFonts w:ascii="Arial Narrow" w:hAnsi="Arial Narrow"/>
          <w:b/>
          <w:sz w:val="24"/>
          <w:szCs w:val="24"/>
        </w:rPr>
        <w:t>MANTENIMIENTO CORRECTIVO MC:</w:t>
      </w:r>
    </w:p>
    <w:p w:rsidR="003827EC" w:rsidRPr="00C40161" w:rsidRDefault="003827EC" w:rsidP="003827EC">
      <w:pPr>
        <w:spacing w:line="240" w:lineRule="auto"/>
        <w:jc w:val="both"/>
        <w:rPr>
          <w:rFonts w:ascii="Arial Narrow" w:hAnsi="Arial Narrow" w:cs="Arial"/>
          <w:sz w:val="24"/>
          <w:szCs w:val="24"/>
        </w:rPr>
      </w:pPr>
      <w:r w:rsidRPr="00C40161">
        <w:rPr>
          <w:rFonts w:ascii="Arial Narrow" w:hAnsi="Arial Narrow" w:cs="Arial"/>
          <w:sz w:val="24"/>
          <w:szCs w:val="24"/>
        </w:rPr>
        <w:t>Se realizan sin previa programación o calendario específico, estos responden a la solución de problemas o incidentes presentados durante la operación de los recursos tecnológicos, muchos de los problemas que son resueltos con un MC pueden ser originados por la carencia o no efectividad de realización de un MP.</w:t>
      </w:r>
    </w:p>
    <w:p w:rsidR="003827EC" w:rsidRDefault="003827EC" w:rsidP="003827EC">
      <w:pPr>
        <w:spacing w:line="240" w:lineRule="auto"/>
        <w:jc w:val="both"/>
        <w:rPr>
          <w:rFonts w:ascii="Arial Narrow" w:hAnsi="Arial Narrow" w:cs="Arial"/>
          <w:sz w:val="24"/>
          <w:szCs w:val="24"/>
        </w:rPr>
      </w:pPr>
      <w:r w:rsidRPr="00C40161">
        <w:rPr>
          <w:rFonts w:ascii="Arial Narrow" w:hAnsi="Arial Narrow" w:cs="Arial"/>
          <w:sz w:val="24"/>
          <w:szCs w:val="24"/>
        </w:rPr>
        <w:t>Los equipos en garantía se les hacen MC cumpliendo siempre con las condiciones del proveedor. Respecto a los MP de hardware, estos son consultados y realizados siguiendo al pie las especificaciones y consideraciones del fabricante.</w:t>
      </w:r>
    </w:p>
    <w:p w:rsidR="00213705" w:rsidRDefault="00213705" w:rsidP="003827EC">
      <w:pPr>
        <w:spacing w:line="240" w:lineRule="auto"/>
        <w:jc w:val="both"/>
        <w:rPr>
          <w:rFonts w:ascii="Arial Narrow" w:hAnsi="Arial Narrow" w:cs="Arial"/>
          <w:sz w:val="24"/>
          <w:szCs w:val="24"/>
        </w:rPr>
      </w:pPr>
    </w:p>
    <w:p w:rsidR="00213705" w:rsidRPr="00C40161" w:rsidRDefault="00213705" w:rsidP="003827EC">
      <w:pPr>
        <w:spacing w:line="240" w:lineRule="auto"/>
        <w:jc w:val="both"/>
        <w:rPr>
          <w:rFonts w:ascii="Arial Narrow" w:hAnsi="Arial Narrow" w:cs="Arial"/>
          <w:sz w:val="24"/>
          <w:szCs w:val="24"/>
        </w:rPr>
      </w:pPr>
    </w:p>
    <w:p w:rsidR="00BB3B28" w:rsidRDefault="00BB3B28" w:rsidP="00C40161">
      <w:pPr>
        <w:pStyle w:val="Ttulo2"/>
        <w:numPr>
          <w:ilvl w:val="1"/>
          <w:numId w:val="23"/>
        </w:numPr>
        <w:rPr>
          <w:rFonts w:ascii="Arial Narrow" w:hAnsi="Arial Narrow"/>
          <w:b/>
          <w:sz w:val="24"/>
          <w:szCs w:val="24"/>
          <w:shd w:val="clear" w:color="auto" w:fill="FFFFFF"/>
        </w:rPr>
      </w:pPr>
      <w:r w:rsidRPr="00C40161">
        <w:rPr>
          <w:rFonts w:ascii="Arial Narrow" w:hAnsi="Arial Narrow"/>
          <w:b/>
          <w:sz w:val="24"/>
          <w:szCs w:val="24"/>
          <w:shd w:val="clear" w:color="auto" w:fill="FFFFFF"/>
        </w:rPr>
        <w:lastRenderedPageBreak/>
        <w:t>ACTIVIDADES QUE COMPONEN EL MANTENIMIENTO CORRECTIVO (MC):</w:t>
      </w:r>
    </w:p>
    <w:p w:rsidR="00C40161" w:rsidRPr="00C40161" w:rsidRDefault="00C40161" w:rsidP="00C40161"/>
    <w:tbl>
      <w:tblPr>
        <w:tblStyle w:val="Tablaconcuadrcula6concolores-nfasis1"/>
        <w:tblW w:w="0" w:type="auto"/>
        <w:tblLook w:val="04A0" w:firstRow="1" w:lastRow="0" w:firstColumn="1" w:lastColumn="0" w:noHBand="0" w:noVBand="1"/>
      </w:tblPr>
      <w:tblGrid>
        <w:gridCol w:w="900"/>
        <w:gridCol w:w="1280"/>
        <w:gridCol w:w="7170"/>
      </w:tblGrid>
      <w:tr w:rsidR="00BB3B28" w:rsidRPr="00C40161" w:rsidTr="002137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Ítem</w:t>
            </w:r>
          </w:p>
        </w:tc>
        <w:tc>
          <w:tcPr>
            <w:tcW w:w="1280" w:type="dxa"/>
          </w:tcPr>
          <w:p w:rsidR="00BB3B28" w:rsidRPr="00C40161" w:rsidRDefault="00BB3B28" w:rsidP="004448C4">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Arial"/>
                <w:b w:val="0"/>
                <w:bCs w:val="0"/>
                <w:sz w:val="24"/>
                <w:szCs w:val="24"/>
              </w:rPr>
            </w:pPr>
            <w:r w:rsidRPr="00C40161">
              <w:rPr>
                <w:rFonts w:ascii="Arial Narrow" w:hAnsi="Arial Narrow" w:cs="Arial"/>
                <w:b w:val="0"/>
                <w:bCs w:val="0"/>
                <w:sz w:val="24"/>
                <w:szCs w:val="24"/>
              </w:rPr>
              <w:t>Hw / Sw</w:t>
            </w:r>
          </w:p>
        </w:tc>
        <w:tc>
          <w:tcPr>
            <w:tcW w:w="7170" w:type="dxa"/>
          </w:tcPr>
          <w:p w:rsidR="00BB3B28" w:rsidRPr="00C40161" w:rsidRDefault="00BB3B28" w:rsidP="004448C4">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Arial"/>
                <w:b w:val="0"/>
                <w:sz w:val="24"/>
                <w:szCs w:val="24"/>
              </w:rPr>
            </w:pPr>
            <w:r w:rsidRPr="00C40161">
              <w:rPr>
                <w:rFonts w:ascii="Arial Narrow" w:hAnsi="Arial Narrow" w:cs="Arial"/>
                <w:b w:val="0"/>
                <w:sz w:val="24"/>
                <w:szCs w:val="24"/>
              </w:rPr>
              <w:t>Descripción de la Actividad</w:t>
            </w:r>
          </w:p>
        </w:tc>
      </w:tr>
      <w:tr w:rsidR="00BB3B28"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1</w:t>
            </w:r>
          </w:p>
        </w:tc>
        <w:tc>
          <w:tcPr>
            <w:tcW w:w="128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Reemplazo de partes.</w:t>
            </w:r>
          </w:p>
        </w:tc>
      </w:tr>
      <w:tr w:rsidR="00BB3B28"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2</w:t>
            </w:r>
          </w:p>
        </w:tc>
        <w:tc>
          <w:tcPr>
            <w:tcW w:w="128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Diagnóstico de ensamble de componentes.</w:t>
            </w:r>
          </w:p>
        </w:tc>
      </w:tr>
      <w:tr w:rsidR="00BB3B28"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3</w:t>
            </w:r>
          </w:p>
        </w:tc>
        <w:tc>
          <w:tcPr>
            <w:tcW w:w="128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Reinstalación de software controlador/ Driver.</w:t>
            </w:r>
          </w:p>
        </w:tc>
      </w:tr>
      <w:tr w:rsidR="00BB3B28"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4</w:t>
            </w:r>
          </w:p>
        </w:tc>
        <w:tc>
          <w:tcPr>
            <w:tcW w:w="128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Verificación de estabilidad del funcionamiento del equipo.</w:t>
            </w:r>
          </w:p>
        </w:tc>
      </w:tr>
      <w:tr w:rsidR="00BB3B28"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5</w:t>
            </w:r>
          </w:p>
        </w:tc>
        <w:tc>
          <w:tcPr>
            <w:tcW w:w="128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Hardware</w:t>
            </w:r>
          </w:p>
        </w:tc>
        <w:tc>
          <w:tcPr>
            <w:tcW w:w="717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Monitoreo del recurso de consumo del equipo.</w:t>
            </w:r>
          </w:p>
        </w:tc>
      </w:tr>
      <w:tr w:rsidR="00BB3B28"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6</w:t>
            </w:r>
          </w:p>
        </w:tc>
        <w:tc>
          <w:tcPr>
            <w:tcW w:w="128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Diagnóstico de Falla de operatividad.</w:t>
            </w:r>
          </w:p>
        </w:tc>
      </w:tr>
      <w:tr w:rsidR="00BB3B28"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7</w:t>
            </w:r>
          </w:p>
        </w:tc>
        <w:tc>
          <w:tcPr>
            <w:tcW w:w="128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Identificación y ejecución del procedimiento correctivo.</w:t>
            </w:r>
          </w:p>
        </w:tc>
      </w:tr>
      <w:tr w:rsidR="00BB3B28"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8</w:t>
            </w:r>
          </w:p>
        </w:tc>
        <w:tc>
          <w:tcPr>
            <w:tcW w:w="128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Realizar la configuración o reinstalación.</w:t>
            </w:r>
          </w:p>
        </w:tc>
      </w:tr>
      <w:tr w:rsidR="00BB3B28" w:rsidRPr="00C40161" w:rsidTr="002137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9</w:t>
            </w:r>
          </w:p>
        </w:tc>
        <w:tc>
          <w:tcPr>
            <w:tcW w:w="128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BB3B28" w:rsidRPr="00C40161" w:rsidRDefault="00BB3B28" w:rsidP="004448C4">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Prueba de funcionamiento en ambiente aislado.</w:t>
            </w:r>
          </w:p>
        </w:tc>
      </w:tr>
      <w:tr w:rsidR="00BB3B28" w:rsidRPr="00C40161" w:rsidTr="00213705">
        <w:tc>
          <w:tcPr>
            <w:cnfStyle w:val="001000000000" w:firstRow="0" w:lastRow="0" w:firstColumn="1" w:lastColumn="0" w:oddVBand="0" w:evenVBand="0" w:oddHBand="0" w:evenHBand="0" w:firstRowFirstColumn="0" w:firstRowLastColumn="0" w:lastRowFirstColumn="0" w:lastRowLastColumn="0"/>
            <w:tcW w:w="900" w:type="dxa"/>
          </w:tcPr>
          <w:p w:rsidR="00BB3B28" w:rsidRPr="00C40161" w:rsidRDefault="00BB3B28" w:rsidP="004448C4">
            <w:pPr>
              <w:jc w:val="center"/>
              <w:rPr>
                <w:rFonts w:ascii="Arial Narrow" w:hAnsi="Arial Narrow" w:cs="Arial"/>
                <w:b w:val="0"/>
                <w:sz w:val="24"/>
                <w:szCs w:val="24"/>
              </w:rPr>
            </w:pPr>
            <w:r w:rsidRPr="00C40161">
              <w:rPr>
                <w:rFonts w:ascii="Arial Narrow" w:hAnsi="Arial Narrow" w:cs="Arial"/>
                <w:b w:val="0"/>
                <w:sz w:val="24"/>
                <w:szCs w:val="24"/>
              </w:rPr>
              <w:t>10.</w:t>
            </w:r>
          </w:p>
        </w:tc>
        <w:tc>
          <w:tcPr>
            <w:tcW w:w="128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Software</w:t>
            </w:r>
          </w:p>
        </w:tc>
        <w:tc>
          <w:tcPr>
            <w:tcW w:w="7170" w:type="dxa"/>
          </w:tcPr>
          <w:p w:rsidR="00BB3B28" w:rsidRPr="00C40161" w:rsidRDefault="00BB3B28" w:rsidP="004448C4">
            <w:pPr>
              <w:jc w:val="center"/>
              <w:cnfStyle w:val="000000000000" w:firstRow="0" w:lastRow="0" w:firstColumn="0" w:lastColumn="0" w:oddVBand="0" w:evenVBand="0" w:oddHBand="0" w:evenHBand="0" w:firstRowFirstColumn="0" w:firstRowLastColumn="0" w:lastRowFirstColumn="0" w:lastRowLastColumn="0"/>
              <w:rPr>
                <w:rFonts w:ascii="Arial Narrow" w:hAnsi="Arial Narrow" w:cs="Arial"/>
                <w:bCs/>
                <w:sz w:val="24"/>
                <w:szCs w:val="24"/>
              </w:rPr>
            </w:pPr>
            <w:r w:rsidRPr="00C40161">
              <w:rPr>
                <w:rFonts w:ascii="Arial Narrow" w:hAnsi="Arial Narrow" w:cs="Arial"/>
                <w:bCs/>
                <w:sz w:val="24"/>
                <w:szCs w:val="24"/>
              </w:rPr>
              <w:t>Escaneo y Limpieza del equipo utilizando el Antimalware.</w:t>
            </w:r>
          </w:p>
        </w:tc>
      </w:tr>
    </w:tbl>
    <w:p w:rsidR="003827EC" w:rsidRPr="00C40161" w:rsidRDefault="008205FB" w:rsidP="00C40161">
      <w:pPr>
        <w:spacing w:line="240" w:lineRule="auto"/>
        <w:jc w:val="center"/>
        <w:rPr>
          <w:rFonts w:ascii="Arial Narrow" w:hAnsi="Arial Narrow" w:cs="Arial"/>
          <w:sz w:val="24"/>
          <w:szCs w:val="24"/>
        </w:rPr>
      </w:pPr>
      <w:r>
        <w:rPr>
          <w:rFonts w:ascii="Arial Narrow" w:hAnsi="Arial Narrow" w:cs="Arial"/>
          <w:sz w:val="24"/>
          <w:szCs w:val="24"/>
        </w:rPr>
        <w:t>Tabla 3</w:t>
      </w:r>
    </w:p>
    <w:p w:rsidR="003827EC" w:rsidRPr="00C40161" w:rsidRDefault="003827EC" w:rsidP="00C40161">
      <w:pPr>
        <w:pStyle w:val="Ttulo2"/>
        <w:numPr>
          <w:ilvl w:val="1"/>
          <w:numId w:val="22"/>
        </w:numPr>
        <w:rPr>
          <w:rFonts w:ascii="Arial Narrow" w:hAnsi="Arial Narrow"/>
          <w:b/>
          <w:sz w:val="24"/>
          <w:szCs w:val="24"/>
          <w:shd w:val="clear" w:color="auto" w:fill="FFFFFF"/>
        </w:rPr>
      </w:pPr>
      <w:r w:rsidRPr="00C40161">
        <w:rPr>
          <w:rFonts w:ascii="Arial Narrow" w:hAnsi="Arial Narrow"/>
          <w:b/>
          <w:sz w:val="24"/>
          <w:szCs w:val="24"/>
          <w:shd w:val="clear" w:color="auto" w:fill="FFFFFF"/>
        </w:rPr>
        <w:t>REQUERIMIENTOS PREVIOS A LA EJECUCION</w:t>
      </w:r>
      <w:r w:rsidR="009668EB" w:rsidRPr="00C40161">
        <w:rPr>
          <w:rFonts w:ascii="Arial Narrow" w:hAnsi="Arial Narrow"/>
          <w:b/>
          <w:sz w:val="24"/>
          <w:szCs w:val="24"/>
          <w:shd w:val="clear" w:color="auto" w:fill="FFFFFF"/>
        </w:rPr>
        <w:t xml:space="preserve"> DEL MC</w:t>
      </w:r>
      <w:r w:rsidRPr="00C40161">
        <w:rPr>
          <w:rFonts w:ascii="Arial Narrow" w:hAnsi="Arial Narrow"/>
          <w:b/>
          <w:sz w:val="24"/>
          <w:szCs w:val="24"/>
          <w:shd w:val="clear" w:color="auto" w:fill="FFFFFF"/>
        </w:rPr>
        <w:t>.</w:t>
      </w:r>
    </w:p>
    <w:p w:rsidR="003827EC" w:rsidRPr="00C40161" w:rsidRDefault="003827EC" w:rsidP="00856895">
      <w:pPr>
        <w:pStyle w:val="Prrafodelista"/>
        <w:widowControl w:val="0"/>
        <w:numPr>
          <w:ilvl w:val="0"/>
          <w:numId w:val="11"/>
        </w:numPr>
        <w:spacing w:after="0" w:line="240" w:lineRule="auto"/>
        <w:jc w:val="both"/>
        <w:rPr>
          <w:rFonts w:ascii="Arial Narrow" w:hAnsi="Arial Narrow" w:cs="Arial"/>
          <w:sz w:val="24"/>
          <w:szCs w:val="24"/>
        </w:rPr>
      </w:pPr>
      <w:r w:rsidRPr="00C40161">
        <w:rPr>
          <w:rFonts w:ascii="Arial Narrow" w:hAnsi="Arial Narrow" w:cs="Arial"/>
          <w:sz w:val="24"/>
          <w:szCs w:val="24"/>
        </w:rPr>
        <w:t>Hoja de Vida del Equipo o Componente</w:t>
      </w:r>
    </w:p>
    <w:p w:rsidR="003827EC" w:rsidRPr="00C40161" w:rsidRDefault="003827EC" w:rsidP="00856895">
      <w:pPr>
        <w:pStyle w:val="Prrafodelista"/>
        <w:widowControl w:val="0"/>
        <w:numPr>
          <w:ilvl w:val="0"/>
          <w:numId w:val="11"/>
        </w:numPr>
        <w:spacing w:after="0" w:line="240" w:lineRule="auto"/>
        <w:jc w:val="both"/>
        <w:rPr>
          <w:rFonts w:ascii="Arial Narrow" w:hAnsi="Arial Narrow" w:cs="Arial"/>
          <w:sz w:val="24"/>
          <w:szCs w:val="24"/>
        </w:rPr>
      </w:pPr>
      <w:r w:rsidRPr="00C40161">
        <w:rPr>
          <w:rFonts w:ascii="Arial Narrow" w:hAnsi="Arial Narrow" w:cs="Arial"/>
          <w:sz w:val="24"/>
          <w:szCs w:val="24"/>
        </w:rPr>
        <w:t>Suministro de partes e insumos</w:t>
      </w:r>
    </w:p>
    <w:p w:rsidR="003827EC" w:rsidRPr="00C40161" w:rsidRDefault="003827EC" w:rsidP="00856895">
      <w:pPr>
        <w:pStyle w:val="Prrafodelista"/>
        <w:widowControl w:val="0"/>
        <w:numPr>
          <w:ilvl w:val="0"/>
          <w:numId w:val="11"/>
        </w:numPr>
        <w:spacing w:after="0" w:line="240" w:lineRule="auto"/>
        <w:jc w:val="both"/>
        <w:rPr>
          <w:rFonts w:ascii="Arial Narrow" w:hAnsi="Arial Narrow" w:cs="Arial"/>
          <w:sz w:val="24"/>
          <w:szCs w:val="24"/>
        </w:rPr>
      </w:pPr>
      <w:r w:rsidRPr="00C40161">
        <w:rPr>
          <w:rFonts w:ascii="Arial Narrow" w:hAnsi="Arial Narrow" w:cs="Arial"/>
          <w:sz w:val="24"/>
          <w:szCs w:val="24"/>
        </w:rPr>
        <w:t>Manuales de producto</w:t>
      </w:r>
    </w:p>
    <w:p w:rsidR="003827EC" w:rsidRPr="00C40161" w:rsidRDefault="003827EC" w:rsidP="00856895">
      <w:pPr>
        <w:pStyle w:val="Prrafodelista"/>
        <w:widowControl w:val="0"/>
        <w:numPr>
          <w:ilvl w:val="0"/>
          <w:numId w:val="11"/>
        </w:numPr>
        <w:spacing w:after="0" w:line="240" w:lineRule="auto"/>
        <w:jc w:val="both"/>
        <w:rPr>
          <w:rFonts w:ascii="Arial Narrow" w:hAnsi="Arial Narrow" w:cs="Arial"/>
          <w:sz w:val="24"/>
          <w:szCs w:val="24"/>
        </w:rPr>
      </w:pPr>
      <w:r w:rsidRPr="00C40161">
        <w:rPr>
          <w:rFonts w:ascii="Arial Narrow" w:hAnsi="Arial Narrow" w:cs="Arial"/>
          <w:sz w:val="24"/>
          <w:szCs w:val="24"/>
        </w:rPr>
        <w:t>CD – ROM con controladores si fuesen necesarios</w:t>
      </w:r>
    </w:p>
    <w:p w:rsidR="003827EC" w:rsidRPr="00C40161" w:rsidRDefault="003827EC" w:rsidP="00856895">
      <w:pPr>
        <w:pStyle w:val="Prrafodelista"/>
        <w:widowControl w:val="0"/>
        <w:numPr>
          <w:ilvl w:val="0"/>
          <w:numId w:val="11"/>
        </w:numPr>
        <w:spacing w:after="0" w:line="240" w:lineRule="auto"/>
        <w:jc w:val="both"/>
        <w:rPr>
          <w:rFonts w:ascii="Arial Narrow" w:hAnsi="Arial Narrow" w:cs="Arial"/>
          <w:sz w:val="24"/>
          <w:szCs w:val="24"/>
        </w:rPr>
      </w:pPr>
      <w:r w:rsidRPr="00C40161">
        <w:rPr>
          <w:rFonts w:ascii="Arial Narrow" w:hAnsi="Arial Narrow" w:cs="Arial"/>
          <w:sz w:val="24"/>
          <w:szCs w:val="24"/>
        </w:rPr>
        <w:t>Información de especificaciones del servicio a entregar (Configuraciones, instalaciones de programas) y disponible.</w:t>
      </w:r>
    </w:p>
    <w:p w:rsidR="003827EC" w:rsidRPr="00C40161" w:rsidRDefault="003827EC" w:rsidP="00856895">
      <w:pPr>
        <w:pStyle w:val="Prrafodelista"/>
        <w:widowControl w:val="0"/>
        <w:numPr>
          <w:ilvl w:val="0"/>
          <w:numId w:val="11"/>
        </w:numPr>
        <w:spacing w:after="0" w:line="240" w:lineRule="auto"/>
        <w:jc w:val="both"/>
        <w:rPr>
          <w:rFonts w:ascii="Arial Narrow" w:hAnsi="Arial Narrow" w:cs="Arial"/>
          <w:sz w:val="24"/>
          <w:szCs w:val="24"/>
        </w:rPr>
      </w:pPr>
      <w:r w:rsidRPr="00C40161">
        <w:rPr>
          <w:rFonts w:ascii="Arial Narrow" w:hAnsi="Arial Narrow" w:cs="Arial"/>
          <w:sz w:val="24"/>
          <w:szCs w:val="24"/>
        </w:rPr>
        <w:t>Información de identificación y validación de cuentas (Si Aplica al caso)</w:t>
      </w:r>
    </w:p>
    <w:p w:rsidR="003827EC" w:rsidRDefault="003827EC" w:rsidP="00856895">
      <w:pPr>
        <w:pStyle w:val="Prrafodelista"/>
        <w:widowControl w:val="0"/>
        <w:numPr>
          <w:ilvl w:val="0"/>
          <w:numId w:val="11"/>
        </w:numPr>
        <w:spacing w:after="0" w:line="240" w:lineRule="auto"/>
        <w:jc w:val="both"/>
        <w:rPr>
          <w:rFonts w:ascii="Arial Narrow" w:hAnsi="Arial Narrow" w:cs="Arial"/>
          <w:sz w:val="24"/>
          <w:szCs w:val="24"/>
        </w:rPr>
      </w:pPr>
      <w:r w:rsidRPr="00C40161">
        <w:rPr>
          <w:rFonts w:ascii="Arial Narrow" w:hAnsi="Arial Narrow" w:cs="Arial"/>
          <w:sz w:val="24"/>
          <w:szCs w:val="24"/>
        </w:rPr>
        <w:t>Especificaciones e indicaciones sobre (archivos, parámetros, conectores, conexiones y demás) aspectos que pueden afectar el correcto funcionamiento de un activo de la plataforma.</w:t>
      </w:r>
    </w:p>
    <w:p w:rsidR="00213705" w:rsidRPr="00C40161" w:rsidRDefault="00213705" w:rsidP="003827EC">
      <w:pPr>
        <w:widowControl w:val="0"/>
        <w:spacing w:after="0" w:line="360" w:lineRule="auto"/>
        <w:jc w:val="both"/>
        <w:rPr>
          <w:rFonts w:ascii="Arial Narrow" w:hAnsi="Arial Narrow" w:cs="Arial"/>
          <w:sz w:val="24"/>
          <w:szCs w:val="24"/>
        </w:rPr>
      </w:pPr>
    </w:p>
    <w:p w:rsidR="003827EC" w:rsidRPr="00C40161" w:rsidRDefault="003827EC" w:rsidP="00C40161">
      <w:pPr>
        <w:pStyle w:val="Ttulo2"/>
        <w:numPr>
          <w:ilvl w:val="1"/>
          <w:numId w:val="21"/>
        </w:numPr>
        <w:rPr>
          <w:rFonts w:ascii="Arial Narrow" w:hAnsi="Arial Narrow"/>
          <w:b/>
          <w:sz w:val="24"/>
          <w:szCs w:val="24"/>
          <w:shd w:val="clear" w:color="auto" w:fill="FFFFFF"/>
        </w:rPr>
      </w:pPr>
      <w:r w:rsidRPr="00C40161">
        <w:rPr>
          <w:rFonts w:ascii="Arial Narrow" w:hAnsi="Arial Narrow"/>
          <w:b/>
          <w:sz w:val="24"/>
          <w:szCs w:val="24"/>
          <w:shd w:val="clear" w:color="auto" w:fill="FFFFFF"/>
        </w:rPr>
        <w:t>REQUERIMIENTO POST- EJEUCION</w:t>
      </w:r>
      <w:r w:rsidR="009668EB" w:rsidRPr="00C40161">
        <w:rPr>
          <w:rFonts w:ascii="Arial Narrow" w:hAnsi="Arial Narrow"/>
          <w:b/>
          <w:sz w:val="24"/>
          <w:szCs w:val="24"/>
          <w:shd w:val="clear" w:color="auto" w:fill="FFFFFF"/>
        </w:rPr>
        <w:t xml:space="preserve"> DEL MC</w:t>
      </w:r>
      <w:r w:rsidRPr="00C40161">
        <w:rPr>
          <w:rFonts w:ascii="Arial Narrow" w:hAnsi="Arial Narrow"/>
          <w:b/>
          <w:sz w:val="24"/>
          <w:szCs w:val="24"/>
          <w:shd w:val="clear" w:color="auto" w:fill="FFFFFF"/>
        </w:rPr>
        <w:t>:</w:t>
      </w:r>
    </w:p>
    <w:p w:rsidR="003827EC" w:rsidRPr="00C40161" w:rsidRDefault="003827EC" w:rsidP="003827EC">
      <w:pPr>
        <w:pStyle w:val="Prrafodelista"/>
        <w:widowControl w:val="0"/>
        <w:numPr>
          <w:ilvl w:val="0"/>
          <w:numId w:val="10"/>
        </w:numPr>
        <w:spacing w:after="0" w:line="240" w:lineRule="auto"/>
        <w:jc w:val="both"/>
        <w:rPr>
          <w:rFonts w:ascii="Arial Narrow" w:hAnsi="Arial Narrow" w:cs="Arial"/>
          <w:sz w:val="24"/>
          <w:szCs w:val="24"/>
        </w:rPr>
      </w:pPr>
      <w:r w:rsidRPr="00C40161">
        <w:rPr>
          <w:rFonts w:ascii="Arial Narrow" w:hAnsi="Arial Narrow" w:cs="Arial"/>
          <w:sz w:val="24"/>
          <w:szCs w:val="24"/>
        </w:rPr>
        <w:t>Actualización de la Hoja de Vida del Equipo o Componente</w:t>
      </w:r>
    </w:p>
    <w:p w:rsidR="003827EC" w:rsidRPr="00C40161" w:rsidRDefault="003827EC" w:rsidP="003827EC">
      <w:pPr>
        <w:pStyle w:val="Prrafodelista"/>
        <w:widowControl w:val="0"/>
        <w:numPr>
          <w:ilvl w:val="0"/>
          <w:numId w:val="10"/>
        </w:numPr>
        <w:spacing w:after="0" w:line="240" w:lineRule="auto"/>
        <w:jc w:val="both"/>
        <w:rPr>
          <w:rFonts w:ascii="Arial Narrow" w:hAnsi="Arial Narrow" w:cs="Arial"/>
          <w:sz w:val="24"/>
          <w:szCs w:val="24"/>
        </w:rPr>
      </w:pPr>
      <w:r w:rsidRPr="00C40161">
        <w:rPr>
          <w:rFonts w:ascii="Arial Narrow" w:hAnsi="Arial Narrow" w:cs="Arial"/>
          <w:sz w:val="24"/>
          <w:szCs w:val="24"/>
        </w:rPr>
        <w:t>Ingreso de las partes o registro de las novedades para el inventario (bajas o actualizaciones de fichas de asignación)</w:t>
      </w:r>
    </w:p>
    <w:p w:rsidR="003827EC" w:rsidRPr="00C40161" w:rsidRDefault="003827EC" w:rsidP="003827EC">
      <w:pPr>
        <w:pStyle w:val="Prrafodelista"/>
        <w:widowControl w:val="0"/>
        <w:numPr>
          <w:ilvl w:val="0"/>
          <w:numId w:val="10"/>
        </w:numPr>
        <w:spacing w:after="0" w:line="240" w:lineRule="auto"/>
        <w:jc w:val="both"/>
        <w:rPr>
          <w:rFonts w:ascii="Arial Narrow" w:hAnsi="Arial Narrow" w:cs="Arial"/>
          <w:sz w:val="24"/>
          <w:szCs w:val="24"/>
        </w:rPr>
      </w:pPr>
      <w:r w:rsidRPr="00C40161">
        <w:rPr>
          <w:rFonts w:ascii="Arial Narrow" w:hAnsi="Arial Narrow" w:cs="Arial"/>
          <w:sz w:val="24"/>
          <w:szCs w:val="24"/>
        </w:rPr>
        <w:t>Visto bueno del servicio de mantenimiento realizado</w:t>
      </w:r>
    </w:p>
    <w:p w:rsidR="00C40161" w:rsidRDefault="003827EC" w:rsidP="00213705">
      <w:pPr>
        <w:pStyle w:val="Prrafodelista"/>
        <w:widowControl w:val="0"/>
        <w:numPr>
          <w:ilvl w:val="0"/>
          <w:numId w:val="10"/>
        </w:numPr>
        <w:spacing w:after="0" w:line="240" w:lineRule="auto"/>
        <w:jc w:val="both"/>
        <w:rPr>
          <w:rFonts w:ascii="Arial Narrow" w:hAnsi="Arial Narrow" w:cs="Arial"/>
          <w:sz w:val="24"/>
          <w:szCs w:val="24"/>
        </w:rPr>
      </w:pPr>
      <w:r w:rsidRPr="00C40161">
        <w:rPr>
          <w:rFonts w:ascii="Arial Narrow" w:hAnsi="Arial Narrow" w:cs="Arial"/>
          <w:sz w:val="24"/>
          <w:szCs w:val="24"/>
        </w:rPr>
        <w:t>Observaciones generales sobre la realización del servicio</w:t>
      </w: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Pr="00213705" w:rsidRDefault="00213705" w:rsidP="00213705">
      <w:pPr>
        <w:widowControl w:val="0"/>
        <w:spacing w:after="0" w:line="240" w:lineRule="auto"/>
        <w:jc w:val="both"/>
        <w:rPr>
          <w:rFonts w:ascii="Arial Narrow" w:hAnsi="Arial Narrow" w:cs="Arial"/>
          <w:sz w:val="24"/>
          <w:szCs w:val="24"/>
        </w:rPr>
      </w:pPr>
    </w:p>
    <w:p w:rsidR="00213705" w:rsidRDefault="00CA54EB" w:rsidP="00213705">
      <w:pPr>
        <w:pStyle w:val="Ttulo1"/>
        <w:numPr>
          <w:ilvl w:val="0"/>
          <w:numId w:val="25"/>
        </w:numPr>
        <w:rPr>
          <w:rFonts w:ascii="Arial Narrow" w:hAnsi="Arial Narrow"/>
          <w:b/>
          <w:sz w:val="24"/>
          <w:szCs w:val="24"/>
          <w:shd w:val="clear" w:color="auto" w:fill="FFFFFF"/>
        </w:rPr>
      </w:pPr>
      <w:r w:rsidRPr="00C40161">
        <w:rPr>
          <w:rFonts w:ascii="Arial Narrow" w:hAnsi="Arial Narrow"/>
          <w:b/>
          <w:sz w:val="24"/>
          <w:szCs w:val="24"/>
          <w:shd w:val="clear" w:color="auto" w:fill="FFFFFF"/>
        </w:rPr>
        <w:lastRenderedPageBreak/>
        <w:t>REGLAS DE USO Y CUIDADO DE LOS EQUIPOS</w:t>
      </w:r>
      <w:r w:rsidR="00355B1A" w:rsidRPr="00C40161">
        <w:rPr>
          <w:rFonts w:ascii="Arial Narrow" w:hAnsi="Arial Narrow"/>
          <w:b/>
          <w:sz w:val="24"/>
          <w:szCs w:val="24"/>
          <w:shd w:val="clear" w:color="auto" w:fill="FFFFFF"/>
        </w:rPr>
        <w:t>:</w:t>
      </w:r>
    </w:p>
    <w:p w:rsidR="00213705" w:rsidRPr="00213705" w:rsidRDefault="00213705" w:rsidP="00213705"/>
    <w:p w:rsidR="00213705" w:rsidRPr="00C40161" w:rsidRDefault="00355B1A" w:rsidP="00B0197F">
      <w:pPr>
        <w:spacing w:line="240" w:lineRule="auto"/>
        <w:jc w:val="both"/>
        <w:rPr>
          <w:rFonts w:ascii="Arial Narrow" w:hAnsi="Arial Narrow" w:cs="Arial"/>
          <w:sz w:val="24"/>
          <w:szCs w:val="24"/>
        </w:rPr>
      </w:pPr>
      <w:r w:rsidRPr="00C40161">
        <w:rPr>
          <w:rFonts w:ascii="Arial Narrow" w:hAnsi="Arial Narrow" w:cs="Arial"/>
          <w:sz w:val="24"/>
          <w:szCs w:val="24"/>
        </w:rPr>
        <w:t xml:space="preserve">Una vez terminada la parte técnica del mantenimiento, el personal responsable, realizará recomendaciones a cada uno de los usuarios, con el objetivo de que estos contribuyan a la conservación y el óptimo funcionamiento de los equipos computacionales. Las recomendaciones que se socializarán </w:t>
      </w:r>
      <w:r w:rsidR="00594CB7" w:rsidRPr="00C40161">
        <w:rPr>
          <w:rFonts w:ascii="Arial Narrow" w:hAnsi="Arial Narrow" w:cs="Arial"/>
          <w:sz w:val="24"/>
          <w:szCs w:val="24"/>
        </w:rPr>
        <w:t>podrán ser</w:t>
      </w:r>
      <w:r w:rsidRPr="00C40161">
        <w:rPr>
          <w:rFonts w:ascii="Arial Narrow" w:hAnsi="Arial Narrow" w:cs="Arial"/>
          <w:sz w:val="24"/>
          <w:szCs w:val="24"/>
        </w:rPr>
        <w:t xml:space="preserve"> las siguientes:</w:t>
      </w:r>
    </w:p>
    <w:p w:rsidR="00355B1A" w:rsidRPr="00C40161" w:rsidRDefault="00355B1A"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No ingerir alimentos y bebidas en el área donde utilice el equipo de cómputo.</w:t>
      </w:r>
    </w:p>
    <w:p w:rsidR="00355B1A" w:rsidRPr="00C40161" w:rsidRDefault="00355B1A"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No apagar el equipo, sin antes salir adecuadamente del sistema.</w:t>
      </w:r>
    </w:p>
    <w:p w:rsidR="00355B1A" w:rsidRPr="00C40161" w:rsidRDefault="00355B1A"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Hacer buen uso de los recursos de cómputo.</w:t>
      </w:r>
    </w:p>
    <w:p w:rsidR="00CA54EB" w:rsidRPr="00C40161" w:rsidRDefault="00CA54EB"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Recomendaciones para ahorro energético y protección de equipos</w:t>
      </w:r>
    </w:p>
    <w:p w:rsidR="00355B1A" w:rsidRPr="00C40161" w:rsidRDefault="00355B1A"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Realizar respaldos de información personal.</w:t>
      </w:r>
    </w:p>
    <w:p w:rsidR="00355B1A" w:rsidRPr="00C40161" w:rsidRDefault="00355B1A"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Consultar con el personal del área de soporte técnico cualquier duda o situación que se presente relacionada con los equipos informáticos.</w:t>
      </w:r>
    </w:p>
    <w:p w:rsidR="00355B1A" w:rsidRPr="00C40161" w:rsidRDefault="00355B1A"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Cuidar las condiciones físicas de limpieza donde se encuentre el equipo.</w:t>
      </w:r>
    </w:p>
    <w:p w:rsidR="00355B1A" w:rsidRDefault="00355B1A" w:rsidP="00C40161">
      <w:pPr>
        <w:pStyle w:val="Prrafodelista"/>
        <w:widowControl w:val="0"/>
        <w:numPr>
          <w:ilvl w:val="0"/>
          <w:numId w:val="13"/>
        </w:numPr>
        <w:spacing w:after="0" w:line="240" w:lineRule="auto"/>
        <w:jc w:val="both"/>
        <w:rPr>
          <w:rFonts w:ascii="Arial Narrow" w:hAnsi="Arial Narrow" w:cs="Arial"/>
          <w:sz w:val="24"/>
          <w:szCs w:val="24"/>
        </w:rPr>
      </w:pPr>
      <w:r w:rsidRPr="00C40161">
        <w:rPr>
          <w:rFonts w:ascii="Arial Narrow" w:hAnsi="Arial Narrow" w:cs="Arial"/>
          <w:sz w:val="24"/>
          <w:szCs w:val="24"/>
        </w:rPr>
        <w:t>Los usuarios NO pueden instalar ningún tipo de software en los equipos de propiedad de la Institución.</w:t>
      </w: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Default="00213705" w:rsidP="00213705">
      <w:pPr>
        <w:widowControl w:val="0"/>
        <w:spacing w:after="0" w:line="240" w:lineRule="auto"/>
        <w:jc w:val="both"/>
        <w:rPr>
          <w:rFonts w:ascii="Arial Narrow" w:hAnsi="Arial Narrow" w:cs="Arial"/>
          <w:sz w:val="24"/>
          <w:szCs w:val="24"/>
        </w:rPr>
      </w:pPr>
    </w:p>
    <w:p w:rsidR="00213705" w:rsidRPr="00213705" w:rsidRDefault="00213705" w:rsidP="00213705">
      <w:pPr>
        <w:widowControl w:val="0"/>
        <w:spacing w:after="0" w:line="360" w:lineRule="auto"/>
        <w:jc w:val="both"/>
        <w:rPr>
          <w:rFonts w:ascii="Arial Narrow" w:hAnsi="Arial Narrow" w:cs="Arial"/>
          <w:b/>
          <w:color w:val="2E74B5" w:themeColor="accent1" w:themeShade="BF"/>
          <w:sz w:val="24"/>
          <w:szCs w:val="24"/>
          <w:u w:val="single"/>
        </w:rPr>
      </w:pPr>
      <w:r w:rsidRPr="00213705">
        <w:rPr>
          <w:rFonts w:ascii="Arial Narrow" w:hAnsi="Arial Narrow" w:cs="Arial"/>
          <w:b/>
          <w:color w:val="2E74B5" w:themeColor="accent1" w:themeShade="BF"/>
          <w:sz w:val="24"/>
          <w:szCs w:val="24"/>
          <w:u w:val="single"/>
        </w:rPr>
        <w:lastRenderedPageBreak/>
        <w:t>7. CONTROL DE CAMBIOS:</w:t>
      </w:r>
    </w:p>
    <w:tbl>
      <w:tblPr>
        <w:tblStyle w:val="Tabladelista3-nfasis1"/>
        <w:tblW w:w="9629" w:type="dxa"/>
        <w:jc w:val="center"/>
        <w:tblLayout w:type="fixed"/>
        <w:tblLook w:val="01E0" w:firstRow="1" w:lastRow="1" w:firstColumn="1" w:lastColumn="1" w:noHBand="0" w:noVBand="0"/>
      </w:tblPr>
      <w:tblGrid>
        <w:gridCol w:w="1525"/>
        <w:gridCol w:w="1260"/>
        <w:gridCol w:w="755"/>
        <w:gridCol w:w="6089"/>
      </w:tblGrid>
      <w:tr w:rsidR="00213705" w:rsidRPr="00C40161" w:rsidTr="00FD1C40">
        <w:trPr>
          <w:cnfStyle w:val="100000000000" w:firstRow="1" w:lastRow="0" w:firstColumn="0" w:lastColumn="0" w:oddVBand="0" w:evenVBand="0" w:oddHBand="0" w:evenHBand="0" w:firstRowFirstColumn="0" w:firstRowLastColumn="0" w:lastRowFirstColumn="0" w:lastRowLastColumn="0"/>
          <w:trHeight w:hRule="exact" w:val="586"/>
          <w:jc w:val="center"/>
        </w:trPr>
        <w:tc>
          <w:tcPr>
            <w:cnfStyle w:val="001000000100" w:firstRow="0" w:lastRow="0" w:firstColumn="1" w:lastColumn="0" w:oddVBand="0" w:evenVBand="0" w:oddHBand="0" w:evenHBand="0" w:firstRowFirstColumn="1" w:firstRowLastColumn="0" w:lastRowFirstColumn="0" w:lastRowLastColumn="0"/>
            <w:tcW w:w="1525" w:type="dxa"/>
            <w:hideMark/>
          </w:tcPr>
          <w:p w:rsidR="00213705" w:rsidRPr="00C40161" w:rsidRDefault="00213705" w:rsidP="00FD1C40">
            <w:pPr>
              <w:spacing w:line="360" w:lineRule="auto"/>
              <w:jc w:val="center"/>
              <w:rPr>
                <w:rFonts w:ascii="Arial Narrow" w:hAnsi="Arial Narrow" w:cs="Arial"/>
                <w:b w:val="0"/>
                <w:spacing w:val="-1"/>
                <w:sz w:val="24"/>
                <w:szCs w:val="24"/>
              </w:rPr>
            </w:pPr>
            <w:r w:rsidRPr="00C40161">
              <w:rPr>
                <w:rFonts w:ascii="Arial Narrow" w:hAnsi="Arial Narrow" w:cs="Arial"/>
                <w:spacing w:val="-1"/>
                <w:sz w:val="24"/>
                <w:szCs w:val="24"/>
              </w:rPr>
              <w:t>FECHA</w:t>
            </w:r>
          </w:p>
        </w:tc>
        <w:tc>
          <w:tcPr>
            <w:cnfStyle w:val="000010000000" w:firstRow="0" w:lastRow="0" w:firstColumn="0" w:lastColumn="0" w:oddVBand="1" w:evenVBand="0" w:oddHBand="0" w:evenHBand="0" w:firstRowFirstColumn="0" w:firstRowLastColumn="0" w:lastRowFirstColumn="0" w:lastRowLastColumn="0"/>
            <w:tcW w:w="2015" w:type="dxa"/>
            <w:gridSpan w:val="2"/>
            <w:hideMark/>
          </w:tcPr>
          <w:p w:rsidR="00213705" w:rsidRPr="00C40161" w:rsidRDefault="00213705" w:rsidP="00FD1C40">
            <w:pPr>
              <w:spacing w:line="360" w:lineRule="auto"/>
              <w:rPr>
                <w:rFonts w:ascii="Arial Narrow" w:hAnsi="Arial Narrow" w:cs="Arial"/>
                <w:b w:val="0"/>
                <w:sz w:val="24"/>
                <w:szCs w:val="24"/>
              </w:rPr>
            </w:pPr>
            <w:r w:rsidRPr="00C40161">
              <w:rPr>
                <w:rFonts w:ascii="Arial Narrow" w:hAnsi="Arial Narrow" w:cs="Arial"/>
                <w:sz w:val="24"/>
                <w:szCs w:val="24"/>
              </w:rPr>
              <w:t>VERSIÓN</w:t>
            </w:r>
          </w:p>
        </w:tc>
        <w:tc>
          <w:tcPr>
            <w:cnfStyle w:val="000100001000" w:firstRow="0" w:lastRow="0" w:firstColumn="0" w:lastColumn="1" w:oddVBand="0" w:evenVBand="0" w:oddHBand="0" w:evenHBand="0" w:firstRowFirstColumn="0" w:firstRowLastColumn="1" w:lastRowFirstColumn="0" w:lastRowLastColumn="0"/>
            <w:tcW w:w="6089" w:type="dxa"/>
            <w:hideMark/>
          </w:tcPr>
          <w:p w:rsidR="00213705" w:rsidRPr="00C40161" w:rsidRDefault="00213705" w:rsidP="00FD1C40">
            <w:pPr>
              <w:spacing w:line="360" w:lineRule="auto"/>
              <w:ind w:right="1"/>
              <w:jc w:val="center"/>
              <w:rPr>
                <w:rFonts w:ascii="Arial Narrow" w:hAnsi="Arial Narrow" w:cs="Arial"/>
                <w:b w:val="0"/>
                <w:sz w:val="24"/>
                <w:szCs w:val="24"/>
              </w:rPr>
            </w:pPr>
            <w:r w:rsidRPr="00C40161">
              <w:rPr>
                <w:rFonts w:ascii="Arial Narrow" w:hAnsi="Arial Narrow" w:cs="Arial"/>
                <w:sz w:val="24"/>
                <w:szCs w:val="24"/>
              </w:rPr>
              <w:t>CAMBIOS</w:t>
            </w:r>
          </w:p>
        </w:tc>
      </w:tr>
      <w:tr w:rsidR="00213705" w:rsidRPr="00C40161" w:rsidTr="00FD1C40">
        <w:trPr>
          <w:cnfStyle w:val="000000100000" w:firstRow="0" w:lastRow="0" w:firstColumn="0" w:lastColumn="0" w:oddVBand="0" w:evenVBand="0" w:oddHBand="1" w:evenHBand="0" w:firstRowFirstColumn="0" w:firstRowLastColumn="0" w:lastRowFirstColumn="0" w:lastRowLastColumn="0"/>
          <w:trHeight w:hRule="exact" w:val="379"/>
          <w:jc w:val="center"/>
        </w:trPr>
        <w:tc>
          <w:tcPr>
            <w:cnfStyle w:val="001000000000" w:firstRow="0" w:lastRow="0" w:firstColumn="1" w:lastColumn="0" w:oddVBand="0" w:evenVBand="0" w:oddHBand="0" w:evenHBand="0" w:firstRowFirstColumn="0" w:firstRowLastColumn="0" w:lastRowFirstColumn="0" w:lastRowLastColumn="0"/>
            <w:tcW w:w="1525" w:type="dxa"/>
            <w:hideMark/>
          </w:tcPr>
          <w:p w:rsidR="00213705" w:rsidRPr="00C40161" w:rsidRDefault="00213705" w:rsidP="00FD1C40">
            <w:pPr>
              <w:spacing w:line="360" w:lineRule="auto"/>
              <w:jc w:val="center"/>
              <w:rPr>
                <w:rFonts w:ascii="Arial Narrow" w:hAnsi="Arial Narrow" w:cs="Arial"/>
                <w:b w:val="0"/>
                <w:sz w:val="24"/>
                <w:szCs w:val="24"/>
              </w:rPr>
            </w:pPr>
            <w:r w:rsidRPr="00C40161">
              <w:rPr>
                <w:rFonts w:ascii="Arial Narrow" w:hAnsi="Arial Narrow" w:cs="Arial"/>
                <w:sz w:val="24"/>
                <w:szCs w:val="24"/>
              </w:rPr>
              <w:t>Enero 2010</w:t>
            </w:r>
          </w:p>
        </w:tc>
        <w:tc>
          <w:tcPr>
            <w:cnfStyle w:val="000010000000" w:firstRow="0" w:lastRow="0" w:firstColumn="0" w:lastColumn="0" w:oddVBand="1" w:evenVBand="0" w:oddHBand="0" w:evenHBand="0" w:firstRowFirstColumn="0" w:firstRowLastColumn="0" w:lastRowFirstColumn="0" w:lastRowLastColumn="0"/>
            <w:tcW w:w="1260" w:type="dxa"/>
            <w:hideMark/>
          </w:tcPr>
          <w:p w:rsidR="00213705" w:rsidRPr="00C40161" w:rsidRDefault="00213705" w:rsidP="00FD1C40">
            <w:pPr>
              <w:spacing w:line="360" w:lineRule="auto"/>
              <w:jc w:val="center"/>
              <w:rPr>
                <w:rFonts w:ascii="Arial Narrow" w:hAnsi="Arial Narrow" w:cs="Arial"/>
                <w:sz w:val="24"/>
                <w:szCs w:val="24"/>
              </w:rPr>
            </w:pPr>
            <w:r w:rsidRPr="00C40161">
              <w:rPr>
                <w:rFonts w:ascii="Arial Narrow" w:hAnsi="Arial Narrow" w:cs="Arial"/>
                <w:sz w:val="24"/>
                <w:szCs w:val="24"/>
              </w:rPr>
              <w:t>00</w:t>
            </w:r>
          </w:p>
        </w:tc>
        <w:tc>
          <w:tcPr>
            <w:cnfStyle w:val="000100000000" w:firstRow="0" w:lastRow="0" w:firstColumn="0" w:lastColumn="1" w:oddVBand="0" w:evenVBand="0" w:oddHBand="0" w:evenHBand="0" w:firstRowFirstColumn="0" w:firstRowLastColumn="0" w:lastRowFirstColumn="0" w:lastRowLastColumn="0"/>
            <w:tcW w:w="6844" w:type="dxa"/>
            <w:gridSpan w:val="2"/>
            <w:hideMark/>
          </w:tcPr>
          <w:p w:rsidR="00213705" w:rsidRPr="00C40161" w:rsidRDefault="00213705" w:rsidP="00FD1C40">
            <w:pPr>
              <w:spacing w:line="360" w:lineRule="auto"/>
              <w:jc w:val="center"/>
              <w:rPr>
                <w:rFonts w:ascii="Arial Narrow" w:hAnsi="Arial Narrow" w:cs="Arial"/>
                <w:b w:val="0"/>
                <w:i/>
                <w:sz w:val="24"/>
                <w:szCs w:val="24"/>
              </w:rPr>
            </w:pPr>
            <w:r w:rsidRPr="00C40161">
              <w:rPr>
                <w:rFonts w:ascii="Arial Narrow" w:hAnsi="Arial Narrow" w:cs="Arial"/>
                <w:b w:val="0"/>
                <w:i/>
                <w:sz w:val="24"/>
                <w:szCs w:val="24"/>
              </w:rPr>
              <w:t>Documento inicial</w:t>
            </w:r>
          </w:p>
        </w:tc>
      </w:tr>
      <w:tr w:rsidR="00213705" w:rsidRPr="00C40161" w:rsidTr="00FD1C40">
        <w:trPr>
          <w:trHeight w:hRule="exact" w:val="712"/>
          <w:jc w:val="center"/>
        </w:trPr>
        <w:tc>
          <w:tcPr>
            <w:cnfStyle w:val="001000000000" w:firstRow="0" w:lastRow="0" w:firstColumn="1" w:lastColumn="0" w:oddVBand="0" w:evenVBand="0" w:oddHBand="0" w:evenHBand="0" w:firstRowFirstColumn="0" w:firstRowLastColumn="0" w:lastRowFirstColumn="0" w:lastRowLastColumn="0"/>
            <w:tcW w:w="1525" w:type="dxa"/>
          </w:tcPr>
          <w:p w:rsidR="00213705" w:rsidRPr="00C40161" w:rsidRDefault="00213705" w:rsidP="00FD1C40">
            <w:pPr>
              <w:spacing w:line="360" w:lineRule="auto"/>
              <w:jc w:val="center"/>
              <w:rPr>
                <w:rFonts w:ascii="Arial Narrow" w:hAnsi="Arial Narrow" w:cs="Arial"/>
                <w:b w:val="0"/>
                <w:sz w:val="24"/>
                <w:szCs w:val="24"/>
              </w:rPr>
            </w:pPr>
          </w:p>
          <w:p w:rsidR="00213705" w:rsidRPr="00C40161" w:rsidRDefault="00213705" w:rsidP="00FD1C40">
            <w:pPr>
              <w:spacing w:line="360" w:lineRule="auto"/>
              <w:jc w:val="center"/>
              <w:rPr>
                <w:rFonts w:ascii="Arial Narrow" w:hAnsi="Arial Narrow" w:cs="Arial"/>
                <w:b w:val="0"/>
                <w:sz w:val="24"/>
                <w:szCs w:val="24"/>
              </w:rPr>
            </w:pPr>
            <w:r w:rsidRPr="00C40161">
              <w:rPr>
                <w:rFonts w:ascii="Arial Narrow" w:hAnsi="Arial Narrow" w:cs="Arial"/>
                <w:sz w:val="24"/>
                <w:szCs w:val="24"/>
              </w:rPr>
              <w:t>Marzo 2013</w:t>
            </w:r>
          </w:p>
        </w:tc>
        <w:tc>
          <w:tcPr>
            <w:cnfStyle w:val="000010000000" w:firstRow="0" w:lastRow="0" w:firstColumn="0" w:lastColumn="0" w:oddVBand="1" w:evenVBand="0" w:oddHBand="0" w:evenHBand="0" w:firstRowFirstColumn="0" w:firstRowLastColumn="0" w:lastRowFirstColumn="0" w:lastRowLastColumn="0"/>
            <w:tcW w:w="1260" w:type="dxa"/>
          </w:tcPr>
          <w:p w:rsidR="00213705" w:rsidRPr="00C40161" w:rsidRDefault="00213705" w:rsidP="00FD1C40">
            <w:pPr>
              <w:spacing w:line="360" w:lineRule="auto"/>
              <w:jc w:val="center"/>
              <w:rPr>
                <w:rFonts w:ascii="Arial Narrow" w:hAnsi="Arial Narrow" w:cs="Arial"/>
                <w:sz w:val="24"/>
                <w:szCs w:val="24"/>
              </w:rPr>
            </w:pPr>
          </w:p>
          <w:p w:rsidR="00213705" w:rsidRPr="00C40161" w:rsidRDefault="00213705" w:rsidP="00FD1C40">
            <w:pPr>
              <w:spacing w:line="360" w:lineRule="auto"/>
              <w:jc w:val="center"/>
              <w:rPr>
                <w:rFonts w:ascii="Arial Narrow" w:hAnsi="Arial Narrow" w:cs="Arial"/>
                <w:sz w:val="24"/>
                <w:szCs w:val="24"/>
              </w:rPr>
            </w:pPr>
            <w:r w:rsidRPr="00C40161">
              <w:rPr>
                <w:rFonts w:ascii="Arial Narrow" w:hAnsi="Arial Narrow" w:cs="Arial"/>
                <w:sz w:val="24"/>
                <w:szCs w:val="24"/>
              </w:rPr>
              <w:t>01</w:t>
            </w:r>
          </w:p>
        </w:tc>
        <w:tc>
          <w:tcPr>
            <w:cnfStyle w:val="000100000000" w:firstRow="0" w:lastRow="0" w:firstColumn="0" w:lastColumn="1" w:oddVBand="0" w:evenVBand="0" w:oddHBand="0" w:evenHBand="0" w:firstRowFirstColumn="0" w:firstRowLastColumn="0" w:lastRowFirstColumn="0" w:lastRowLastColumn="0"/>
            <w:tcW w:w="6844" w:type="dxa"/>
            <w:gridSpan w:val="2"/>
          </w:tcPr>
          <w:p w:rsidR="00213705" w:rsidRPr="00C40161" w:rsidRDefault="00213705" w:rsidP="00FD1C40">
            <w:pPr>
              <w:spacing w:line="360" w:lineRule="auto"/>
              <w:jc w:val="center"/>
              <w:rPr>
                <w:rFonts w:ascii="Arial Narrow" w:hAnsi="Arial Narrow" w:cs="Arial"/>
                <w:b w:val="0"/>
                <w:i/>
                <w:sz w:val="24"/>
                <w:szCs w:val="24"/>
              </w:rPr>
            </w:pPr>
          </w:p>
          <w:p w:rsidR="00213705" w:rsidRPr="00C40161" w:rsidRDefault="00213705" w:rsidP="00FD1C40">
            <w:pPr>
              <w:spacing w:line="360" w:lineRule="auto"/>
              <w:jc w:val="center"/>
              <w:rPr>
                <w:rFonts w:ascii="Arial Narrow" w:hAnsi="Arial Narrow" w:cs="Arial"/>
                <w:b w:val="0"/>
                <w:i/>
                <w:sz w:val="24"/>
                <w:szCs w:val="24"/>
              </w:rPr>
            </w:pPr>
            <w:r w:rsidRPr="00C40161">
              <w:rPr>
                <w:rFonts w:ascii="Arial Narrow" w:hAnsi="Arial Narrow" w:cs="Arial"/>
                <w:b w:val="0"/>
                <w:i/>
                <w:sz w:val="24"/>
                <w:szCs w:val="24"/>
              </w:rPr>
              <w:t>Se ajustó el documento a las condiciones actuales</w:t>
            </w:r>
          </w:p>
        </w:tc>
      </w:tr>
      <w:tr w:rsidR="00213705" w:rsidRPr="00C40161" w:rsidTr="00FD1C40">
        <w:trPr>
          <w:cnfStyle w:val="000000100000" w:firstRow="0" w:lastRow="0" w:firstColumn="0" w:lastColumn="0" w:oddVBand="0" w:evenVBand="0" w:oddHBand="1" w:evenHBand="0" w:firstRowFirstColumn="0" w:firstRowLastColumn="0" w:lastRowFirstColumn="0" w:lastRowLastColumn="0"/>
          <w:trHeight w:hRule="exact" w:val="901"/>
          <w:jc w:val="center"/>
        </w:trPr>
        <w:tc>
          <w:tcPr>
            <w:cnfStyle w:val="001000000000" w:firstRow="0" w:lastRow="0" w:firstColumn="1" w:lastColumn="0" w:oddVBand="0" w:evenVBand="0" w:oddHBand="0" w:evenHBand="0" w:firstRowFirstColumn="0" w:firstRowLastColumn="0" w:lastRowFirstColumn="0" w:lastRowLastColumn="0"/>
            <w:tcW w:w="1525" w:type="dxa"/>
          </w:tcPr>
          <w:p w:rsidR="00213705" w:rsidRPr="00C40161" w:rsidRDefault="00213705" w:rsidP="00FD1C40">
            <w:pPr>
              <w:spacing w:line="360" w:lineRule="auto"/>
              <w:rPr>
                <w:rFonts w:ascii="Arial Narrow" w:hAnsi="Arial Narrow" w:cs="Arial"/>
                <w:b w:val="0"/>
                <w:sz w:val="24"/>
                <w:szCs w:val="24"/>
              </w:rPr>
            </w:pPr>
          </w:p>
          <w:p w:rsidR="00213705" w:rsidRPr="00C40161" w:rsidRDefault="00213705" w:rsidP="00FD1C40">
            <w:pPr>
              <w:spacing w:line="360" w:lineRule="auto"/>
              <w:jc w:val="center"/>
              <w:rPr>
                <w:rFonts w:ascii="Arial Narrow" w:hAnsi="Arial Narrow" w:cs="Arial"/>
                <w:b w:val="0"/>
                <w:sz w:val="24"/>
                <w:szCs w:val="24"/>
              </w:rPr>
            </w:pPr>
            <w:r w:rsidRPr="00C40161">
              <w:rPr>
                <w:rFonts w:ascii="Arial Narrow" w:hAnsi="Arial Narrow" w:cs="Arial"/>
                <w:sz w:val="24"/>
                <w:szCs w:val="24"/>
              </w:rPr>
              <w:t>Febrero 2017</w:t>
            </w:r>
          </w:p>
        </w:tc>
        <w:tc>
          <w:tcPr>
            <w:cnfStyle w:val="000010000000" w:firstRow="0" w:lastRow="0" w:firstColumn="0" w:lastColumn="0" w:oddVBand="1" w:evenVBand="0" w:oddHBand="0" w:evenHBand="0" w:firstRowFirstColumn="0" w:firstRowLastColumn="0" w:lastRowFirstColumn="0" w:lastRowLastColumn="0"/>
            <w:tcW w:w="1260" w:type="dxa"/>
          </w:tcPr>
          <w:p w:rsidR="00213705" w:rsidRPr="00C40161" w:rsidRDefault="00213705" w:rsidP="00FD1C40">
            <w:pPr>
              <w:spacing w:line="360" w:lineRule="auto"/>
              <w:jc w:val="center"/>
              <w:rPr>
                <w:rFonts w:ascii="Arial Narrow" w:hAnsi="Arial Narrow" w:cs="Arial"/>
                <w:sz w:val="24"/>
                <w:szCs w:val="24"/>
              </w:rPr>
            </w:pPr>
          </w:p>
          <w:p w:rsidR="00213705" w:rsidRPr="00C40161" w:rsidRDefault="00213705" w:rsidP="00FD1C40">
            <w:pPr>
              <w:spacing w:line="360" w:lineRule="auto"/>
              <w:jc w:val="center"/>
              <w:rPr>
                <w:rFonts w:ascii="Arial Narrow" w:hAnsi="Arial Narrow" w:cs="Arial"/>
                <w:sz w:val="24"/>
                <w:szCs w:val="24"/>
              </w:rPr>
            </w:pPr>
            <w:r w:rsidRPr="00C40161">
              <w:rPr>
                <w:rFonts w:ascii="Arial Narrow" w:hAnsi="Arial Narrow" w:cs="Arial"/>
                <w:sz w:val="24"/>
                <w:szCs w:val="24"/>
              </w:rPr>
              <w:t>02</w:t>
            </w:r>
          </w:p>
        </w:tc>
        <w:tc>
          <w:tcPr>
            <w:cnfStyle w:val="000100000000" w:firstRow="0" w:lastRow="0" w:firstColumn="0" w:lastColumn="1" w:oddVBand="0" w:evenVBand="0" w:oddHBand="0" w:evenHBand="0" w:firstRowFirstColumn="0" w:firstRowLastColumn="0" w:lastRowFirstColumn="0" w:lastRowLastColumn="0"/>
            <w:tcW w:w="6844" w:type="dxa"/>
            <w:gridSpan w:val="2"/>
          </w:tcPr>
          <w:p w:rsidR="00213705" w:rsidRPr="00C40161" w:rsidRDefault="00213705" w:rsidP="00FD1C40">
            <w:pPr>
              <w:spacing w:line="360" w:lineRule="auto"/>
              <w:jc w:val="center"/>
              <w:rPr>
                <w:rFonts w:ascii="Arial Narrow" w:hAnsi="Arial Narrow" w:cs="Arial"/>
                <w:b w:val="0"/>
                <w:i/>
                <w:sz w:val="24"/>
                <w:szCs w:val="24"/>
              </w:rPr>
            </w:pPr>
          </w:p>
          <w:p w:rsidR="00213705" w:rsidRPr="00C40161" w:rsidRDefault="00213705" w:rsidP="00FD1C40">
            <w:pPr>
              <w:spacing w:line="360" w:lineRule="auto"/>
              <w:jc w:val="center"/>
              <w:rPr>
                <w:rFonts w:ascii="Arial Narrow" w:hAnsi="Arial Narrow" w:cs="Arial"/>
                <w:b w:val="0"/>
                <w:i/>
                <w:sz w:val="24"/>
                <w:szCs w:val="24"/>
              </w:rPr>
            </w:pPr>
            <w:r w:rsidRPr="00C40161">
              <w:rPr>
                <w:rFonts w:ascii="Arial Narrow" w:hAnsi="Arial Narrow" w:cs="Arial"/>
                <w:b w:val="0"/>
                <w:i/>
                <w:sz w:val="24"/>
                <w:szCs w:val="24"/>
              </w:rPr>
              <w:t>Se ajusta el documento a las necesidades institucionales actuales</w:t>
            </w:r>
          </w:p>
        </w:tc>
      </w:tr>
      <w:tr w:rsidR="00213705" w:rsidRPr="00C40161" w:rsidTr="00FD1C40">
        <w:trPr>
          <w:trHeight w:hRule="exact" w:val="901"/>
          <w:jc w:val="center"/>
        </w:trPr>
        <w:tc>
          <w:tcPr>
            <w:cnfStyle w:val="001000000000" w:firstRow="0" w:lastRow="0" w:firstColumn="1" w:lastColumn="0" w:oddVBand="0" w:evenVBand="0" w:oddHBand="0" w:evenHBand="0" w:firstRowFirstColumn="0" w:firstRowLastColumn="0" w:lastRowFirstColumn="0" w:lastRowLastColumn="0"/>
            <w:tcW w:w="1525" w:type="dxa"/>
          </w:tcPr>
          <w:p w:rsidR="00213705" w:rsidRPr="00C40161" w:rsidRDefault="00213705" w:rsidP="00FD1C40">
            <w:pPr>
              <w:spacing w:line="360" w:lineRule="auto"/>
              <w:jc w:val="center"/>
              <w:rPr>
                <w:rFonts w:ascii="Arial Narrow" w:hAnsi="Arial Narrow" w:cs="Arial"/>
                <w:b w:val="0"/>
                <w:sz w:val="24"/>
                <w:szCs w:val="24"/>
              </w:rPr>
            </w:pPr>
          </w:p>
          <w:p w:rsidR="00213705" w:rsidRPr="00C40161" w:rsidRDefault="00213705" w:rsidP="00FD1C40">
            <w:pPr>
              <w:spacing w:line="360" w:lineRule="auto"/>
              <w:jc w:val="center"/>
              <w:rPr>
                <w:rFonts w:ascii="Arial Narrow" w:hAnsi="Arial Narrow" w:cs="Arial"/>
                <w:b w:val="0"/>
                <w:sz w:val="24"/>
                <w:szCs w:val="24"/>
              </w:rPr>
            </w:pPr>
            <w:r w:rsidRPr="00C40161">
              <w:rPr>
                <w:rFonts w:ascii="Arial Narrow" w:hAnsi="Arial Narrow" w:cs="Arial"/>
                <w:sz w:val="24"/>
                <w:szCs w:val="24"/>
              </w:rPr>
              <w:t>Enero 2019</w:t>
            </w:r>
          </w:p>
        </w:tc>
        <w:tc>
          <w:tcPr>
            <w:cnfStyle w:val="000010000000" w:firstRow="0" w:lastRow="0" w:firstColumn="0" w:lastColumn="0" w:oddVBand="1" w:evenVBand="0" w:oddHBand="0" w:evenHBand="0" w:firstRowFirstColumn="0" w:firstRowLastColumn="0" w:lastRowFirstColumn="0" w:lastRowLastColumn="0"/>
            <w:tcW w:w="1260" w:type="dxa"/>
          </w:tcPr>
          <w:p w:rsidR="00213705" w:rsidRPr="00C40161" w:rsidRDefault="00213705" w:rsidP="00FD1C40">
            <w:pPr>
              <w:spacing w:line="360" w:lineRule="auto"/>
              <w:jc w:val="center"/>
              <w:rPr>
                <w:rFonts w:ascii="Arial Narrow" w:hAnsi="Arial Narrow" w:cs="Arial"/>
                <w:sz w:val="24"/>
                <w:szCs w:val="24"/>
              </w:rPr>
            </w:pPr>
          </w:p>
          <w:p w:rsidR="00213705" w:rsidRPr="00C40161" w:rsidRDefault="00213705" w:rsidP="00FD1C40">
            <w:pPr>
              <w:spacing w:line="360" w:lineRule="auto"/>
              <w:jc w:val="center"/>
              <w:rPr>
                <w:rFonts w:ascii="Arial Narrow" w:hAnsi="Arial Narrow" w:cs="Arial"/>
                <w:sz w:val="24"/>
                <w:szCs w:val="24"/>
              </w:rPr>
            </w:pPr>
            <w:r w:rsidRPr="00C40161">
              <w:rPr>
                <w:rFonts w:ascii="Arial Narrow" w:hAnsi="Arial Narrow" w:cs="Arial"/>
                <w:sz w:val="24"/>
                <w:szCs w:val="24"/>
              </w:rPr>
              <w:t>03</w:t>
            </w:r>
          </w:p>
        </w:tc>
        <w:tc>
          <w:tcPr>
            <w:cnfStyle w:val="000100000000" w:firstRow="0" w:lastRow="0" w:firstColumn="0" w:lastColumn="1" w:oddVBand="0" w:evenVBand="0" w:oddHBand="0" w:evenHBand="0" w:firstRowFirstColumn="0" w:firstRowLastColumn="0" w:lastRowFirstColumn="0" w:lastRowLastColumn="0"/>
            <w:tcW w:w="6844" w:type="dxa"/>
            <w:gridSpan w:val="2"/>
          </w:tcPr>
          <w:p w:rsidR="00213705" w:rsidRPr="00C40161" w:rsidRDefault="00213705" w:rsidP="00FD1C40">
            <w:pPr>
              <w:spacing w:line="360" w:lineRule="auto"/>
              <w:jc w:val="center"/>
              <w:rPr>
                <w:rFonts w:ascii="Arial Narrow" w:hAnsi="Arial Narrow" w:cs="Arial"/>
                <w:b w:val="0"/>
                <w:i/>
                <w:sz w:val="24"/>
                <w:szCs w:val="24"/>
              </w:rPr>
            </w:pPr>
          </w:p>
          <w:p w:rsidR="00213705" w:rsidRPr="00C40161" w:rsidRDefault="00213705" w:rsidP="00FD1C40">
            <w:pPr>
              <w:spacing w:line="360" w:lineRule="auto"/>
              <w:jc w:val="center"/>
              <w:rPr>
                <w:rFonts w:ascii="Arial Narrow" w:hAnsi="Arial Narrow" w:cs="Arial"/>
                <w:b w:val="0"/>
                <w:i/>
                <w:sz w:val="24"/>
                <w:szCs w:val="24"/>
              </w:rPr>
            </w:pPr>
            <w:r w:rsidRPr="00C40161">
              <w:rPr>
                <w:rFonts w:ascii="Arial Narrow" w:hAnsi="Arial Narrow" w:cs="Arial"/>
                <w:b w:val="0"/>
                <w:i/>
                <w:sz w:val="24"/>
                <w:szCs w:val="24"/>
              </w:rPr>
              <w:t>Se ajusta el documento a las necesidades institucionales actuales</w:t>
            </w:r>
          </w:p>
        </w:tc>
      </w:tr>
      <w:tr w:rsidR="00213705" w:rsidRPr="00C40161" w:rsidTr="00213705">
        <w:trPr>
          <w:cnfStyle w:val="000000100000" w:firstRow="0" w:lastRow="0" w:firstColumn="0" w:lastColumn="0" w:oddVBand="0" w:evenVBand="0" w:oddHBand="1" w:evenHBand="0" w:firstRowFirstColumn="0" w:firstRowLastColumn="0" w:lastRowFirstColumn="0" w:lastRowLastColumn="0"/>
          <w:trHeight w:hRule="exact" w:val="793"/>
          <w:jc w:val="center"/>
        </w:trPr>
        <w:tc>
          <w:tcPr>
            <w:cnfStyle w:val="001000000000" w:firstRow="0" w:lastRow="0" w:firstColumn="1" w:lastColumn="0" w:oddVBand="0" w:evenVBand="0" w:oddHBand="0" w:evenHBand="0" w:firstRowFirstColumn="0" w:firstRowLastColumn="0" w:lastRowFirstColumn="0" w:lastRowLastColumn="0"/>
            <w:tcW w:w="1525" w:type="dxa"/>
          </w:tcPr>
          <w:p w:rsidR="00213705" w:rsidRPr="00C40161" w:rsidRDefault="00213705" w:rsidP="00FD1C40">
            <w:pPr>
              <w:spacing w:line="360" w:lineRule="auto"/>
              <w:jc w:val="center"/>
              <w:rPr>
                <w:rFonts w:ascii="Arial Narrow" w:hAnsi="Arial Narrow" w:cs="Arial"/>
                <w:b w:val="0"/>
                <w:sz w:val="24"/>
                <w:szCs w:val="24"/>
              </w:rPr>
            </w:pPr>
          </w:p>
          <w:p w:rsidR="00213705" w:rsidRPr="00C40161" w:rsidRDefault="00213705" w:rsidP="00FD1C40">
            <w:pPr>
              <w:spacing w:line="360" w:lineRule="auto"/>
              <w:jc w:val="center"/>
              <w:rPr>
                <w:rFonts w:ascii="Arial Narrow" w:hAnsi="Arial Narrow" w:cs="Arial"/>
                <w:b w:val="0"/>
                <w:sz w:val="24"/>
                <w:szCs w:val="24"/>
              </w:rPr>
            </w:pPr>
            <w:r w:rsidRPr="00C40161">
              <w:rPr>
                <w:rFonts w:ascii="Arial Narrow" w:hAnsi="Arial Narrow" w:cs="Arial"/>
                <w:sz w:val="24"/>
                <w:szCs w:val="24"/>
              </w:rPr>
              <w:t>Enero 2021</w:t>
            </w:r>
          </w:p>
        </w:tc>
        <w:tc>
          <w:tcPr>
            <w:cnfStyle w:val="000010000000" w:firstRow="0" w:lastRow="0" w:firstColumn="0" w:lastColumn="0" w:oddVBand="1" w:evenVBand="0" w:oddHBand="0" w:evenHBand="0" w:firstRowFirstColumn="0" w:firstRowLastColumn="0" w:lastRowFirstColumn="0" w:lastRowLastColumn="0"/>
            <w:tcW w:w="1260" w:type="dxa"/>
          </w:tcPr>
          <w:p w:rsidR="00213705" w:rsidRPr="00C40161" w:rsidRDefault="00213705" w:rsidP="00FD1C40">
            <w:pPr>
              <w:spacing w:line="360" w:lineRule="auto"/>
              <w:jc w:val="center"/>
              <w:rPr>
                <w:rFonts w:ascii="Arial Narrow" w:hAnsi="Arial Narrow" w:cs="Arial"/>
                <w:b/>
                <w:sz w:val="24"/>
                <w:szCs w:val="24"/>
              </w:rPr>
            </w:pPr>
          </w:p>
          <w:p w:rsidR="00213705" w:rsidRPr="00C40161" w:rsidRDefault="00213705" w:rsidP="00FD1C40">
            <w:pPr>
              <w:spacing w:line="360" w:lineRule="auto"/>
              <w:jc w:val="center"/>
              <w:rPr>
                <w:rFonts w:ascii="Arial Narrow" w:hAnsi="Arial Narrow" w:cs="Arial"/>
                <w:b/>
                <w:sz w:val="24"/>
                <w:szCs w:val="24"/>
              </w:rPr>
            </w:pPr>
            <w:r w:rsidRPr="00C40161">
              <w:rPr>
                <w:rFonts w:ascii="Arial Narrow" w:hAnsi="Arial Narrow" w:cs="Arial"/>
                <w:sz w:val="24"/>
                <w:szCs w:val="24"/>
              </w:rPr>
              <w:t>3.1</w:t>
            </w:r>
          </w:p>
        </w:tc>
        <w:tc>
          <w:tcPr>
            <w:cnfStyle w:val="000100000000" w:firstRow="0" w:lastRow="0" w:firstColumn="0" w:lastColumn="1" w:oddVBand="0" w:evenVBand="0" w:oddHBand="0" w:evenHBand="0" w:firstRowFirstColumn="0" w:firstRowLastColumn="0" w:lastRowFirstColumn="0" w:lastRowLastColumn="0"/>
            <w:tcW w:w="6844" w:type="dxa"/>
            <w:gridSpan w:val="2"/>
          </w:tcPr>
          <w:p w:rsidR="00213705" w:rsidRPr="00C40161" w:rsidRDefault="00213705" w:rsidP="00FD1C40">
            <w:pPr>
              <w:spacing w:line="360" w:lineRule="auto"/>
              <w:jc w:val="center"/>
              <w:rPr>
                <w:rFonts w:ascii="Arial Narrow" w:hAnsi="Arial Narrow" w:cs="Arial"/>
                <w:b w:val="0"/>
                <w:i/>
                <w:sz w:val="24"/>
                <w:szCs w:val="24"/>
              </w:rPr>
            </w:pPr>
          </w:p>
          <w:p w:rsidR="00213705" w:rsidRPr="00C40161" w:rsidRDefault="00213705" w:rsidP="00FD1C40">
            <w:pPr>
              <w:spacing w:line="360" w:lineRule="auto"/>
              <w:jc w:val="center"/>
              <w:rPr>
                <w:rFonts w:ascii="Arial Narrow" w:hAnsi="Arial Narrow" w:cs="Arial"/>
                <w:b w:val="0"/>
                <w:i/>
                <w:sz w:val="24"/>
                <w:szCs w:val="24"/>
              </w:rPr>
            </w:pPr>
            <w:r w:rsidRPr="00C40161">
              <w:rPr>
                <w:rFonts w:ascii="Arial Narrow" w:hAnsi="Arial Narrow" w:cs="Arial"/>
                <w:b w:val="0"/>
                <w:i/>
                <w:sz w:val="24"/>
                <w:szCs w:val="24"/>
              </w:rPr>
              <w:t>Se ajusta el documento a las necesidades institucionales actuales.</w:t>
            </w:r>
          </w:p>
        </w:tc>
      </w:tr>
      <w:tr w:rsidR="00213705" w:rsidRPr="00C40161" w:rsidTr="00FD1C40">
        <w:trPr>
          <w:cnfStyle w:val="010000000000" w:firstRow="0" w:lastRow="1" w:firstColumn="0" w:lastColumn="0" w:oddVBand="0" w:evenVBand="0" w:oddHBand="0" w:evenHBand="0" w:firstRowFirstColumn="0" w:firstRowLastColumn="0" w:lastRowFirstColumn="0" w:lastRowLastColumn="0"/>
          <w:trHeight w:hRule="exact" w:val="840"/>
          <w:jc w:val="center"/>
        </w:trPr>
        <w:tc>
          <w:tcPr>
            <w:cnfStyle w:val="001000000001" w:firstRow="0" w:lastRow="0" w:firstColumn="1" w:lastColumn="0" w:oddVBand="0" w:evenVBand="0" w:oddHBand="0" w:evenHBand="0" w:firstRowFirstColumn="0" w:firstRowLastColumn="0" w:lastRowFirstColumn="1" w:lastRowLastColumn="0"/>
            <w:tcW w:w="1525" w:type="dxa"/>
          </w:tcPr>
          <w:p w:rsidR="00213705" w:rsidRPr="00C40161" w:rsidRDefault="00213705" w:rsidP="00FD1C40">
            <w:pPr>
              <w:spacing w:line="360" w:lineRule="auto"/>
              <w:jc w:val="center"/>
              <w:rPr>
                <w:rFonts w:ascii="Arial Narrow" w:hAnsi="Arial Narrow" w:cs="Arial"/>
                <w:sz w:val="24"/>
                <w:szCs w:val="24"/>
              </w:rPr>
            </w:pPr>
          </w:p>
          <w:p w:rsidR="00213705" w:rsidRPr="00C40161" w:rsidRDefault="00213705" w:rsidP="00FD1C40">
            <w:pPr>
              <w:spacing w:line="360" w:lineRule="auto"/>
              <w:jc w:val="center"/>
              <w:rPr>
                <w:rFonts w:ascii="Arial Narrow" w:hAnsi="Arial Narrow" w:cs="Arial"/>
                <w:sz w:val="24"/>
                <w:szCs w:val="24"/>
              </w:rPr>
            </w:pPr>
            <w:r w:rsidRPr="00C40161">
              <w:rPr>
                <w:rFonts w:ascii="Arial Narrow" w:hAnsi="Arial Narrow" w:cs="Arial"/>
                <w:sz w:val="24"/>
                <w:szCs w:val="24"/>
              </w:rPr>
              <w:t>Enero 2022</w:t>
            </w:r>
          </w:p>
        </w:tc>
        <w:tc>
          <w:tcPr>
            <w:cnfStyle w:val="000010000000" w:firstRow="0" w:lastRow="0" w:firstColumn="0" w:lastColumn="0" w:oddVBand="1" w:evenVBand="0" w:oddHBand="0" w:evenHBand="0" w:firstRowFirstColumn="0" w:firstRowLastColumn="0" w:lastRowFirstColumn="0" w:lastRowLastColumn="0"/>
            <w:tcW w:w="1260" w:type="dxa"/>
          </w:tcPr>
          <w:p w:rsidR="00213705" w:rsidRPr="00C40161" w:rsidRDefault="00213705" w:rsidP="00FD1C40">
            <w:pPr>
              <w:spacing w:line="360" w:lineRule="auto"/>
              <w:jc w:val="center"/>
              <w:rPr>
                <w:rFonts w:ascii="Arial Narrow" w:hAnsi="Arial Narrow" w:cs="Arial"/>
                <w:b w:val="0"/>
                <w:sz w:val="24"/>
                <w:szCs w:val="24"/>
              </w:rPr>
            </w:pPr>
          </w:p>
          <w:p w:rsidR="00213705" w:rsidRPr="00C40161" w:rsidRDefault="00213705" w:rsidP="00FD1C40">
            <w:pPr>
              <w:spacing w:line="360" w:lineRule="auto"/>
              <w:jc w:val="center"/>
              <w:rPr>
                <w:rFonts w:ascii="Arial Narrow" w:hAnsi="Arial Narrow" w:cs="Arial"/>
                <w:b w:val="0"/>
                <w:sz w:val="24"/>
                <w:szCs w:val="24"/>
              </w:rPr>
            </w:pPr>
            <w:r w:rsidRPr="00C40161">
              <w:rPr>
                <w:rFonts w:ascii="Arial Narrow" w:hAnsi="Arial Narrow" w:cs="Arial"/>
                <w:b w:val="0"/>
                <w:sz w:val="24"/>
                <w:szCs w:val="24"/>
              </w:rPr>
              <w:t>3.2</w:t>
            </w:r>
          </w:p>
        </w:tc>
        <w:tc>
          <w:tcPr>
            <w:cnfStyle w:val="000100000010" w:firstRow="0" w:lastRow="0" w:firstColumn="0" w:lastColumn="1" w:oddVBand="0" w:evenVBand="0" w:oddHBand="0" w:evenHBand="0" w:firstRowFirstColumn="0" w:firstRowLastColumn="0" w:lastRowFirstColumn="0" w:lastRowLastColumn="1"/>
            <w:tcW w:w="6844" w:type="dxa"/>
            <w:gridSpan w:val="2"/>
          </w:tcPr>
          <w:p w:rsidR="00213705" w:rsidRPr="00C40161" w:rsidRDefault="00213705" w:rsidP="00FD1C40">
            <w:pPr>
              <w:spacing w:line="360" w:lineRule="auto"/>
              <w:rPr>
                <w:rFonts w:ascii="Arial Narrow" w:hAnsi="Arial Narrow" w:cs="Arial"/>
                <w:b w:val="0"/>
                <w:i/>
                <w:sz w:val="24"/>
                <w:szCs w:val="24"/>
              </w:rPr>
            </w:pPr>
          </w:p>
          <w:p w:rsidR="00213705" w:rsidRPr="00C40161" w:rsidRDefault="00213705" w:rsidP="00FD1C40">
            <w:pPr>
              <w:spacing w:line="360" w:lineRule="auto"/>
              <w:jc w:val="center"/>
              <w:rPr>
                <w:rFonts w:ascii="Arial Narrow" w:hAnsi="Arial Narrow" w:cs="Arial"/>
                <w:b w:val="0"/>
                <w:i/>
                <w:sz w:val="24"/>
                <w:szCs w:val="24"/>
              </w:rPr>
            </w:pPr>
            <w:r w:rsidRPr="00C40161">
              <w:rPr>
                <w:rFonts w:ascii="Arial Narrow" w:hAnsi="Arial Narrow" w:cs="Arial"/>
                <w:b w:val="0"/>
                <w:i/>
                <w:sz w:val="24"/>
                <w:szCs w:val="24"/>
              </w:rPr>
              <w:t>Se ajusta el documento a las necesidades institucionales actuales.</w:t>
            </w:r>
          </w:p>
        </w:tc>
      </w:tr>
    </w:tbl>
    <w:p w:rsidR="00213705" w:rsidRDefault="008205FB" w:rsidP="008205FB">
      <w:pPr>
        <w:spacing w:line="240" w:lineRule="auto"/>
        <w:jc w:val="center"/>
        <w:rPr>
          <w:rFonts w:ascii="Arial Narrow" w:hAnsi="Arial Narrow" w:cs="Arial"/>
          <w:sz w:val="24"/>
          <w:szCs w:val="24"/>
        </w:rPr>
      </w:pPr>
      <w:r>
        <w:rPr>
          <w:rFonts w:ascii="Arial Narrow" w:hAnsi="Arial Narrow" w:cs="Arial"/>
          <w:sz w:val="24"/>
          <w:szCs w:val="24"/>
        </w:rPr>
        <w:t>Tabla 4.</w:t>
      </w:r>
    </w:p>
    <w:p w:rsidR="008205FB" w:rsidRDefault="008205FB" w:rsidP="008205FB">
      <w:pPr>
        <w:spacing w:line="240" w:lineRule="auto"/>
        <w:jc w:val="center"/>
        <w:rPr>
          <w:rFonts w:ascii="Arial Narrow" w:hAnsi="Arial Narrow" w:cs="Arial"/>
          <w:sz w:val="24"/>
          <w:szCs w:val="24"/>
        </w:rPr>
      </w:pPr>
    </w:p>
    <w:p w:rsidR="008205FB" w:rsidRPr="00C40161" w:rsidRDefault="008205FB" w:rsidP="008205FB">
      <w:pPr>
        <w:spacing w:line="240" w:lineRule="auto"/>
        <w:jc w:val="center"/>
        <w:rPr>
          <w:rFonts w:ascii="Arial Narrow" w:hAnsi="Arial Narrow" w:cs="Arial"/>
          <w:sz w:val="24"/>
          <w:szCs w:val="24"/>
        </w:rPr>
      </w:pPr>
    </w:p>
    <w:tbl>
      <w:tblPr>
        <w:tblStyle w:val="Tabladelista3-nfasis1"/>
        <w:tblpPr w:leftFromText="141" w:rightFromText="141" w:vertAnchor="text" w:horzAnchor="margin" w:tblpXSpec="center" w:tblpY="201"/>
        <w:tblW w:w="9625" w:type="dxa"/>
        <w:tblLayout w:type="fixed"/>
        <w:tblLook w:val="01E0" w:firstRow="1" w:lastRow="1" w:firstColumn="1" w:lastColumn="1" w:noHBand="0" w:noVBand="0"/>
      </w:tblPr>
      <w:tblGrid>
        <w:gridCol w:w="3381"/>
        <w:gridCol w:w="3057"/>
        <w:gridCol w:w="3187"/>
      </w:tblGrid>
      <w:tr w:rsidR="00213705" w:rsidRPr="00C40161" w:rsidTr="00FD1C40">
        <w:trPr>
          <w:cnfStyle w:val="100000000000" w:firstRow="1" w:lastRow="0" w:firstColumn="0" w:lastColumn="0" w:oddVBand="0" w:evenVBand="0" w:oddHBand="0" w:evenHBand="0" w:firstRowFirstColumn="0" w:firstRowLastColumn="0" w:lastRowFirstColumn="0" w:lastRowLastColumn="0"/>
          <w:trHeight w:hRule="exact" w:val="502"/>
        </w:trPr>
        <w:tc>
          <w:tcPr>
            <w:cnfStyle w:val="001000000100" w:firstRow="0" w:lastRow="0" w:firstColumn="1" w:lastColumn="0" w:oddVBand="0" w:evenVBand="0" w:oddHBand="0" w:evenHBand="0" w:firstRowFirstColumn="1" w:firstRowLastColumn="0" w:lastRowFirstColumn="0" w:lastRowLastColumn="0"/>
            <w:tcW w:w="3381" w:type="dxa"/>
            <w:hideMark/>
          </w:tcPr>
          <w:p w:rsidR="00213705" w:rsidRPr="00C40161" w:rsidRDefault="00213705" w:rsidP="00FD1C40">
            <w:pPr>
              <w:pStyle w:val="TableParagraph"/>
              <w:spacing w:line="360" w:lineRule="auto"/>
              <w:ind w:left="102"/>
              <w:jc w:val="center"/>
              <w:rPr>
                <w:rFonts w:ascii="Arial Narrow" w:eastAsia="Bookman Old Style" w:hAnsi="Arial Narrow" w:cs="Arial"/>
                <w:b w:val="0"/>
                <w:sz w:val="24"/>
                <w:szCs w:val="24"/>
              </w:rPr>
            </w:pPr>
            <w:r w:rsidRPr="00C40161">
              <w:rPr>
                <w:rFonts w:ascii="Arial Narrow" w:hAnsi="Arial Narrow" w:cs="Arial"/>
                <w:spacing w:val="-1"/>
                <w:sz w:val="24"/>
                <w:szCs w:val="24"/>
              </w:rPr>
              <w:t>ELABORADO</w:t>
            </w:r>
            <w:r w:rsidRPr="00C40161">
              <w:rPr>
                <w:rFonts w:ascii="Arial Narrow" w:hAnsi="Arial Narrow" w:cs="Arial"/>
                <w:spacing w:val="1"/>
                <w:sz w:val="24"/>
                <w:szCs w:val="24"/>
              </w:rPr>
              <w:t xml:space="preserve"> </w:t>
            </w:r>
            <w:r w:rsidRPr="00C40161">
              <w:rPr>
                <w:rFonts w:ascii="Arial Narrow" w:hAnsi="Arial Narrow" w:cs="Arial"/>
                <w:spacing w:val="-1"/>
                <w:sz w:val="24"/>
                <w:szCs w:val="24"/>
              </w:rPr>
              <w:t>POR:</w:t>
            </w:r>
          </w:p>
        </w:tc>
        <w:tc>
          <w:tcPr>
            <w:cnfStyle w:val="000010000000" w:firstRow="0" w:lastRow="0" w:firstColumn="0" w:lastColumn="0" w:oddVBand="1" w:evenVBand="0" w:oddHBand="0" w:evenHBand="0" w:firstRowFirstColumn="0" w:firstRowLastColumn="0" w:lastRowFirstColumn="0" w:lastRowLastColumn="0"/>
            <w:tcW w:w="3057" w:type="dxa"/>
            <w:hideMark/>
          </w:tcPr>
          <w:p w:rsidR="00213705" w:rsidRPr="00C40161" w:rsidRDefault="00213705" w:rsidP="00FD1C40">
            <w:pPr>
              <w:pStyle w:val="TableParagraph"/>
              <w:spacing w:line="360" w:lineRule="auto"/>
              <w:ind w:left="102"/>
              <w:jc w:val="center"/>
              <w:rPr>
                <w:rFonts w:ascii="Arial Narrow" w:eastAsia="Bookman Old Style" w:hAnsi="Arial Narrow" w:cs="Arial"/>
                <w:b w:val="0"/>
                <w:sz w:val="24"/>
                <w:szCs w:val="24"/>
              </w:rPr>
            </w:pPr>
            <w:r w:rsidRPr="00C40161">
              <w:rPr>
                <w:rFonts w:ascii="Arial Narrow" w:hAnsi="Arial Narrow" w:cs="Arial"/>
                <w:spacing w:val="-1"/>
                <w:sz w:val="24"/>
                <w:szCs w:val="24"/>
              </w:rPr>
              <w:t>REVISADO</w:t>
            </w:r>
            <w:r w:rsidRPr="00C40161">
              <w:rPr>
                <w:rFonts w:ascii="Arial Narrow" w:hAnsi="Arial Narrow" w:cs="Arial"/>
                <w:spacing w:val="1"/>
                <w:sz w:val="24"/>
                <w:szCs w:val="24"/>
              </w:rPr>
              <w:t xml:space="preserve"> </w:t>
            </w:r>
            <w:r w:rsidRPr="00C40161">
              <w:rPr>
                <w:rFonts w:ascii="Arial Narrow" w:hAnsi="Arial Narrow" w:cs="Arial"/>
                <w:spacing w:val="-1"/>
                <w:sz w:val="24"/>
                <w:szCs w:val="24"/>
              </w:rPr>
              <w:t>POR:</w:t>
            </w:r>
          </w:p>
        </w:tc>
        <w:tc>
          <w:tcPr>
            <w:cnfStyle w:val="000100001000" w:firstRow="0" w:lastRow="0" w:firstColumn="0" w:lastColumn="1" w:oddVBand="0" w:evenVBand="0" w:oddHBand="0" w:evenHBand="0" w:firstRowFirstColumn="0" w:firstRowLastColumn="1" w:lastRowFirstColumn="0" w:lastRowLastColumn="0"/>
            <w:tcW w:w="3187" w:type="dxa"/>
            <w:hideMark/>
          </w:tcPr>
          <w:p w:rsidR="00213705" w:rsidRPr="00C40161" w:rsidRDefault="00213705" w:rsidP="00FD1C40">
            <w:pPr>
              <w:pStyle w:val="TableParagraph"/>
              <w:spacing w:line="360" w:lineRule="auto"/>
              <w:ind w:left="102"/>
              <w:jc w:val="center"/>
              <w:rPr>
                <w:rFonts w:ascii="Arial Narrow" w:eastAsia="Bookman Old Style" w:hAnsi="Arial Narrow" w:cs="Arial"/>
                <w:b w:val="0"/>
                <w:sz w:val="24"/>
                <w:szCs w:val="24"/>
              </w:rPr>
            </w:pPr>
            <w:r w:rsidRPr="00C40161">
              <w:rPr>
                <w:rFonts w:ascii="Arial Narrow" w:hAnsi="Arial Narrow" w:cs="Arial"/>
                <w:spacing w:val="-1"/>
                <w:sz w:val="24"/>
                <w:szCs w:val="24"/>
              </w:rPr>
              <w:t>APROBADO</w:t>
            </w:r>
            <w:r w:rsidRPr="00C40161">
              <w:rPr>
                <w:rFonts w:ascii="Arial Narrow" w:hAnsi="Arial Narrow" w:cs="Arial"/>
                <w:spacing w:val="1"/>
                <w:sz w:val="24"/>
                <w:szCs w:val="24"/>
              </w:rPr>
              <w:t xml:space="preserve"> </w:t>
            </w:r>
            <w:r w:rsidRPr="00C40161">
              <w:rPr>
                <w:rFonts w:ascii="Arial Narrow" w:hAnsi="Arial Narrow" w:cs="Arial"/>
                <w:spacing w:val="-1"/>
                <w:sz w:val="24"/>
                <w:szCs w:val="24"/>
              </w:rPr>
              <w:t>POR:</w:t>
            </w:r>
          </w:p>
        </w:tc>
      </w:tr>
      <w:tr w:rsidR="00213705" w:rsidRPr="00C40161" w:rsidTr="00FD1C40">
        <w:trPr>
          <w:cnfStyle w:val="010000000000" w:firstRow="0" w:lastRow="1" w:firstColumn="0" w:lastColumn="0" w:oddVBand="0" w:evenVBand="0" w:oddHBand="0" w:evenHBand="0" w:firstRowFirstColumn="0" w:firstRowLastColumn="0" w:lastRowFirstColumn="0" w:lastRowLastColumn="0"/>
          <w:trHeight w:hRule="exact" w:val="1150"/>
        </w:trPr>
        <w:tc>
          <w:tcPr>
            <w:cnfStyle w:val="001000000001" w:firstRow="0" w:lastRow="0" w:firstColumn="1" w:lastColumn="0" w:oddVBand="0" w:evenVBand="0" w:oddHBand="0" w:evenHBand="0" w:firstRowFirstColumn="0" w:firstRowLastColumn="0" w:lastRowFirstColumn="1" w:lastRowLastColumn="0"/>
            <w:tcW w:w="3381" w:type="dxa"/>
            <w:hideMark/>
          </w:tcPr>
          <w:p w:rsidR="00213705" w:rsidRPr="00C40161" w:rsidRDefault="00213705" w:rsidP="00FD1C40">
            <w:pPr>
              <w:pStyle w:val="TableParagraph"/>
              <w:ind w:left="102"/>
              <w:jc w:val="center"/>
              <w:rPr>
                <w:rFonts w:ascii="Arial Narrow" w:eastAsia="Bookman Old Style" w:hAnsi="Arial Narrow" w:cs="Arial"/>
                <w:b w:val="0"/>
                <w:sz w:val="24"/>
                <w:szCs w:val="24"/>
              </w:rPr>
            </w:pPr>
            <w:r w:rsidRPr="00C40161">
              <w:rPr>
                <w:rFonts w:ascii="Arial Narrow" w:eastAsia="Bookman Old Style" w:hAnsi="Arial Narrow" w:cs="Arial"/>
                <w:sz w:val="24"/>
                <w:szCs w:val="24"/>
              </w:rPr>
              <w:t>Jordy Evaristo Escalona Bryan</w:t>
            </w:r>
          </w:p>
          <w:p w:rsidR="00213705" w:rsidRPr="00C40161" w:rsidRDefault="00213705" w:rsidP="00FD1C40">
            <w:pPr>
              <w:pStyle w:val="TableParagraph"/>
              <w:ind w:left="102"/>
              <w:jc w:val="center"/>
              <w:rPr>
                <w:rFonts w:ascii="Arial Narrow" w:eastAsia="Bookman Old Style" w:hAnsi="Arial Narrow" w:cs="Arial"/>
                <w:b w:val="0"/>
                <w:sz w:val="24"/>
                <w:szCs w:val="24"/>
              </w:rPr>
            </w:pPr>
            <w:r w:rsidRPr="00C40161">
              <w:rPr>
                <w:rFonts w:ascii="Arial Narrow" w:eastAsia="Bookman Old Style" w:hAnsi="Arial Narrow" w:cs="Arial"/>
                <w:sz w:val="24"/>
                <w:szCs w:val="24"/>
              </w:rPr>
              <w:t>Jefe de Sistemas</w:t>
            </w:r>
          </w:p>
          <w:p w:rsidR="00213705" w:rsidRPr="00C40161" w:rsidRDefault="00213705" w:rsidP="00FD1C40">
            <w:pPr>
              <w:pStyle w:val="TableParagraph"/>
              <w:ind w:left="102"/>
              <w:jc w:val="center"/>
              <w:rPr>
                <w:rFonts w:ascii="Arial Narrow" w:eastAsia="Bookman Old Style" w:hAnsi="Arial Narrow" w:cs="Arial"/>
                <w:b w:val="0"/>
                <w:sz w:val="24"/>
                <w:szCs w:val="24"/>
              </w:rPr>
            </w:pPr>
          </w:p>
        </w:tc>
        <w:tc>
          <w:tcPr>
            <w:cnfStyle w:val="000010000000" w:firstRow="0" w:lastRow="0" w:firstColumn="0" w:lastColumn="0" w:oddVBand="1" w:evenVBand="0" w:oddHBand="0" w:evenHBand="0" w:firstRowFirstColumn="0" w:firstRowLastColumn="0" w:lastRowFirstColumn="0" w:lastRowLastColumn="0"/>
            <w:tcW w:w="3057" w:type="dxa"/>
          </w:tcPr>
          <w:p w:rsidR="00213705" w:rsidRPr="00C40161" w:rsidRDefault="00213705" w:rsidP="00FD1C40">
            <w:pPr>
              <w:pStyle w:val="TableParagraph"/>
              <w:ind w:left="102"/>
              <w:jc w:val="center"/>
              <w:rPr>
                <w:rFonts w:ascii="Arial Narrow" w:eastAsia="Bookman Old Style" w:hAnsi="Arial Narrow" w:cs="Arial"/>
                <w:sz w:val="24"/>
                <w:szCs w:val="24"/>
              </w:rPr>
            </w:pPr>
          </w:p>
          <w:p w:rsidR="00213705" w:rsidRPr="00C40161" w:rsidRDefault="00213705" w:rsidP="00FD1C40">
            <w:pPr>
              <w:pStyle w:val="TableParagraph"/>
              <w:ind w:left="102"/>
              <w:jc w:val="center"/>
              <w:rPr>
                <w:rFonts w:ascii="Arial Narrow" w:eastAsia="Bookman Old Style" w:hAnsi="Arial Narrow" w:cs="Arial"/>
                <w:sz w:val="24"/>
                <w:szCs w:val="24"/>
              </w:rPr>
            </w:pPr>
            <w:r w:rsidRPr="00C40161">
              <w:rPr>
                <w:rFonts w:ascii="Arial Narrow" w:eastAsia="Bookman Old Style" w:hAnsi="Arial Narrow" w:cs="Arial"/>
                <w:sz w:val="24"/>
                <w:szCs w:val="24"/>
              </w:rPr>
              <w:t>Nerieth May Caraballo</w:t>
            </w:r>
          </w:p>
          <w:p w:rsidR="00213705" w:rsidRPr="00C40161" w:rsidRDefault="00213705" w:rsidP="00FD1C40">
            <w:pPr>
              <w:pStyle w:val="TableParagraph"/>
              <w:ind w:left="102"/>
              <w:jc w:val="center"/>
              <w:rPr>
                <w:rFonts w:ascii="Arial Narrow" w:eastAsia="Bookman Old Style" w:hAnsi="Arial Narrow" w:cs="Arial"/>
                <w:sz w:val="24"/>
                <w:szCs w:val="24"/>
              </w:rPr>
            </w:pPr>
            <w:r w:rsidRPr="00C40161">
              <w:rPr>
                <w:rFonts w:ascii="Arial Narrow" w:eastAsia="Bookman Old Style" w:hAnsi="Arial Narrow" w:cs="Arial"/>
                <w:sz w:val="24"/>
                <w:szCs w:val="24"/>
              </w:rPr>
              <w:t>Jefe de planeación</w:t>
            </w:r>
          </w:p>
        </w:tc>
        <w:tc>
          <w:tcPr>
            <w:cnfStyle w:val="000100000010" w:firstRow="0" w:lastRow="0" w:firstColumn="0" w:lastColumn="1" w:oddVBand="0" w:evenVBand="0" w:oddHBand="0" w:evenHBand="0" w:firstRowFirstColumn="0" w:firstRowLastColumn="0" w:lastRowFirstColumn="0" w:lastRowLastColumn="1"/>
            <w:tcW w:w="3187" w:type="dxa"/>
          </w:tcPr>
          <w:p w:rsidR="00213705" w:rsidRPr="00C40161" w:rsidRDefault="00213705" w:rsidP="00FD1C40">
            <w:pPr>
              <w:pStyle w:val="TableParagraph"/>
              <w:ind w:left="102"/>
              <w:jc w:val="center"/>
              <w:rPr>
                <w:rFonts w:ascii="Arial Narrow" w:eastAsia="Bookman Old Style" w:hAnsi="Arial Narrow" w:cs="Arial"/>
                <w:sz w:val="24"/>
                <w:szCs w:val="24"/>
              </w:rPr>
            </w:pPr>
          </w:p>
          <w:p w:rsidR="00213705" w:rsidRPr="00C40161" w:rsidRDefault="00213705" w:rsidP="00FD1C40">
            <w:pPr>
              <w:pStyle w:val="TableParagraph"/>
              <w:ind w:left="102"/>
              <w:jc w:val="center"/>
              <w:rPr>
                <w:rFonts w:ascii="Arial Narrow" w:eastAsia="Bookman Old Style" w:hAnsi="Arial Narrow" w:cs="Arial"/>
                <w:sz w:val="24"/>
                <w:szCs w:val="24"/>
              </w:rPr>
            </w:pPr>
            <w:r w:rsidRPr="00C40161">
              <w:rPr>
                <w:rFonts w:ascii="Arial Narrow" w:eastAsia="Bookman Old Style" w:hAnsi="Arial Narrow" w:cs="Arial"/>
                <w:sz w:val="24"/>
                <w:szCs w:val="24"/>
              </w:rPr>
              <w:t>Silvia Montoya Duffis</w:t>
            </w:r>
          </w:p>
          <w:p w:rsidR="00213705" w:rsidRPr="00C40161" w:rsidRDefault="00213705" w:rsidP="00FD1C40">
            <w:pPr>
              <w:pStyle w:val="TableParagraph"/>
              <w:ind w:left="102"/>
              <w:jc w:val="center"/>
              <w:rPr>
                <w:rFonts w:ascii="Arial Narrow" w:eastAsia="Bookman Old Style" w:hAnsi="Arial Narrow" w:cs="Arial"/>
                <w:sz w:val="24"/>
                <w:szCs w:val="24"/>
              </w:rPr>
            </w:pPr>
            <w:r w:rsidRPr="00C40161">
              <w:rPr>
                <w:rFonts w:ascii="Arial Narrow" w:eastAsia="Bookman Old Style" w:hAnsi="Arial Narrow" w:cs="Arial"/>
                <w:sz w:val="24"/>
                <w:szCs w:val="24"/>
              </w:rPr>
              <w:t>Rectora</w:t>
            </w:r>
          </w:p>
        </w:tc>
      </w:tr>
    </w:tbl>
    <w:p w:rsidR="00213705" w:rsidRDefault="00213705" w:rsidP="00213705">
      <w:pPr>
        <w:rPr>
          <w:rFonts w:ascii="Arial Narrow" w:eastAsiaTheme="majorEastAsia" w:hAnsi="Arial Narrow" w:cstheme="majorBidi"/>
          <w:color w:val="2E74B5" w:themeColor="accent1" w:themeShade="BF"/>
          <w:sz w:val="24"/>
          <w:szCs w:val="24"/>
        </w:rPr>
      </w:pPr>
    </w:p>
    <w:p w:rsidR="008205FB" w:rsidRPr="00C40161" w:rsidRDefault="008205FB" w:rsidP="00213705">
      <w:pPr>
        <w:rPr>
          <w:rFonts w:ascii="Arial Narrow" w:eastAsiaTheme="majorEastAsia" w:hAnsi="Arial Narrow" w:cstheme="majorBidi"/>
          <w:color w:val="2E74B5" w:themeColor="accent1" w:themeShade="BF"/>
          <w:sz w:val="24"/>
          <w:szCs w:val="24"/>
        </w:rPr>
        <w:sectPr w:rsidR="008205FB" w:rsidRPr="00C40161" w:rsidSect="00E27005">
          <w:headerReference w:type="even" r:id="rId15"/>
          <w:headerReference w:type="default" r:id="rId16"/>
          <w:footerReference w:type="default" r:id="rId17"/>
          <w:headerReference w:type="first" r:id="rId18"/>
          <w:pgSz w:w="12240" w:h="15840"/>
          <w:pgMar w:top="1440" w:right="1440" w:bottom="1440" w:left="1440" w:header="720" w:footer="720" w:gutter="0"/>
          <w:pgBorders w:offsetFrom="page">
            <w:top w:val="thinThickSmallGap" w:sz="24" w:space="24" w:color="2E74B5" w:themeColor="accent1" w:themeShade="BF"/>
            <w:left w:val="thinThickSmallGap" w:sz="24" w:space="24" w:color="2E74B5" w:themeColor="accent1" w:themeShade="BF"/>
            <w:bottom w:val="thickThinSmallGap" w:sz="24" w:space="24" w:color="2E74B5" w:themeColor="accent1" w:themeShade="BF"/>
            <w:right w:val="thickThinSmallGap" w:sz="24" w:space="24" w:color="2E74B5" w:themeColor="accent1" w:themeShade="BF"/>
          </w:pgBorders>
          <w:cols w:space="720"/>
          <w:docGrid w:linePitch="360"/>
        </w:sectPr>
      </w:pPr>
    </w:p>
    <w:p w:rsidR="009E3BA1" w:rsidRPr="00213705" w:rsidRDefault="009E3BA1" w:rsidP="00213705">
      <w:pPr>
        <w:tabs>
          <w:tab w:val="left" w:pos="1890"/>
        </w:tabs>
        <w:rPr>
          <w:rFonts w:ascii="Arial Narrow" w:hAnsi="Arial Narrow" w:cs="Arial"/>
          <w:sz w:val="24"/>
          <w:szCs w:val="24"/>
        </w:rPr>
      </w:pPr>
    </w:p>
    <w:sectPr w:rsidR="009E3BA1" w:rsidRPr="00213705" w:rsidSect="00C40161">
      <w:pgSz w:w="12240" w:h="15840"/>
      <w:pgMar w:top="1440" w:right="1440" w:bottom="1440" w:left="1440" w:header="720" w:footer="720" w:gutter="0"/>
      <w:pgBorders w:offsetFrom="page">
        <w:top w:val="thinThickSmallGap" w:sz="24" w:space="24" w:color="2E74B5" w:themeColor="accent1" w:themeShade="BF"/>
        <w:left w:val="thinThickSmallGap" w:sz="24" w:space="24" w:color="2E74B5" w:themeColor="accent1" w:themeShade="BF"/>
        <w:bottom w:val="thickThinSmallGap" w:sz="24" w:space="24" w:color="2E74B5" w:themeColor="accent1" w:themeShade="BF"/>
        <w:right w:val="thickThinSmallGap" w:sz="24" w:space="24" w:color="2E74B5" w:themeColor="accent1" w:themeShade="BF"/>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195C" w:rsidRDefault="0008195C" w:rsidP="00873B69">
      <w:pPr>
        <w:spacing w:after="0" w:line="240" w:lineRule="auto"/>
      </w:pPr>
      <w:r>
        <w:separator/>
      </w:r>
    </w:p>
  </w:endnote>
  <w:endnote w:type="continuationSeparator" w:id="0">
    <w:p w:rsidR="0008195C" w:rsidRDefault="0008195C" w:rsidP="00873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27EC" w:rsidRDefault="003827EC" w:rsidP="00BA0E8F">
    <w:pPr>
      <w:pStyle w:val="Piedep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3705" w:rsidRDefault="00213705" w:rsidP="00BA0E8F">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195C" w:rsidRDefault="0008195C" w:rsidP="00873B69">
      <w:pPr>
        <w:spacing w:after="0" w:line="240" w:lineRule="auto"/>
      </w:pPr>
      <w:r>
        <w:separator/>
      </w:r>
    </w:p>
  </w:footnote>
  <w:footnote w:type="continuationSeparator" w:id="0">
    <w:p w:rsidR="0008195C" w:rsidRDefault="0008195C" w:rsidP="00873B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27EC" w:rsidRDefault="0008195C">
    <w:pPr>
      <w:pStyle w:val="Encabezado"/>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66864282" o:spid="_x0000_s2059" type="#_x0000_t75" style="position:absolute;margin-left:0;margin-top:0;width:467.9pt;height:162.6pt;z-index:-251648000;mso-position-horizontal:center;mso-position-horizontal-relative:margin;mso-position-vertical:center;mso-position-vertical-relative:margin" o:allowincell="f">
          <v:imagedata r:id="rId1" o:title="infotep_sai-log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XSpec="center" w:tblpY="301"/>
      <w:tblW w:w="10274" w:type="dxa"/>
      <w:tblLayout w:type="fixed"/>
      <w:tblLook w:val="01E0" w:firstRow="1" w:lastRow="1" w:firstColumn="1" w:lastColumn="1" w:noHBand="0" w:noVBand="0"/>
    </w:tblPr>
    <w:tblGrid>
      <w:gridCol w:w="2323"/>
      <w:gridCol w:w="5288"/>
      <w:gridCol w:w="2663"/>
    </w:tblGrid>
    <w:tr w:rsidR="00937046" w:rsidRPr="00937046" w:rsidTr="00E05797">
      <w:trPr>
        <w:trHeight w:hRule="exact" w:val="427"/>
      </w:trPr>
      <w:tc>
        <w:tcPr>
          <w:tcW w:w="2323" w:type="dxa"/>
          <w:vMerge w:val="restart"/>
          <w:tcBorders>
            <w:top w:val="single" w:sz="5" w:space="0" w:color="000000"/>
            <w:left w:val="single" w:sz="5" w:space="0" w:color="000000"/>
            <w:right w:val="single" w:sz="5" w:space="0" w:color="000000"/>
          </w:tcBorders>
        </w:tcPr>
        <w:p w:rsidR="00937046" w:rsidRPr="00937046" w:rsidRDefault="00937046" w:rsidP="00937046">
          <w:pPr>
            <w:spacing w:before="2" w:after="0" w:line="280" w:lineRule="atLeast"/>
            <w:jc w:val="center"/>
            <w:rPr>
              <w:rFonts w:ascii="Bookman Old Style" w:eastAsia="Bookman Old Style" w:hAnsi="Bookman Old Style" w:cs="Bookman Old Style"/>
              <w:sz w:val="18"/>
              <w:szCs w:val="23"/>
            </w:rPr>
          </w:pPr>
        </w:p>
        <w:p w:rsidR="00937046" w:rsidRPr="00937046" w:rsidRDefault="00E27005" w:rsidP="00937046">
          <w:pPr>
            <w:spacing w:after="0" w:line="200" w:lineRule="atLeast"/>
            <w:ind w:left="102"/>
            <w:jc w:val="center"/>
            <w:rPr>
              <w:rFonts w:ascii="Bookman Old Style" w:eastAsia="Bookman Old Style" w:hAnsi="Bookman Old Style" w:cs="Bookman Old Style"/>
              <w:sz w:val="18"/>
              <w:szCs w:val="20"/>
            </w:rPr>
          </w:pPr>
          <w:r w:rsidRPr="00937046">
            <w:rPr>
              <w:rFonts w:ascii="Bookman Old Style" w:hAnsi="Bookman Old Style"/>
              <w:noProof/>
              <w:sz w:val="18"/>
              <w:szCs w:val="40"/>
              <w:lang w:val="en-US"/>
            </w:rPr>
            <w:drawing>
              <wp:anchor distT="0" distB="0" distL="114300" distR="114300" simplePos="0" relativeHeight="251666432" behindDoc="0" locked="0" layoutInCell="1" allowOverlap="1" wp14:anchorId="77FB5F8D" wp14:editId="018D9BBD">
                <wp:simplePos x="0" y="0"/>
                <wp:positionH relativeFrom="margin">
                  <wp:posOffset>-24045</wp:posOffset>
                </wp:positionH>
                <wp:positionV relativeFrom="paragraph">
                  <wp:posOffset>65727</wp:posOffset>
                </wp:positionV>
                <wp:extent cx="1326515" cy="511848"/>
                <wp:effectExtent l="0" t="0" r="6985" b="2540"/>
                <wp:wrapNone/>
                <wp:docPr id="2" name="Imagen 2" descr="C:\Users\ADMIN SISTEMAS\Desktop\INFOTEP\Manual de Imagen\manualdeimagencorporativaylogosanexos\Infotep logo color.png"/>
                <wp:cNvGraphicFramePr/>
                <a:graphic xmlns:a="http://schemas.openxmlformats.org/drawingml/2006/main">
                  <a:graphicData uri="http://schemas.openxmlformats.org/drawingml/2006/picture">
                    <pic:pic xmlns:pic="http://schemas.openxmlformats.org/drawingml/2006/picture">
                      <pic:nvPicPr>
                        <pic:cNvPr id="10" name="Imagen 10" descr="C:\Users\ADMIN SISTEMAS\Desktop\INFOTEP\Manual de Imagen\manualdeimagencorporativaylogosanexos\Infotep logo color.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7500" cy="51222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37046" w:rsidRPr="00937046" w:rsidRDefault="00937046" w:rsidP="00937046">
          <w:pPr>
            <w:spacing w:after="0" w:line="280" w:lineRule="atLeast"/>
            <w:jc w:val="center"/>
            <w:rPr>
              <w:rFonts w:ascii="Bookman Old Style" w:eastAsia="Bookman Old Style" w:hAnsi="Bookman Old Style" w:cs="Bookman Old Style"/>
              <w:sz w:val="18"/>
              <w:szCs w:val="23"/>
            </w:rPr>
          </w:pPr>
        </w:p>
      </w:tc>
      <w:tc>
        <w:tcPr>
          <w:tcW w:w="5288" w:type="dxa"/>
          <w:vMerge w:val="restart"/>
          <w:tcBorders>
            <w:top w:val="single" w:sz="5" w:space="0" w:color="000000"/>
            <w:left w:val="single" w:sz="5" w:space="0" w:color="000000"/>
            <w:right w:val="single" w:sz="5" w:space="0" w:color="000000"/>
          </w:tcBorders>
        </w:tcPr>
        <w:p w:rsidR="00937046" w:rsidRPr="00937046" w:rsidRDefault="00937046" w:rsidP="00937046">
          <w:pPr>
            <w:spacing w:after="0"/>
            <w:jc w:val="center"/>
            <w:rPr>
              <w:rFonts w:ascii="Bookman Old Style" w:hAnsi="Bookman Old Style"/>
              <w:sz w:val="18"/>
              <w:szCs w:val="40"/>
            </w:rPr>
          </w:pPr>
        </w:p>
        <w:p w:rsidR="00937046" w:rsidRPr="00937046" w:rsidRDefault="00937046" w:rsidP="00937046">
          <w:pPr>
            <w:spacing w:after="0"/>
            <w:jc w:val="center"/>
            <w:rPr>
              <w:rFonts w:ascii="Bookman Old Style" w:hAnsi="Bookman Old Style"/>
              <w:sz w:val="24"/>
              <w:szCs w:val="40"/>
            </w:rPr>
          </w:pPr>
          <w:r w:rsidRPr="00937046">
            <w:rPr>
              <w:rFonts w:ascii="Bookman Old Style" w:hAnsi="Bookman Old Style"/>
              <w:sz w:val="24"/>
              <w:szCs w:val="40"/>
            </w:rPr>
            <w:t>PLAN DE MANTENIMIENTO DE HARDWARE Y SERVICIOS TECNOLOGICOS</w:t>
          </w:r>
        </w:p>
        <w:p w:rsidR="00937046" w:rsidRPr="00937046" w:rsidRDefault="00937046" w:rsidP="00937046">
          <w:pPr>
            <w:spacing w:before="81" w:after="0" w:line="326" w:lineRule="exact"/>
            <w:ind w:left="118" w:right="120" w:firstLine="4"/>
            <w:jc w:val="center"/>
            <w:rPr>
              <w:rFonts w:ascii="Bookman Old Style" w:eastAsia="Bookman Old Style" w:hAnsi="Bookman Old Style" w:cs="Bookman Old Style"/>
              <w:sz w:val="18"/>
              <w:szCs w:val="24"/>
            </w:rPr>
          </w:pPr>
        </w:p>
      </w:tc>
      <w:tc>
        <w:tcPr>
          <w:tcW w:w="2663" w:type="dxa"/>
          <w:tcBorders>
            <w:top w:val="single" w:sz="5" w:space="0" w:color="000000"/>
            <w:left w:val="single" w:sz="5" w:space="0" w:color="000000"/>
            <w:bottom w:val="single" w:sz="5" w:space="0" w:color="000000"/>
            <w:right w:val="single" w:sz="5" w:space="0" w:color="000000"/>
          </w:tcBorders>
        </w:tcPr>
        <w:p w:rsidR="00937046" w:rsidRPr="00937046" w:rsidRDefault="00937046" w:rsidP="00937046">
          <w:pPr>
            <w:spacing w:before="1" w:after="0"/>
            <w:ind w:left="102" w:right="89"/>
            <w:jc w:val="center"/>
            <w:rPr>
              <w:rFonts w:ascii="Bookman Old Style" w:hAnsi="Bookman Old Style"/>
              <w:b/>
              <w:spacing w:val="-1"/>
              <w:sz w:val="16"/>
            </w:rPr>
          </w:pPr>
        </w:p>
        <w:p w:rsidR="00937046" w:rsidRPr="00937046" w:rsidRDefault="00937046" w:rsidP="00937046">
          <w:pPr>
            <w:spacing w:before="1" w:after="0"/>
            <w:ind w:left="102" w:right="89"/>
            <w:jc w:val="center"/>
            <w:rPr>
              <w:rFonts w:ascii="Bookman Old Style" w:eastAsia="Bookman Old Style" w:hAnsi="Bookman Old Style" w:cs="Bookman Old Style"/>
              <w:sz w:val="16"/>
            </w:rPr>
          </w:pPr>
          <w:r w:rsidRPr="00937046">
            <w:rPr>
              <w:rFonts w:ascii="Bookman Old Style" w:hAnsi="Bookman Old Style"/>
              <w:b/>
              <w:spacing w:val="-1"/>
              <w:sz w:val="16"/>
            </w:rPr>
            <w:t>CÓDIGO:</w:t>
          </w:r>
          <w:r w:rsidRPr="00937046">
            <w:rPr>
              <w:rFonts w:ascii="Bookman Old Style" w:hAnsi="Bookman Old Style"/>
              <w:b/>
              <w:spacing w:val="23"/>
              <w:sz w:val="16"/>
            </w:rPr>
            <w:t xml:space="preserve"> </w:t>
          </w:r>
          <w:r w:rsidRPr="00937046">
            <w:rPr>
              <w:rFonts w:ascii="Bookman Old Style" w:hAnsi="Bookman Old Style"/>
              <w:b/>
              <w:spacing w:val="-1"/>
              <w:sz w:val="16"/>
            </w:rPr>
            <w:t>PA-GLA-DS-001</w:t>
          </w:r>
        </w:p>
      </w:tc>
    </w:tr>
    <w:tr w:rsidR="00937046" w:rsidRPr="00937046" w:rsidTr="00E05797">
      <w:trPr>
        <w:trHeight w:hRule="exact" w:val="436"/>
      </w:trPr>
      <w:tc>
        <w:tcPr>
          <w:tcW w:w="2323" w:type="dxa"/>
          <w:vMerge/>
          <w:tcBorders>
            <w:left w:val="single" w:sz="5" w:space="0" w:color="000000"/>
            <w:right w:val="single" w:sz="5" w:space="0" w:color="000000"/>
          </w:tcBorders>
        </w:tcPr>
        <w:p w:rsidR="00937046" w:rsidRPr="00937046" w:rsidRDefault="00937046" w:rsidP="00937046">
          <w:pPr>
            <w:spacing w:after="0"/>
            <w:jc w:val="center"/>
            <w:rPr>
              <w:rFonts w:ascii="Bookman Old Style" w:hAnsi="Bookman Old Style"/>
              <w:sz w:val="18"/>
            </w:rPr>
          </w:pPr>
        </w:p>
      </w:tc>
      <w:tc>
        <w:tcPr>
          <w:tcW w:w="5288" w:type="dxa"/>
          <w:vMerge/>
          <w:tcBorders>
            <w:left w:val="single" w:sz="5" w:space="0" w:color="000000"/>
            <w:right w:val="single" w:sz="5" w:space="0" w:color="000000"/>
          </w:tcBorders>
        </w:tcPr>
        <w:p w:rsidR="00937046" w:rsidRPr="00937046" w:rsidRDefault="00937046" w:rsidP="00937046">
          <w:pPr>
            <w:spacing w:after="0"/>
            <w:jc w:val="center"/>
            <w:rPr>
              <w:rFonts w:ascii="Bookman Old Style" w:hAnsi="Bookman Old Style"/>
              <w:sz w:val="18"/>
            </w:rPr>
          </w:pPr>
        </w:p>
      </w:tc>
      <w:tc>
        <w:tcPr>
          <w:tcW w:w="2663" w:type="dxa"/>
          <w:tcBorders>
            <w:top w:val="single" w:sz="5" w:space="0" w:color="000000"/>
            <w:left w:val="single" w:sz="5" w:space="0" w:color="000000"/>
            <w:bottom w:val="single" w:sz="5" w:space="0" w:color="000000"/>
            <w:right w:val="single" w:sz="5" w:space="0" w:color="000000"/>
          </w:tcBorders>
        </w:tcPr>
        <w:p w:rsidR="00937046" w:rsidRPr="00937046" w:rsidRDefault="00937046" w:rsidP="00937046">
          <w:pPr>
            <w:spacing w:before="1" w:after="0"/>
            <w:ind w:left="102"/>
            <w:jc w:val="center"/>
            <w:rPr>
              <w:rFonts w:ascii="Bookman Old Style" w:hAnsi="Bookman Old Style"/>
              <w:b/>
              <w:spacing w:val="-1"/>
              <w:sz w:val="16"/>
            </w:rPr>
          </w:pPr>
        </w:p>
        <w:p w:rsidR="00937046" w:rsidRPr="00937046" w:rsidRDefault="00937046" w:rsidP="00937046">
          <w:pPr>
            <w:spacing w:before="1" w:after="0"/>
            <w:ind w:left="102"/>
            <w:jc w:val="center"/>
            <w:rPr>
              <w:rFonts w:ascii="Bookman Old Style" w:eastAsia="Bookman Old Style" w:hAnsi="Bookman Old Style" w:cs="Bookman Old Style"/>
              <w:sz w:val="16"/>
            </w:rPr>
          </w:pPr>
          <w:r w:rsidRPr="00937046">
            <w:rPr>
              <w:rFonts w:ascii="Bookman Old Style" w:hAnsi="Bookman Old Style"/>
              <w:b/>
              <w:spacing w:val="-1"/>
              <w:sz w:val="16"/>
            </w:rPr>
            <w:t>VERSIÓN:</w:t>
          </w:r>
          <w:r w:rsidRPr="00937046">
            <w:rPr>
              <w:rFonts w:ascii="Bookman Old Style" w:hAnsi="Bookman Old Style"/>
              <w:b/>
              <w:sz w:val="16"/>
            </w:rPr>
            <w:t xml:space="preserve"> </w:t>
          </w:r>
          <w:r w:rsidRPr="00937046">
            <w:rPr>
              <w:rFonts w:ascii="Bookman Old Style" w:hAnsi="Bookman Old Style"/>
              <w:b/>
              <w:spacing w:val="-1"/>
              <w:sz w:val="16"/>
            </w:rPr>
            <w:t>3.1</w:t>
          </w:r>
        </w:p>
      </w:tc>
    </w:tr>
    <w:tr w:rsidR="00937046" w:rsidRPr="00937046" w:rsidTr="00E05797">
      <w:trPr>
        <w:trHeight w:hRule="exact" w:val="594"/>
      </w:trPr>
      <w:tc>
        <w:tcPr>
          <w:tcW w:w="2323" w:type="dxa"/>
          <w:vMerge/>
          <w:tcBorders>
            <w:left w:val="single" w:sz="5" w:space="0" w:color="000000"/>
            <w:bottom w:val="single" w:sz="5" w:space="0" w:color="000000"/>
            <w:right w:val="single" w:sz="5" w:space="0" w:color="000000"/>
          </w:tcBorders>
        </w:tcPr>
        <w:p w:rsidR="00937046" w:rsidRPr="00937046" w:rsidRDefault="00937046" w:rsidP="00937046">
          <w:pPr>
            <w:spacing w:after="0"/>
            <w:jc w:val="center"/>
            <w:rPr>
              <w:rFonts w:ascii="Bookman Old Style" w:hAnsi="Bookman Old Style"/>
              <w:sz w:val="18"/>
            </w:rPr>
          </w:pPr>
        </w:p>
      </w:tc>
      <w:tc>
        <w:tcPr>
          <w:tcW w:w="5288" w:type="dxa"/>
          <w:vMerge/>
          <w:tcBorders>
            <w:left w:val="single" w:sz="5" w:space="0" w:color="000000"/>
            <w:bottom w:val="single" w:sz="5" w:space="0" w:color="000000"/>
            <w:right w:val="single" w:sz="5" w:space="0" w:color="000000"/>
          </w:tcBorders>
        </w:tcPr>
        <w:p w:rsidR="00937046" w:rsidRPr="00937046" w:rsidRDefault="00937046" w:rsidP="00937046">
          <w:pPr>
            <w:spacing w:after="0"/>
            <w:jc w:val="center"/>
            <w:rPr>
              <w:rFonts w:ascii="Bookman Old Style" w:hAnsi="Bookman Old Style"/>
              <w:sz w:val="18"/>
            </w:rPr>
          </w:pPr>
        </w:p>
      </w:tc>
      <w:tc>
        <w:tcPr>
          <w:tcW w:w="2663" w:type="dxa"/>
          <w:tcBorders>
            <w:top w:val="single" w:sz="5" w:space="0" w:color="000000"/>
            <w:left w:val="single" w:sz="5" w:space="0" w:color="000000"/>
            <w:bottom w:val="single" w:sz="5" w:space="0" w:color="000000"/>
            <w:right w:val="single" w:sz="5" w:space="0" w:color="000000"/>
          </w:tcBorders>
        </w:tcPr>
        <w:p w:rsidR="00937046" w:rsidRPr="00937046" w:rsidRDefault="00937046" w:rsidP="00937046">
          <w:pPr>
            <w:spacing w:after="0"/>
            <w:ind w:left="102"/>
            <w:jc w:val="center"/>
            <w:rPr>
              <w:rFonts w:ascii="Bookman Old Style" w:hAnsi="Bookman Old Style"/>
              <w:b/>
              <w:spacing w:val="-1"/>
              <w:sz w:val="16"/>
            </w:rPr>
          </w:pPr>
        </w:p>
        <w:p w:rsidR="00937046" w:rsidRPr="00937046" w:rsidRDefault="00937046" w:rsidP="00937046">
          <w:pPr>
            <w:spacing w:after="0"/>
            <w:ind w:left="102"/>
            <w:jc w:val="center"/>
            <w:rPr>
              <w:rFonts w:ascii="Bookman Old Style" w:eastAsia="Bookman Old Style" w:hAnsi="Bookman Old Style" w:cs="Bookman Old Style"/>
              <w:sz w:val="16"/>
            </w:rPr>
          </w:pPr>
          <w:r w:rsidRPr="00937046">
            <w:rPr>
              <w:rFonts w:ascii="Bookman Old Style" w:hAnsi="Bookman Old Style"/>
              <w:b/>
              <w:spacing w:val="-1"/>
              <w:sz w:val="16"/>
            </w:rPr>
            <w:t>ACTUALIZACIÓN:</w:t>
          </w:r>
          <w:r w:rsidRPr="00937046">
            <w:rPr>
              <w:rFonts w:ascii="Bookman Old Style" w:hAnsi="Bookman Old Style"/>
              <w:b/>
              <w:spacing w:val="29"/>
              <w:sz w:val="16"/>
            </w:rPr>
            <w:t xml:space="preserve"> </w:t>
          </w:r>
          <w:r w:rsidRPr="00937046">
            <w:rPr>
              <w:rFonts w:ascii="Bookman Old Style" w:hAnsi="Bookman Old Style"/>
              <w:b/>
              <w:spacing w:val="-1"/>
              <w:sz w:val="16"/>
            </w:rPr>
            <w:t>2017/02</w:t>
          </w:r>
        </w:p>
      </w:tc>
    </w:tr>
  </w:tbl>
  <w:p w:rsidR="00937046" w:rsidRDefault="0008195C">
    <w:pPr>
      <w:pStyle w:val="Encabezado"/>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66864283" o:spid="_x0000_s2060" type="#_x0000_t75" style="position:absolute;margin-left:0;margin-top:0;width:467.9pt;height:162.6pt;z-index:-251646976;mso-position-horizontal:center;mso-position-horizontal-relative:margin;mso-position-vertical:center;mso-position-vertical-relative:margin" o:allowincell="f">
          <v:imagedata r:id="rId2" o:title="infotep_sai-logo" gain="19661f" blacklevel="22938f"/>
          <w10:wrap anchorx="margin" anchory="margin"/>
        </v:shape>
      </w:pict>
    </w:r>
  </w:p>
  <w:p w:rsidR="00937046" w:rsidRDefault="00937046">
    <w:pPr>
      <w:pStyle w:val="Encabezado"/>
    </w:pPr>
  </w:p>
  <w:p w:rsidR="00937046" w:rsidRDefault="00937046">
    <w:pPr>
      <w:pStyle w:val="Encabezado"/>
    </w:pPr>
  </w:p>
  <w:p w:rsidR="003827EC" w:rsidRDefault="003827E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27EC" w:rsidRDefault="0008195C">
    <w:pPr>
      <w:pStyle w:val="Encabezado"/>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66864281" o:spid="_x0000_s2058" type="#_x0000_t75" style="position:absolute;margin-left:0;margin-top:0;width:467.9pt;height:162.6pt;z-index:-251649024;mso-position-horizontal:center;mso-position-horizontal-relative:margin;mso-position-vertical:center;mso-position-vertical-relative:margin" o:allowincell="f">
          <v:imagedata r:id="rId1" o:title="infotep_sai-logo" gain="19661f" blacklevel="22938f"/>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3705" w:rsidRDefault="0008195C">
    <w:pPr>
      <w:pStyle w:val="Encabezado"/>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2" type="#_x0000_t75" style="position:absolute;margin-left:0;margin-top:0;width:467.9pt;height:162.6pt;z-index:-251642880;mso-position-horizontal:center;mso-position-horizontal-relative:margin;mso-position-vertical:center;mso-position-vertical-relative:margin" o:allowincell="f">
          <v:imagedata r:id="rId1" o:title="infotep_sai-logo" gain="19661f" blacklevel="22938f"/>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XSpec="center" w:tblpY="301"/>
      <w:tblW w:w="10274" w:type="dxa"/>
      <w:tblLayout w:type="fixed"/>
      <w:tblLook w:val="01E0" w:firstRow="1" w:lastRow="1" w:firstColumn="1" w:lastColumn="1" w:noHBand="0" w:noVBand="0"/>
    </w:tblPr>
    <w:tblGrid>
      <w:gridCol w:w="2323"/>
      <w:gridCol w:w="5288"/>
      <w:gridCol w:w="2663"/>
    </w:tblGrid>
    <w:tr w:rsidR="00213705" w:rsidRPr="00937046" w:rsidTr="00E05797">
      <w:trPr>
        <w:trHeight w:hRule="exact" w:val="427"/>
      </w:trPr>
      <w:tc>
        <w:tcPr>
          <w:tcW w:w="2323" w:type="dxa"/>
          <w:vMerge w:val="restart"/>
          <w:tcBorders>
            <w:top w:val="single" w:sz="5" w:space="0" w:color="000000"/>
            <w:left w:val="single" w:sz="5" w:space="0" w:color="000000"/>
            <w:right w:val="single" w:sz="5" w:space="0" w:color="000000"/>
          </w:tcBorders>
        </w:tcPr>
        <w:p w:rsidR="00213705" w:rsidRPr="00937046" w:rsidRDefault="00213705" w:rsidP="00937046">
          <w:pPr>
            <w:spacing w:before="2" w:after="0" w:line="280" w:lineRule="atLeast"/>
            <w:jc w:val="center"/>
            <w:rPr>
              <w:rFonts w:ascii="Bookman Old Style" w:eastAsia="Bookman Old Style" w:hAnsi="Bookman Old Style" w:cs="Bookman Old Style"/>
              <w:sz w:val="18"/>
              <w:szCs w:val="23"/>
            </w:rPr>
          </w:pPr>
        </w:p>
        <w:p w:rsidR="00213705" w:rsidRPr="00937046" w:rsidRDefault="00213705" w:rsidP="00937046">
          <w:pPr>
            <w:spacing w:after="0" w:line="200" w:lineRule="atLeast"/>
            <w:ind w:left="102"/>
            <w:jc w:val="center"/>
            <w:rPr>
              <w:rFonts w:ascii="Bookman Old Style" w:eastAsia="Bookman Old Style" w:hAnsi="Bookman Old Style" w:cs="Bookman Old Style"/>
              <w:sz w:val="18"/>
              <w:szCs w:val="20"/>
            </w:rPr>
          </w:pPr>
          <w:r w:rsidRPr="00937046">
            <w:rPr>
              <w:rFonts w:ascii="Bookman Old Style" w:hAnsi="Bookman Old Style"/>
              <w:noProof/>
              <w:sz w:val="18"/>
              <w:szCs w:val="40"/>
              <w:lang w:val="en-US"/>
            </w:rPr>
            <w:drawing>
              <wp:anchor distT="0" distB="0" distL="114300" distR="114300" simplePos="0" relativeHeight="251671552" behindDoc="0" locked="0" layoutInCell="1" allowOverlap="1" wp14:anchorId="17EC81AC" wp14:editId="67377262">
                <wp:simplePos x="0" y="0"/>
                <wp:positionH relativeFrom="margin">
                  <wp:posOffset>-24045</wp:posOffset>
                </wp:positionH>
                <wp:positionV relativeFrom="paragraph">
                  <wp:posOffset>65727</wp:posOffset>
                </wp:positionV>
                <wp:extent cx="1326515" cy="511848"/>
                <wp:effectExtent l="0" t="0" r="6985" b="2540"/>
                <wp:wrapNone/>
                <wp:docPr id="10" name="Imagen 10" descr="C:\Users\ADMIN SISTEMAS\Desktop\INFOTEP\Manual de Imagen\manualdeimagencorporativaylogosanexos\Infotep logo color.png"/>
                <wp:cNvGraphicFramePr/>
                <a:graphic xmlns:a="http://schemas.openxmlformats.org/drawingml/2006/main">
                  <a:graphicData uri="http://schemas.openxmlformats.org/drawingml/2006/picture">
                    <pic:pic xmlns:pic="http://schemas.openxmlformats.org/drawingml/2006/picture">
                      <pic:nvPicPr>
                        <pic:cNvPr id="10" name="Imagen 10" descr="C:\Users\ADMIN SISTEMAS\Desktop\INFOTEP\Manual de Imagen\manualdeimagencorporativaylogosanexos\Infotep logo color.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7500" cy="51222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13705" w:rsidRPr="00937046" w:rsidRDefault="00213705" w:rsidP="00937046">
          <w:pPr>
            <w:spacing w:after="0" w:line="280" w:lineRule="atLeast"/>
            <w:jc w:val="center"/>
            <w:rPr>
              <w:rFonts w:ascii="Bookman Old Style" w:eastAsia="Bookman Old Style" w:hAnsi="Bookman Old Style" w:cs="Bookman Old Style"/>
              <w:sz w:val="18"/>
              <w:szCs w:val="23"/>
            </w:rPr>
          </w:pPr>
        </w:p>
      </w:tc>
      <w:tc>
        <w:tcPr>
          <w:tcW w:w="5288" w:type="dxa"/>
          <w:vMerge w:val="restart"/>
          <w:tcBorders>
            <w:top w:val="single" w:sz="5" w:space="0" w:color="000000"/>
            <w:left w:val="single" w:sz="5" w:space="0" w:color="000000"/>
            <w:right w:val="single" w:sz="5" w:space="0" w:color="000000"/>
          </w:tcBorders>
        </w:tcPr>
        <w:p w:rsidR="00213705" w:rsidRPr="00937046" w:rsidRDefault="00213705" w:rsidP="00937046">
          <w:pPr>
            <w:spacing w:after="0"/>
            <w:jc w:val="center"/>
            <w:rPr>
              <w:rFonts w:ascii="Bookman Old Style" w:hAnsi="Bookman Old Style"/>
              <w:sz w:val="18"/>
              <w:szCs w:val="40"/>
            </w:rPr>
          </w:pPr>
        </w:p>
        <w:p w:rsidR="00213705" w:rsidRPr="00937046" w:rsidRDefault="00213705" w:rsidP="00937046">
          <w:pPr>
            <w:spacing w:after="0"/>
            <w:jc w:val="center"/>
            <w:rPr>
              <w:rFonts w:ascii="Bookman Old Style" w:hAnsi="Bookman Old Style"/>
              <w:sz w:val="24"/>
              <w:szCs w:val="40"/>
            </w:rPr>
          </w:pPr>
          <w:r w:rsidRPr="00937046">
            <w:rPr>
              <w:rFonts w:ascii="Bookman Old Style" w:hAnsi="Bookman Old Style"/>
              <w:sz w:val="24"/>
              <w:szCs w:val="40"/>
            </w:rPr>
            <w:t>PLAN DE MANTENIMIENTO DE HARDWARE Y SERVICIOS TECNOLOGICOS</w:t>
          </w:r>
        </w:p>
        <w:p w:rsidR="00213705" w:rsidRPr="00937046" w:rsidRDefault="00213705" w:rsidP="00937046">
          <w:pPr>
            <w:spacing w:before="81" w:after="0" w:line="326" w:lineRule="exact"/>
            <w:ind w:left="118" w:right="120" w:firstLine="4"/>
            <w:jc w:val="center"/>
            <w:rPr>
              <w:rFonts w:ascii="Bookman Old Style" w:eastAsia="Bookman Old Style" w:hAnsi="Bookman Old Style" w:cs="Bookman Old Style"/>
              <w:sz w:val="18"/>
              <w:szCs w:val="24"/>
            </w:rPr>
          </w:pPr>
        </w:p>
      </w:tc>
      <w:tc>
        <w:tcPr>
          <w:tcW w:w="2663" w:type="dxa"/>
          <w:tcBorders>
            <w:top w:val="single" w:sz="5" w:space="0" w:color="000000"/>
            <w:left w:val="single" w:sz="5" w:space="0" w:color="000000"/>
            <w:bottom w:val="single" w:sz="5" w:space="0" w:color="000000"/>
            <w:right w:val="single" w:sz="5" w:space="0" w:color="000000"/>
          </w:tcBorders>
        </w:tcPr>
        <w:p w:rsidR="00213705" w:rsidRPr="00937046" w:rsidRDefault="00213705" w:rsidP="00937046">
          <w:pPr>
            <w:spacing w:before="1" w:after="0"/>
            <w:ind w:left="102" w:right="89"/>
            <w:jc w:val="center"/>
            <w:rPr>
              <w:rFonts w:ascii="Bookman Old Style" w:hAnsi="Bookman Old Style"/>
              <w:b/>
              <w:spacing w:val="-1"/>
              <w:sz w:val="16"/>
            </w:rPr>
          </w:pPr>
        </w:p>
        <w:p w:rsidR="00213705" w:rsidRPr="00937046" w:rsidRDefault="00213705" w:rsidP="00937046">
          <w:pPr>
            <w:spacing w:before="1" w:after="0"/>
            <w:ind w:left="102" w:right="89"/>
            <w:jc w:val="center"/>
            <w:rPr>
              <w:rFonts w:ascii="Bookman Old Style" w:eastAsia="Bookman Old Style" w:hAnsi="Bookman Old Style" w:cs="Bookman Old Style"/>
              <w:sz w:val="16"/>
            </w:rPr>
          </w:pPr>
          <w:r w:rsidRPr="00937046">
            <w:rPr>
              <w:rFonts w:ascii="Bookman Old Style" w:hAnsi="Bookman Old Style"/>
              <w:b/>
              <w:spacing w:val="-1"/>
              <w:sz w:val="16"/>
            </w:rPr>
            <w:t>CÓDIGO:</w:t>
          </w:r>
          <w:r w:rsidRPr="00937046">
            <w:rPr>
              <w:rFonts w:ascii="Bookman Old Style" w:hAnsi="Bookman Old Style"/>
              <w:b/>
              <w:spacing w:val="23"/>
              <w:sz w:val="16"/>
            </w:rPr>
            <w:t xml:space="preserve"> </w:t>
          </w:r>
          <w:r w:rsidRPr="00937046">
            <w:rPr>
              <w:rFonts w:ascii="Bookman Old Style" w:hAnsi="Bookman Old Style"/>
              <w:b/>
              <w:spacing w:val="-1"/>
              <w:sz w:val="16"/>
            </w:rPr>
            <w:t>PA-GLA-DS-001</w:t>
          </w:r>
        </w:p>
      </w:tc>
    </w:tr>
    <w:tr w:rsidR="00213705" w:rsidRPr="00937046" w:rsidTr="00E05797">
      <w:trPr>
        <w:trHeight w:hRule="exact" w:val="436"/>
      </w:trPr>
      <w:tc>
        <w:tcPr>
          <w:tcW w:w="2323" w:type="dxa"/>
          <w:vMerge/>
          <w:tcBorders>
            <w:left w:val="single" w:sz="5" w:space="0" w:color="000000"/>
            <w:right w:val="single" w:sz="5" w:space="0" w:color="000000"/>
          </w:tcBorders>
        </w:tcPr>
        <w:p w:rsidR="00213705" w:rsidRPr="00937046" w:rsidRDefault="00213705" w:rsidP="00937046">
          <w:pPr>
            <w:spacing w:after="0"/>
            <w:jc w:val="center"/>
            <w:rPr>
              <w:rFonts w:ascii="Bookman Old Style" w:hAnsi="Bookman Old Style"/>
              <w:sz w:val="18"/>
            </w:rPr>
          </w:pPr>
        </w:p>
      </w:tc>
      <w:tc>
        <w:tcPr>
          <w:tcW w:w="5288" w:type="dxa"/>
          <w:vMerge/>
          <w:tcBorders>
            <w:left w:val="single" w:sz="5" w:space="0" w:color="000000"/>
            <w:right w:val="single" w:sz="5" w:space="0" w:color="000000"/>
          </w:tcBorders>
        </w:tcPr>
        <w:p w:rsidR="00213705" w:rsidRPr="00937046" w:rsidRDefault="00213705" w:rsidP="00937046">
          <w:pPr>
            <w:spacing w:after="0"/>
            <w:jc w:val="center"/>
            <w:rPr>
              <w:rFonts w:ascii="Bookman Old Style" w:hAnsi="Bookman Old Style"/>
              <w:sz w:val="18"/>
            </w:rPr>
          </w:pPr>
        </w:p>
      </w:tc>
      <w:tc>
        <w:tcPr>
          <w:tcW w:w="2663" w:type="dxa"/>
          <w:tcBorders>
            <w:top w:val="single" w:sz="5" w:space="0" w:color="000000"/>
            <w:left w:val="single" w:sz="5" w:space="0" w:color="000000"/>
            <w:bottom w:val="single" w:sz="5" w:space="0" w:color="000000"/>
            <w:right w:val="single" w:sz="5" w:space="0" w:color="000000"/>
          </w:tcBorders>
        </w:tcPr>
        <w:p w:rsidR="00213705" w:rsidRPr="00937046" w:rsidRDefault="00213705" w:rsidP="00937046">
          <w:pPr>
            <w:spacing w:before="1" w:after="0"/>
            <w:ind w:left="102"/>
            <w:jc w:val="center"/>
            <w:rPr>
              <w:rFonts w:ascii="Bookman Old Style" w:hAnsi="Bookman Old Style"/>
              <w:b/>
              <w:spacing w:val="-1"/>
              <w:sz w:val="16"/>
            </w:rPr>
          </w:pPr>
        </w:p>
        <w:p w:rsidR="00213705" w:rsidRPr="00937046" w:rsidRDefault="00213705" w:rsidP="00937046">
          <w:pPr>
            <w:spacing w:before="1" w:after="0"/>
            <w:ind w:left="102"/>
            <w:jc w:val="center"/>
            <w:rPr>
              <w:rFonts w:ascii="Bookman Old Style" w:eastAsia="Bookman Old Style" w:hAnsi="Bookman Old Style" w:cs="Bookman Old Style"/>
              <w:sz w:val="16"/>
            </w:rPr>
          </w:pPr>
          <w:r w:rsidRPr="00937046">
            <w:rPr>
              <w:rFonts w:ascii="Bookman Old Style" w:hAnsi="Bookman Old Style"/>
              <w:b/>
              <w:spacing w:val="-1"/>
              <w:sz w:val="16"/>
            </w:rPr>
            <w:t>VERSIÓN:</w:t>
          </w:r>
          <w:r w:rsidRPr="00937046">
            <w:rPr>
              <w:rFonts w:ascii="Bookman Old Style" w:hAnsi="Bookman Old Style"/>
              <w:b/>
              <w:sz w:val="16"/>
            </w:rPr>
            <w:t xml:space="preserve"> </w:t>
          </w:r>
          <w:r w:rsidRPr="00937046">
            <w:rPr>
              <w:rFonts w:ascii="Bookman Old Style" w:hAnsi="Bookman Old Style"/>
              <w:b/>
              <w:spacing w:val="-1"/>
              <w:sz w:val="16"/>
            </w:rPr>
            <w:t>3.1</w:t>
          </w:r>
        </w:p>
      </w:tc>
    </w:tr>
    <w:tr w:rsidR="00213705" w:rsidRPr="00937046" w:rsidTr="00E05797">
      <w:trPr>
        <w:trHeight w:hRule="exact" w:val="594"/>
      </w:trPr>
      <w:tc>
        <w:tcPr>
          <w:tcW w:w="2323" w:type="dxa"/>
          <w:vMerge/>
          <w:tcBorders>
            <w:left w:val="single" w:sz="5" w:space="0" w:color="000000"/>
            <w:bottom w:val="single" w:sz="5" w:space="0" w:color="000000"/>
            <w:right w:val="single" w:sz="5" w:space="0" w:color="000000"/>
          </w:tcBorders>
        </w:tcPr>
        <w:p w:rsidR="00213705" w:rsidRPr="00937046" w:rsidRDefault="00213705" w:rsidP="00937046">
          <w:pPr>
            <w:spacing w:after="0"/>
            <w:jc w:val="center"/>
            <w:rPr>
              <w:rFonts w:ascii="Bookman Old Style" w:hAnsi="Bookman Old Style"/>
              <w:sz w:val="18"/>
            </w:rPr>
          </w:pPr>
        </w:p>
      </w:tc>
      <w:tc>
        <w:tcPr>
          <w:tcW w:w="5288" w:type="dxa"/>
          <w:vMerge/>
          <w:tcBorders>
            <w:left w:val="single" w:sz="5" w:space="0" w:color="000000"/>
            <w:bottom w:val="single" w:sz="5" w:space="0" w:color="000000"/>
            <w:right w:val="single" w:sz="5" w:space="0" w:color="000000"/>
          </w:tcBorders>
        </w:tcPr>
        <w:p w:rsidR="00213705" w:rsidRPr="00937046" w:rsidRDefault="00213705" w:rsidP="00937046">
          <w:pPr>
            <w:spacing w:after="0"/>
            <w:jc w:val="center"/>
            <w:rPr>
              <w:rFonts w:ascii="Bookman Old Style" w:hAnsi="Bookman Old Style"/>
              <w:sz w:val="18"/>
            </w:rPr>
          </w:pPr>
        </w:p>
      </w:tc>
      <w:tc>
        <w:tcPr>
          <w:tcW w:w="2663" w:type="dxa"/>
          <w:tcBorders>
            <w:top w:val="single" w:sz="5" w:space="0" w:color="000000"/>
            <w:left w:val="single" w:sz="5" w:space="0" w:color="000000"/>
            <w:bottom w:val="single" w:sz="5" w:space="0" w:color="000000"/>
            <w:right w:val="single" w:sz="5" w:space="0" w:color="000000"/>
          </w:tcBorders>
        </w:tcPr>
        <w:p w:rsidR="00213705" w:rsidRPr="00937046" w:rsidRDefault="00213705" w:rsidP="00937046">
          <w:pPr>
            <w:spacing w:after="0"/>
            <w:ind w:left="102"/>
            <w:jc w:val="center"/>
            <w:rPr>
              <w:rFonts w:ascii="Bookman Old Style" w:hAnsi="Bookman Old Style"/>
              <w:b/>
              <w:spacing w:val="-1"/>
              <w:sz w:val="16"/>
            </w:rPr>
          </w:pPr>
        </w:p>
        <w:p w:rsidR="00213705" w:rsidRPr="00937046" w:rsidRDefault="00213705" w:rsidP="00937046">
          <w:pPr>
            <w:spacing w:after="0"/>
            <w:ind w:left="102"/>
            <w:jc w:val="center"/>
            <w:rPr>
              <w:rFonts w:ascii="Bookman Old Style" w:eastAsia="Bookman Old Style" w:hAnsi="Bookman Old Style" w:cs="Bookman Old Style"/>
              <w:sz w:val="16"/>
            </w:rPr>
          </w:pPr>
          <w:r w:rsidRPr="00937046">
            <w:rPr>
              <w:rFonts w:ascii="Bookman Old Style" w:hAnsi="Bookman Old Style"/>
              <w:b/>
              <w:spacing w:val="-1"/>
              <w:sz w:val="16"/>
            </w:rPr>
            <w:t>ACTUALIZACIÓN:</w:t>
          </w:r>
          <w:r w:rsidRPr="00937046">
            <w:rPr>
              <w:rFonts w:ascii="Bookman Old Style" w:hAnsi="Bookman Old Style"/>
              <w:b/>
              <w:spacing w:val="29"/>
              <w:sz w:val="16"/>
            </w:rPr>
            <w:t xml:space="preserve"> </w:t>
          </w:r>
          <w:r w:rsidRPr="00937046">
            <w:rPr>
              <w:rFonts w:ascii="Bookman Old Style" w:hAnsi="Bookman Old Style"/>
              <w:b/>
              <w:spacing w:val="-1"/>
              <w:sz w:val="16"/>
            </w:rPr>
            <w:t>2017/02</w:t>
          </w:r>
        </w:p>
      </w:tc>
    </w:tr>
  </w:tbl>
  <w:p w:rsidR="00213705" w:rsidRDefault="0008195C">
    <w:pPr>
      <w:pStyle w:val="Encabezado"/>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3" type="#_x0000_t75" style="position:absolute;margin-left:0;margin-top:0;width:467.9pt;height:162.6pt;z-index:-251641856;mso-position-horizontal:center;mso-position-horizontal-relative:margin;mso-position-vertical:center;mso-position-vertical-relative:margin" o:allowincell="f">
          <v:imagedata r:id="rId2" o:title="infotep_sai-logo" gain="19661f" blacklevel="22938f"/>
          <w10:wrap anchorx="margin" anchory="margin"/>
        </v:shape>
      </w:pict>
    </w:r>
  </w:p>
  <w:p w:rsidR="00213705" w:rsidRDefault="00213705">
    <w:pPr>
      <w:pStyle w:val="Encabezado"/>
    </w:pPr>
  </w:p>
  <w:p w:rsidR="00213705" w:rsidRDefault="00213705">
    <w:pPr>
      <w:pStyle w:val="Encabezado"/>
    </w:pPr>
  </w:p>
  <w:p w:rsidR="00213705" w:rsidRDefault="00213705">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3705" w:rsidRDefault="0008195C">
    <w:pPr>
      <w:pStyle w:val="Encabezado"/>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1" type="#_x0000_t75" style="position:absolute;margin-left:0;margin-top:0;width:467.9pt;height:162.6pt;z-index:-251643904;mso-position-horizontal:center;mso-position-horizontal-relative:margin;mso-position-vertical:center;mso-position-vertical-relative:margin" o:allowincell="f">
          <v:imagedata r:id="rId1" o:title="infotep_sai-log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808B1"/>
    <w:multiLevelType w:val="hybridMultilevel"/>
    <w:tmpl w:val="638089C8"/>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1" w15:restartNumberingAfterBreak="0">
    <w:nsid w:val="08113279"/>
    <w:multiLevelType w:val="multilevel"/>
    <w:tmpl w:val="37984B54"/>
    <w:lvl w:ilvl="0">
      <w:start w:val="2"/>
      <w:numFmt w:val="decimal"/>
      <w:lvlText w:val="%1."/>
      <w:lvlJc w:val="left"/>
      <w:pPr>
        <w:ind w:left="390" w:hanging="390"/>
      </w:pPr>
      <w:rPr>
        <w:rFonts w:hint="default"/>
      </w:rPr>
    </w:lvl>
    <w:lvl w:ilvl="1">
      <w:start w:val="1"/>
      <w:numFmt w:val="decimal"/>
      <w:lvlText w:val="%1.%2."/>
      <w:lvlJc w:val="left"/>
      <w:pPr>
        <w:ind w:left="1515" w:hanging="72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160" w:hanging="1800"/>
      </w:pPr>
      <w:rPr>
        <w:rFonts w:hint="default"/>
      </w:rPr>
    </w:lvl>
  </w:abstractNum>
  <w:abstractNum w:abstractNumId="2" w15:restartNumberingAfterBreak="0">
    <w:nsid w:val="1AB41F8F"/>
    <w:multiLevelType w:val="hybridMultilevel"/>
    <w:tmpl w:val="AF84CF1C"/>
    <w:lvl w:ilvl="0" w:tplc="DB1C4406">
      <w:start w:val="3"/>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9A5FAF"/>
    <w:multiLevelType w:val="hybridMultilevel"/>
    <w:tmpl w:val="7A6C1432"/>
    <w:lvl w:ilvl="0" w:tplc="50CE6C2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2B82872"/>
    <w:multiLevelType w:val="hybridMultilevel"/>
    <w:tmpl w:val="8FE48AE0"/>
    <w:lvl w:ilvl="0" w:tplc="E10C08A8">
      <w:start w:val="1"/>
      <w:numFmt w:val="decimal"/>
      <w:lvlText w:val="%1."/>
      <w:lvlJc w:val="left"/>
      <w:pPr>
        <w:ind w:left="435" w:hanging="360"/>
      </w:pPr>
      <w:rPr>
        <w:rFonts w:ascii="Bookman Old Style" w:eastAsia="Times New Roman" w:hAnsi="Bookman Old Style" w:cs="Times New Roman" w:hint="default"/>
        <w:b/>
        <w:color w:val="2E74B5"/>
        <w:sz w:val="24"/>
      </w:rPr>
    </w:lvl>
    <w:lvl w:ilvl="1" w:tplc="240A0019">
      <w:start w:val="1"/>
      <w:numFmt w:val="lowerLetter"/>
      <w:lvlText w:val="%2."/>
      <w:lvlJc w:val="left"/>
      <w:pPr>
        <w:ind w:left="1155" w:hanging="360"/>
      </w:pPr>
    </w:lvl>
    <w:lvl w:ilvl="2" w:tplc="240A001B" w:tentative="1">
      <w:start w:val="1"/>
      <w:numFmt w:val="lowerRoman"/>
      <w:lvlText w:val="%3."/>
      <w:lvlJc w:val="right"/>
      <w:pPr>
        <w:ind w:left="1875" w:hanging="180"/>
      </w:pPr>
    </w:lvl>
    <w:lvl w:ilvl="3" w:tplc="240A000F" w:tentative="1">
      <w:start w:val="1"/>
      <w:numFmt w:val="decimal"/>
      <w:lvlText w:val="%4."/>
      <w:lvlJc w:val="left"/>
      <w:pPr>
        <w:ind w:left="2595" w:hanging="360"/>
      </w:pPr>
    </w:lvl>
    <w:lvl w:ilvl="4" w:tplc="240A0019" w:tentative="1">
      <w:start w:val="1"/>
      <w:numFmt w:val="lowerLetter"/>
      <w:lvlText w:val="%5."/>
      <w:lvlJc w:val="left"/>
      <w:pPr>
        <w:ind w:left="3315" w:hanging="360"/>
      </w:pPr>
    </w:lvl>
    <w:lvl w:ilvl="5" w:tplc="240A001B" w:tentative="1">
      <w:start w:val="1"/>
      <w:numFmt w:val="lowerRoman"/>
      <w:lvlText w:val="%6."/>
      <w:lvlJc w:val="right"/>
      <w:pPr>
        <w:ind w:left="4035" w:hanging="180"/>
      </w:pPr>
    </w:lvl>
    <w:lvl w:ilvl="6" w:tplc="240A000F" w:tentative="1">
      <w:start w:val="1"/>
      <w:numFmt w:val="decimal"/>
      <w:lvlText w:val="%7."/>
      <w:lvlJc w:val="left"/>
      <w:pPr>
        <w:ind w:left="4755" w:hanging="360"/>
      </w:pPr>
    </w:lvl>
    <w:lvl w:ilvl="7" w:tplc="240A0019" w:tentative="1">
      <w:start w:val="1"/>
      <w:numFmt w:val="lowerLetter"/>
      <w:lvlText w:val="%8."/>
      <w:lvlJc w:val="left"/>
      <w:pPr>
        <w:ind w:left="5475" w:hanging="360"/>
      </w:pPr>
    </w:lvl>
    <w:lvl w:ilvl="8" w:tplc="240A001B" w:tentative="1">
      <w:start w:val="1"/>
      <w:numFmt w:val="lowerRoman"/>
      <w:lvlText w:val="%9."/>
      <w:lvlJc w:val="right"/>
      <w:pPr>
        <w:ind w:left="6195" w:hanging="180"/>
      </w:pPr>
    </w:lvl>
  </w:abstractNum>
  <w:abstractNum w:abstractNumId="5" w15:restartNumberingAfterBreak="0">
    <w:nsid w:val="234A75C8"/>
    <w:multiLevelType w:val="multilevel"/>
    <w:tmpl w:val="A04044E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8AB60FC"/>
    <w:multiLevelType w:val="multilevel"/>
    <w:tmpl w:val="042C5146"/>
    <w:lvl w:ilvl="0">
      <w:start w:val="1"/>
      <w:numFmt w:val="decimal"/>
      <w:lvlText w:val="%1."/>
      <w:lvlJc w:val="left"/>
      <w:pPr>
        <w:ind w:left="720" w:hanging="360"/>
      </w:pPr>
      <w:rPr>
        <w:rFonts w:eastAsia="Times New Roman" w:cs="Times New Roman" w:hint="default"/>
        <w:b/>
        <w:color w:val="2E74B5"/>
      </w:rPr>
    </w:lvl>
    <w:lvl w:ilvl="1">
      <w:start w:val="1"/>
      <w:numFmt w:val="decimal"/>
      <w:isLgl/>
      <w:lvlText w:val="%1.%2"/>
      <w:lvlJc w:val="left"/>
      <w:pPr>
        <w:ind w:left="720" w:hanging="360"/>
      </w:pPr>
      <w:rPr>
        <w:rFonts w:eastAsia="Times New Roman" w:cs="Times New Roman" w:hint="default"/>
        <w:b/>
        <w:color w:val="2E74B5"/>
      </w:rPr>
    </w:lvl>
    <w:lvl w:ilvl="2">
      <w:start w:val="1"/>
      <w:numFmt w:val="decimal"/>
      <w:isLgl/>
      <w:lvlText w:val="%1.%2.%3"/>
      <w:lvlJc w:val="left"/>
      <w:pPr>
        <w:ind w:left="1080" w:hanging="720"/>
      </w:pPr>
      <w:rPr>
        <w:rFonts w:eastAsia="Times New Roman" w:cs="Times New Roman" w:hint="default"/>
        <w:b/>
        <w:color w:val="2E74B5"/>
      </w:rPr>
    </w:lvl>
    <w:lvl w:ilvl="3">
      <w:start w:val="1"/>
      <w:numFmt w:val="decimal"/>
      <w:isLgl/>
      <w:lvlText w:val="%1.%2.%3.%4"/>
      <w:lvlJc w:val="left"/>
      <w:pPr>
        <w:ind w:left="1080" w:hanging="720"/>
      </w:pPr>
      <w:rPr>
        <w:rFonts w:eastAsia="Times New Roman" w:cs="Times New Roman" w:hint="default"/>
        <w:b/>
        <w:color w:val="2E74B5"/>
      </w:rPr>
    </w:lvl>
    <w:lvl w:ilvl="4">
      <w:start w:val="1"/>
      <w:numFmt w:val="decimal"/>
      <w:isLgl/>
      <w:lvlText w:val="%1.%2.%3.%4.%5"/>
      <w:lvlJc w:val="left"/>
      <w:pPr>
        <w:ind w:left="1440" w:hanging="1080"/>
      </w:pPr>
      <w:rPr>
        <w:rFonts w:eastAsia="Times New Roman" w:cs="Times New Roman" w:hint="default"/>
        <w:b/>
        <w:color w:val="2E74B5"/>
      </w:rPr>
    </w:lvl>
    <w:lvl w:ilvl="5">
      <w:start w:val="1"/>
      <w:numFmt w:val="decimal"/>
      <w:isLgl/>
      <w:lvlText w:val="%1.%2.%3.%4.%5.%6"/>
      <w:lvlJc w:val="left"/>
      <w:pPr>
        <w:ind w:left="1440" w:hanging="1080"/>
      </w:pPr>
      <w:rPr>
        <w:rFonts w:eastAsia="Times New Roman" w:cs="Times New Roman" w:hint="default"/>
        <w:b/>
        <w:color w:val="2E74B5"/>
      </w:rPr>
    </w:lvl>
    <w:lvl w:ilvl="6">
      <w:start w:val="1"/>
      <w:numFmt w:val="decimal"/>
      <w:isLgl/>
      <w:lvlText w:val="%1.%2.%3.%4.%5.%6.%7"/>
      <w:lvlJc w:val="left"/>
      <w:pPr>
        <w:ind w:left="1800" w:hanging="1440"/>
      </w:pPr>
      <w:rPr>
        <w:rFonts w:eastAsia="Times New Roman" w:cs="Times New Roman" w:hint="default"/>
        <w:b/>
        <w:color w:val="2E74B5"/>
      </w:rPr>
    </w:lvl>
    <w:lvl w:ilvl="7">
      <w:start w:val="1"/>
      <w:numFmt w:val="decimal"/>
      <w:isLgl/>
      <w:lvlText w:val="%1.%2.%3.%4.%5.%6.%7.%8"/>
      <w:lvlJc w:val="left"/>
      <w:pPr>
        <w:ind w:left="1800" w:hanging="1440"/>
      </w:pPr>
      <w:rPr>
        <w:rFonts w:eastAsia="Times New Roman" w:cs="Times New Roman" w:hint="default"/>
        <w:b/>
        <w:color w:val="2E74B5"/>
      </w:rPr>
    </w:lvl>
    <w:lvl w:ilvl="8">
      <w:start w:val="1"/>
      <w:numFmt w:val="decimal"/>
      <w:isLgl/>
      <w:lvlText w:val="%1.%2.%3.%4.%5.%6.%7.%8.%9"/>
      <w:lvlJc w:val="left"/>
      <w:pPr>
        <w:ind w:left="1800" w:hanging="1440"/>
      </w:pPr>
      <w:rPr>
        <w:rFonts w:eastAsia="Times New Roman" w:cs="Times New Roman" w:hint="default"/>
        <w:b/>
        <w:color w:val="2E74B5"/>
      </w:rPr>
    </w:lvl>
  </w:abstractNum>
  <w:abstractNum w:abstractNumId="7" w15:restartNumberingAfterBreak="0">
    <w:nsid w:val="3908157E"/>
    <w:multiLevelType w:val="hybridMultilevel"/>
    <w:tmpl w:val="9390643A"/>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8" w15:restartNumberingAfterBreak="0">
    <w:nsid w:val="39B628FA"/>
    <w:multiLevelType w:val="multilevel"/>
    <w:tmpl w:val="051A00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3FF90482"/>
    <w:multiLevelType w:val="hybridMultilevel"/>
    <w:tmpl w:val="1800F7C4"/>
    <w:lvl w:ilvl="0" w:tplc="DB1C4406">
      <w:start w:val="3"/>
      <w:numFmt w:val="bullet"/>
      <w:lvlText w:val=""/>
      <w:lvlJc w:val="left"/>
      <w:pPr>
        <w:ind w:left="360" w:hanging="360"/>
      </w:pPr>
      <w:rPr>
        <w:rFonts w:ascii="Symbol" w:eastAsiaTheme="minorHAnsi" w:hAnsi="Symbo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45B32B40"/>
    <w:multiLevelType w:val="hybridMultilevel"/>
    <w:tmpl w:val="BED6CB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6ED05B2"/>
    <w:multiLevelType w:val="multilevel"/>
    <w:tmpl w:val="4D7A9624"/>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593E749D"/>
    <w:multiLevelType w:val="hybridMultilevel"/>
    <w:tmpl w:val="16FAD1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9E43E97"/>
    <w:multiLevelType w:val="hybridMultilevel"/>
    <w:tmpl w:val="B98CD77C"/>
    <w:lvl w:ilvl="0" w:tplc="DB1C4406">
      <w:start w:val="3"/>
      <w:numFmt w:val="bullet"/>
      <w:lvlText w:val=""/>
      <w:lvlJc w:val="left"/>
      <w:pPr>
        <w:ind w:left="360" w:hanging="360"/>
      </w:pPr>
      <w:rPr>
        <w:rFonts w:ascii="Symbol" w:eastAsiaTheme="minorHAnsi" w:hAnsi="Symbo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E246348"/>
    <w:multiLevelType w:val="hybridMultilevel"/>
    <w:tmpl w:val="34DE766E"/>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03629C"/>
    <w:multiLevelType w:val="multilevel"/>
    <w:tmpl w:val="6CE4D4C8"/>
    <w:lvl w:ilvl="0">
      <w:start w:val="5"/>
      <w:numFmt w:val="decimal"/>
      <w:lvlText w:val="%1."/>
      <w:lvlJc w:val="left"/>
      <w:pPr>
        <w:ind w:left="480" w:hanging="480"/>
      </w:pPr>
      <w:rPr>
        <w:rFonts w:hint="default"/>
      </w:rPr>
    </w:lvl>
    <w:lvl w:ilvl="1">
      <w:start w:val="1"/>
      <w:numFmt w:val="decimal"/>
      <w:lvlText w:val="%1.%2."/>
      <w:lvlJc w:val="left"/>
      <w:pPr>
        <w:ind w:left="1515" w:hanging="72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620" w:hanging="144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570" w:hanging="1800"/>
      </w:pPr>
      <w:rPr>
        <w:rFonts w:hint="default"/>
      </w:rPr>
    </w:lvl>
    <w:lvl w:ilvl="7">
      <w:start w:val="1"/>
      <w:numFmt w:val="decimal"/>
      <w:lvlText w:val="%1.%2.%3.%4.%5.%6.%7.%8."/>
      <w:lvlJc w:val="left"/>
      <w:pPr>
        <w:ind w:left="7725" w:hanging="2160"/>
      </w:pPr>
      <w:rPr>
        <w:rFonts w:hint="default"/>
      </w:rPr>
    </w:lvl>
    <w:lvl w:ilvl="8">
      <w:start w:val="1"/>
      <w:numFmt w:val="decimal"/>
      <w:lvlText w:val="%1.%2.%3.%4.%5.%6.%7.%8.%9."/>
      <w:lvlJc w:val="left"/>
      <w:pPr>
        <w:ind w:left="8520" w:hanging="2160"/>
      </w:pPr>
      <w:rPr>
        <w:rFonts w:hint="default"/>
      </w:rPr>
    </w:lvl>
  </w:abstractNum>
  <w:abstractNum w:abstractNumId="16" w15:restartNumberingAfterBreak="0">
    <w:nsid w:val="662F721B"/>
    <w:multiLevelType w:val="hybridMultilevel"/>
    <w:tmpl w:val="CAF826CC"/>
    <w:lvl w:ilvl="0" w:tplc="0409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15:restartNumberingAfterBreak="0">
    <w:nsid w:val="676855BB"/>
    <w:multiLevelType w:val="multilevel"/>
    <w:tmpl w:val="3F1A217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680566B3"/>
    <w:multiLevelType w:val="multilevel"/>
    <w:tmpl w:val="AEDA7B58"/>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6894369A"/>
    <w:multiLevelType w:val="multilevel"/>
    <w:tmpl w:val="051A00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6A076E6E"/>
    <w:multiLevelType w:val="multilevel"/>
    <w:tmpl w:val="7E341C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6BA27FE4"/>
    <w:multiLevelType w:val="hybridMultilevel"/>
    <w:tmpl w:val="4C1AD906"/>
    <w:lvl w:ilvl="0" w:tplc="DB1C4406">
      <w:start w:val="3"/>
      <w:numFmt w:val="bullet"/>
      <w:lvlText w:val=""/>
      <w:lvlJc w:val="left"/>
      <w:pPr>
        <w:ind w:left="360" w:hanging="360"/>
      </w:pPr>
      <w:rPr>
        <w:rFonts w:ascii="Symbol" w:eastAsiaTheme="minorHAnsi" w:hAnsi="Symbo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FDB7345"/>
    <w:multiLevelType w:val="hybridMultilevel"/>
    <w:tmpl w:val="D806F6E0"/>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15:restartNumberingAfterBreak="0">
    <w:nsid w:val="70537509"/>
    <w:multiLevelType w:val="multilevel"/>
    <w:tmpl w:val="051A00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71C575D2"/>
    <w:multiLevelType w:val="hybridMultilevel"/>
    <w:tmpl w:val="A280744C"/>
    <w:lvl w:ilvl="0" w:tplc="240A000D">
      <w:start w:val="1"/>
      <w:numFmt w:val="bullet"/>
      <w:lvlText w:val=""/>
      <w:lvlJc w:val="left"/>
      <w:pPr>
        <w:ind w:left="644" w:hanging="360"/>
      </w:pPr>
      <w:rPr>
        <w:rFonts w:ascii="Wingdings" w:hAnsi="Wingdings"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25" w15:restartNumberingAfterBreak="0">
    <w:nsid w:val="74B75E32"/>
    <w:multiLevelType w:val="multilevel"/>
    <w:tmpl w:val="BB4855AA"/>
    <w:lvl w:ilvl="0">
      <w:start w:val="4"/>
      <w:numFmt w:val="decimal"/>
      <w:lvlText w:val="%1."/>
      <w:lvlJc w:val="left"/>
      <w:pPr>
        <w:ind w:left="480" w:hanging="480"/>
      </w:pPr>
      <w:rPr>
        <w:rFonts w:hint="default"/>
      </w:rPr>
    </w:lvl>
    <w:lvl w:ilvl="1">
      <w:start w:val="1"/>
      <w:numFmt w:val="decimal"/>
      <w:lvlText w:val="%1.%2."/>
      <w:lvlJc w:val="left"/>
      <w:pPr>
        <w:ind w:left="1515" w:hanging="720"/>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620" w:hanging="144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570" w:hanging="1800"/>
      </w:pPr>
      <w:rPr>
        <w:rFonts w:hint="default"/>
      </w:rPr>
    </w:lvl>
    <w:lvl w:ilvl="7">
      <w:start w:val="1"/>
      <w:numFmt w:val="decimal"/>
      <w:lvlText w:val="%1.%2.%3.%4.%5.%6.%7.%8."/>
      <w:lvlJc w:val="left"/>
      <w:pPr>
        <w:ind w:left="7725" w:hanging="2160"/>
      </w:pPr>
      <w:rPr>
        <w:rFonts w:hint="default"/>
      </w:rPr>
    </w:lvl>
    <w:lvl w:ilvl="8">
      <w:start w:val="1"/>
      <w:numFmt w:val="decimal"/>
      <w:lvlText w:val="%1.%2.%3.%4.%5.%6.%7.%8.%9."/>
      <w:lvlJc w:val="left"/>
      <w:pPr>
        <w:ind w:left="8520" w:hanging="2160"/>
      </w:pPr>
      <w:rPr>
        <w:rFonts w:hint="default"/>
      </w:rPr>
    </w:lvl>
  </w:abstractNum>
  <w:abstractNum w:abstractNumId="26" w15:restartNumberingAfterBreak="0">
    <w:nsid w:val="7AE3257D"/>
    <w:multiLevelType w:val="multilevel"/>
    <w:tmpl w:val="19D690C4"/>
    <w:lvl w:ilvl="0">
      <w:start w:val="4"/>
      <w:numFmt w:val="decimal"/>
      <w:lvlText w:val="%1"/>
      <w:lvlJc w:val="left"/>
      <w:pPr>
        <w:ind w:left="360" w:hanging="360"/>
      </w:pPr>
      <w:rPr>
        <w:rFonts w:eastAsiaTheme="minorHAnsi" w:cs="Arial" w:hint="default"/>
        <w:color w:val="auto"/>
      </w:rPr>
    </w:lvl>
    <w:lvl w:ilvl="1">
      <w:start w:val="1"/>
      <w:numFmt w:val="decimal"/>
      <w:lvlText w:val="%1.%2"/>
      <w:lvlJc w:val="left"/>
      <w:pPr>
        <w:ind w:left="360" w:hanging="360"/>
      </w:pPr>
      <w:rPr>
        <w:rFonts w:eastAsiaTheme="minorHAnsi" w:cs="Arial" w:hint="default"/>
        <w:color w:val="1F4E79" w:themeColor="accent1" w:themeShade="80"/>
      </w:rPr>
    </w:lvl>
    <w:lvl w:ilvl="2">
      <w:start w:val="1"/>
      <w:numFmt w:val="decimal"/>
      <w:lvlText w:val="%1.%2.%3"/>
      <w:lvlJc w:val="left"/>
      <w:pPr>
        <w:ind w:left="720" w:hanging="720"/>
      </w:pPr>
      <w:rPr>
        <w:rFonts w:eastAsiaTheme="minorHAnsi" w:cs="Arial" w:hint="default"/>
        <w:color w:val="auto"/>
      </w:rPr>
    </w:lvl>
    <w:lvl w:ilvl="3">
      <w:start w:val="1"/>
      <w:numFmt w:val="decimal"/>
      <w:lvlText w:val="%1.%2.%3.%4"/>
      <w:lvlJc w:val="left"/>
      <w:pPr>
        <w:ind w:left="720" w:hanging="720"/>
      </w:pPr>
      <w:rPr>
        <w:rFonts w:eastAsiaTheme="minorHAnsi" w:cs="Arial" w:hint="default"/>
        <w:color w:val="auto"/>
      </w:rPr>
    </w:lvl>
    <w:lvl w:ilvl="4">
      <w:start w:val="1"/>
      <w:numFmt w:val="decimal"/>
      <w:lvlText w:val="%1.%2.%3.%4.%5"/>
      <w:lvlJc w:val="left"/>
      <w:pPr>
        <w:ind w:left="1080" w:hanging="1080"/>
      </w:pPr>
      <w:rPr>
        <w:rFonts w:eastAsiaTheme="minorHAnsi" w:cs="Arial" w:hint="default"/>
        <w:color w:val="auto"/>
      </w:rPr>
    </w:lvl>
    <w:lvl w:ilvl="5">
      <w:start w:val="1"/>
      <w:numFmt w:val="decimal"/>
      <w:lvlText w:val="%1.%2.%3.%4.%5.%6"/>
      <w:lvlJc w:val="left"/>
      <w:pPr>
        <w:ind w:left="1080" w:hanging="1080"/>
      </w:pPr>
      <w:rPr>
        <w:rFonts w:eastAsiaTheme="minorHAnsi" w:cs="Arial" w:hint="default"/>
        <w:color w:val="auto"/>
      </w:rPr>
    </w:lvl>
    <w:lvl w:ilvl="6">
      <w:start w:val="1"/>
      <w:numFmt w:val="decimal"/>
      <w:lvlText w:val="%1.%2.%3.%4.%5.%6.%7"/>
      <w:lvlJc w:val="left"/>
      <w:pPr>
        <w:ind w:left="1440" w:hanging="1440"/>
      </w:pPr>
      <w:rPr>
        <w:rFonts w:eastAsiaTheme="minorHAnsi" w:cs="Arial" w:hint="default"/>
        <w:color w:val="auto"/>
      </w:rPr>
    </w:lvl>
    <w:lvl w:ilvl="7">
      <w:start w:val="1"/>
      <w:numFmt w:val="decimal"/>
      <w:lvlText w:val="%1.%2.%3.%4.%5.%6.%7.%8"/>
      <w:lvlJc w:val="left"/>
      <w:pPr>
        <w:ind w:left="1440" w:hanging="1440"/>
      </w:pPr>
      <w:rPr>
        <w:rFonts w:eastAsiaTheme="minorHAnsi" w:cs="Arial" w:hint="default"/>
        <w:color w:val="auto"/>
      </w:rPr>
    </w:lvl>
    <w:lvl w:ilvl="8">
      <w:start w:val="1"/>
      <w:numFmt w:val="decimal"/>
      <w:lvlText w:val="%1.%2.%3.%4.%5.%6.%7.%8.%9"/>
      <w:lvlJc w:val="left"/>
      <w:pPr>
        <w:ind w:left="1440" w:hanging="1440"/>
      </w:pPr>
      <w:rPr>
        <w:rFonts w:eastAsiaTheme="minorHAnsi" w:cs="Arial" w:hint="default"/>
        <w:color w:val="auto"/>
      </w:rPr>
    </w:lvl>
  </w:abstractNum>
  <w:num w:numId="1">
    <w:abstractNumId w:val="14"/>
  </w:num>
  <w:num w:numId="2">
    <w:abstractNumId w:val="3"/>
  </w:num>
  <w:num w:numId="3">
    <w:abstractNumId w:val="10"/>
  </w:num>
  <w:num w:numId="4">
    <w:abstractNumId w:val="2"/>
  </w:num>
  <w:num w:numId="5">
    <w:abstractNumId w:val="12"/>
  </w:num>
  <w:num w:numId="6">
    <w:abstractNumId w:val="24"/>
  </w:num>
  <w:num w:numId="7">
    <w:abstractNumId w:val="16"/>
  </w:num>
  <w:num w:numId="8">
    <w:abstractNumId w:val="7"/>
  </w:num>
  <w:num w:numId="9">
    <w:abstractNumId w:val="0"/>
  </w:num>
  <w:num w:numId="10">
    <w:abstractNumId w:val="9"/>
  </w:num>
  <w:num w:numId="11">
    <w:abstractNumId w:val="21"/>
  </w:num>
  <w:num w:numId="12">
    <w:abstractNumId w:val="22"/>
  </w:num>
  <w:num w:numId="13">
    <w:abstractNumId w:val="13"/>
  </w:num>
  <w:num w:numId="14">
    <w:abstractNumId w:val="19"/>
  </w:num>
  <w:num w:numId="15">
    <w:abstractNumId w:val="8"/>
  </w:num>
  <w:num w:numId="16">
    <w:abstractNumId w:val="23"/>
  </w:num>
  <w:num w:numId="17">
    <w:abstractNumId w:val="4"/>
  </w:num>
  <w:num w:numId="18">
    <w:abstractNumId w:val="1"/>
  </w:num>
  <w:num w:numId="19">
    <w:abstractNumId w:val="15"/>
  </w:num>
  <w:num w:numId="20">
    <w:abstractNumId w:val="25"/>
  </w:num>
  <w:num w:numId="21">
    <w:abstractNumId w:val="17"/>
  </w:num>
  <w:num w:numId="22">
    <w:abstractNumId w:val="5"/>
  </w:num>
  <w:num w:numId="23">
    <w:abstractNumId w:val="20"/>
  </w:num>
  <w:num w:numId="24">
    <w:abstractNumId w:val="26"/>
  </w:num>
  <w:num w:numId="25">
    <w:abstractNumId w:val="11"/>
  </w:num>
  <w:num w:numId="26">
    <w:abstractNumId w:val="6"/>
  </w:num>
  <w:num w:numId="2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isplayBackgroundShape/>
  <w:proofState w:spelling="clean" w:grammar="clean"/>
  <w:defaultTabStop w:val="720"/>
  <w:hyphenationZone w:val="425"/>
  <w:characterSpacingControl w:val="doNotCompress"/>
  <w:hdrShapeDefaults>
    <o:shapedefaults v:ext="edit" spidmax="206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B0D"/>
    <w:rsid w:val="000521EE"/>
    <w:rsid w:val="00072BB2"/>
    <w:rsid w:val="0008195C"/>
    <w:rsid w:val="0010323D"/>
    <w:rsid w:val="001638BB"/>
    <w:rsid w:val="001743BC"/>
    <w:rsid w:val="00194965"/>
    <w:rsid w:val="002045A9"/>
    <w:rsid w:val="00213705"/>
    <w:rsid w:val="002330D9"/>
    <w:rsid w:val="00355B1A"/>
    <w:rsid w:val="003827EC"/>
    <w:rsid w:val="003A5070"/>
    <w:rsid w:val="003C33C4"/>
    <w:rsid w:val="004050C5"/>
    <w:rsid w:val="004523B1"/>
    <w:rsid w:val="00471770"/>
    <w:rsid w:val="004850FE"/>
    <w:rsid w:val="005079FC"/>
    <w:rsid w:val="005412AE"/>
    <w:rsid w:val="005468C4"/>
    <w:rsid w:val="00557029"/>
    <w:rsid w:val="00594CB7"/>
    <w:rsid w:val="005A266C"/>
    <w:rsid w:val="00613D65"/>
    <w:rsid w:val="006257E7"/>
    <w:rsid w:val="00644831"/>
    <w:rsid w:val="00645741"/>
    <w:rsid w:val="006721BA"/>
    <w:rsid w:val="00695B94"/>
    <w:rsid w:val="006E5007"/>
    <w:rsid w:val="006F1A96"/>
    <w:rsid w:val="007A4F46"/>
    <w:rsid w:val="007C7D51"/>
    <w:rsid w:val="008048A4"/>
    <w:rsid w:val="008205FB"/>
    <w:rsid w:val="00823A9D"/>
    <w:rsid w:val="00856895"/>
    <w:rsid w:val="00873B69"/>
    <w:rsid w:val="008E0EA0"/>
    <w:rsid w:val="00902CC1"/>
    <w:rsid w:val="00937046"/>
    <w:rsid w:val="0094437E"/>
    <w:rsid w:val="00954BB2"/>
    <w:rsid w:val="009668EB"/>
    <w:rsid w:val="009A6087"/>
    <w:rsid w:val="009E3BA1"/>
    <w:rsid w:val="00A404F4"/>
    <w:rsid w:val="00A61722"/>
    <w:rsid w:val="00A87FF1"/>
    <w:rsid w:val="00B0197F"/>
    <w:rsid w:val="00B2343E"/>
    <w:rsid w:val="00B6685B"/>
    <w:rsid w:val="00BA0E8F"/>
    <w:rsid w:val="00BB3B28"/>
    <w:rsid w:val="00BE7B4F"/>
    <w:rsid w:val="00C03F0C"/>
    <w:rsid w:val="00C132BC"/>
    <w:rsid w:val="00C40161"/>
    <w:rsid w:val="00C60C11"/>
    <w:rsid w:val="00C80C73"/>
    <w:rsid w:val="00C854CF"/>
    <w:rsid w:val="00CA0686"/>
    <w:rsid w:val="00CA54EB"/>
    <w:rsid w:val="00CB534F"/>
    <w:rsid w:val="00CC5765"/>
    <w:rsid w:val="00CE113E"/>
    <w:rsid w:val="00D001F8"/>
    <w:rsid w:val="00D2363D"/>
    <w:rsid w:val="00D61B0D"/>
    <w:rsid w:val="00D7243B"/>
    <w:rsid w:val="00E27005"/>
    <w:rsid w:val="00E27E53"/>
    <w:rsid w:val="00F405C2"/>
    <w:rsid w:val="00F710CB"/>
    <w:rsid w:val="00F71294"/>
    <w:rsid w:val="00F81BC4"/>
    <w:rsid w:val="00FC1C1B"/>
    <w:rsid w:val="00FF4F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1"/>
    </o:shapelayout>
  </w:shapeDefaults>
  <w:decimalSymbol w:val=","/>
  <w:listSeparator w:val=";"/>
  <w14:docId w14:val="122CC837"/>
  <w15:chartTrackingRefBased/>
  <w15:docId w15:val="{874AC23B-FF4A-4F4A-9FDF-EDA7961B4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s-ES"/>
    </w:rPr>
  </w:style>
  <w:style w:type="paragraph" w:styleId="Ttulo1">
    <w:name w:val="heading 1"/>
    <w:basedOn w:val="Normal"/>
    <w:next w:val="Normal"/>
    <w:link w:val="Ttulo1Car"/>
    <w:uiPriority w:val="9"/>
    <w:qFormat/>
    <w:rsid w:val="0055702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55702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73B69"/>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873B69"/>
    <w:rPr>
      <w:lang w:val="es-ES"/>
    </w:rPr>
  </w:style>
  <w:style w:type="paragraph" w:styleId="Piedepgina">
    <w:name w:val="footer"/>
    <w:basedOn w:val="Normal"/>
    <w:link w:val="PiedepginaCar"/>
    <w:uiPriority w:val="99"/>
    <w:unhideWhenUsed/>
    <w:rsid w:val="00873B69"/>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873B69"/>
    <w:rPr>
      <w:lang w:val="es-ES"/>
    </w:rPr>
  </w:style>
  <w:style w:type="table" w:styleId="Tablaconcuadrcula6concolores-nfasis5">
    <w:name w:val="Grid Table 6 Colorful Accent 5"/>
    <w:basedOn w:val="Tablanormal"/>
    <w:uiPriority w:val="51"/>
    <w:rsid w:val="0010323D"/>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7concolores-nfasis1">
    <w:name w:val="Grid Table 7 Colorful Accent 1"/>
    <w:basedOn w:val="Tablanormal"/>
    <w:uiPriority w:val="52"/>
    <w:rsid w:val="0010323D"/>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paragraph" w:styleId="Prrafodelista">
    <w:name w:val="List Paragraph"/>
    <w:basedOn w:val="Normal"/>
    <w:uiPriority w:val="34"/>
    <w:qFormat/>
    <w:rsid w:val="00BE7B4F"/>
    <w:pPr>
      <w:ind w:left="720"/>
      <w:contextualSpacing/>
    </w:pPr>
  </w:style>
  <w:style w:type="table" w:styleId="Tablaconcuadrcula">
    <w:name w:val="Table Grid"/>
    <w:basedOn w:val="Tablanormal"/>
    <w:uiPriority w:val="39"/>
    <w:rsid w:val="007C7D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4-nfasis1">
    <w:name w:val="Grid Table 4 Accent 1"/>
    <w:basedOn w:val="Tablanormal"/>
    <w:uiPriority w:val="49"/>
    <w:rsid w:val="007C7D5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Textoennegrita">
    <w:name w:val="Strong"/>
    <w:basedOn w:val="Fuentedeprrafopredeter"/>
    <w:uiPriority w:val="22"/>
    <w:qFormat/>
    <w:rsid w:val="003C33C4"/>
    <w:rPr>
      <w:b/>
      <w:bCs/>
    </w:rPr>
  </w:style>
  <w:style w:type="table" w:styleId="Tablaconcuadrcula6concolores-nfasis3">
    <w:name w:val="Grid Table 6 Colorful Accent 3"/>
    <w:basedOn w:val="Tablanormal"/>
    <w:uiPriority w:val="51"/>
    <w:rsid w:val="00A61722"/>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4-nfasis5">
    <w:name w:val="Grid Table 4 Accent 5"/>
    <w:basedOn w:val="Tablanormal"/>
    <w:uiPriority w:val="49"/>
    <w:rsid w:val="00355B1A"/>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6concolores-nfasis1">
    <w:name w:val="Grid Table 6 Colorful Accent 1"/>
    <w:basedOn w:val="Tablanormal"/>
    <w:uiPriority w:val="51"/>
    <w:rsid w:val="005079FC"/>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TableParagraph">
    <w:name w:val="Table Paragraph"/>
    <w:basedOn w:val="Normal"/>
    <w:uiPriority w:val="1"/>
    <w:qFormat/>
    <w:rsid w:val="005079FC"/>
    <w:pPr>
      <w:widowControl w:val="0"/>
      <w:spacing w:after="0" w:line="240" w:lineRule="auto"/>
    </w:pPr>
    <w:rPr>
      <w:lang w:val="es-CO"/>
    </w:rPr>
  </w:style>
  <w:style w:type="character" w:customStyle="1" w:styleId="Ttulo1Car">
    <w:name w:val="Título 1 Car"/>
    <w:basedOn w:val="Fuentedeprrafopredeter"/>
    <w:link w:val="Ttulo1"/>
    <w:uiPriority w:val="9"/>
    <w:rsid w:val="00557029"/>
    <w:rPr>
      <w:rFonts w:asciiTheme="majorHAnsi" w:eastAsiaTheme="majorEastAsia" w:hAnsiTheme="majorHAnsi" w:cstheme="majorBidi"/>
      <w:color w:val="2E74B5" w:themeColor="accent1" w:themeShade="BF"/>
      <w:sz w:val="32"/>
      <w:szCs w:val="32"/>
      <w:lang w:val="es-ES"/>
    </w:rPr>
  </w:style>
  <w:style w:type="character" w:customStyle="1" w:styleId="Ttulo2Car">
    <w:name w:val="Título 2 Car"/>
    <w:basedOn w:val="Fuentedeprrafopredeter"/>
    <w:link w:val="Ttulo2"/>
    <w:uiPriority w:val="9"/>
    <w:rsid w:val="00557029"/>
    <w:rPr>
      <w:rFonts w:asciiTheme="majorHAnsi" w:eastAsiaTheme="majorEastAsia" w:hAnsiTheme="majorHAnsi" w:cstheme="majorBidi"/>
      <w:color w:val="2E74B5" w:themeColor="accent1" w:themeShade="BF"/>
      <w:sz w:val="26"/>
      <w:szCs w:val="26"/>
      <w:lang w:val="es-ES"/>
    </w:rPr>
  </w:style>
  <w:style w:type="character" w:styleId="Refdecomentario">
    <w:name w:val="annotation reference"/>
    <w:basedOn w:val="Fuentedeprrafopredeter"/>
    <w:uiPriority w:val="99"/>
    <w:semiHidden/>
    <w:unhideWhenUsed/>
    <w:rsid w:val="00A404F4"/>
    <w:rPr>
      <w:sz w:val="16"/>
      <w:szCs w:val="16"/>
    </w:rPr>
  </w:style>
  <w:style w:type="paragraph" w:styleId="Textocomentario">
    <w:name w:val="annotation text"/>
    <w:basedOn w:val="Normal"/>
    <w:link w:val="TextocomentarioCar"/>
    <w:uiPriority w:val="99"/>
    <w:semiHidden/>
    <w:unhideWhenUsed/>
    <w:rsid w:val="00A404F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404F4"/>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A404F4"/>
    <w:rPr>
      <w:b/>
      <w:bCs/>
    </w:rPr>
  </w:style>
  <w:style w:type="character" w:customStyle="1" w:styleId="AsuntodelcomentarioCar">
    <w:name w:val="Asunto del comentario Car"/>
    <w:basedOn w:val="TextocomentarioCar"/>
    <w:link w:val="Asuntodelcomentario"/>
    <w:uiPriority w:val="99"/>
    <w:semiHidden/>
    <w:rsid w:val="00A404F4"/>
    <w:rPr>
      <w:b/>
      <w:bCs/>
      <w:sz w:val="20"/>
      <w:szCs w:val="20"/>
      <w:lang w:val="es-ES"/>
    </w:rPr>
  </w:style>
  <w:style w:type="paragraph" w:styleId="Textodeglobo">
    <w:name w:val="Balloon Text"/>
    <w:basedOn w:val="Normal"/>
    <w:link w:val="TextodegloboCar"/>
    <w:uiPriority w:val="99"/>
    <w:semiHidden/>
    <w:unhideWhenUsed/>
    <w:rsid w:val="00A404F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404F4"/>
    <w:rPr>
      <w:rFonts w:ascii="Segoe UI" w:hAnsi="Segoe UI" w:cs="Segoe UI"/>
      <w:sz w:val="18"/>
      <w:szCs w:val="18"/>
      <w:lang w:val="es-ES"/>
    </w:rPr>
  </w:style>
  <w:style w:type="paragraph" w:styleId="TtuloTDC">
    <w:name w:val="TOC Heading"/>
    <w:basedOn w:val="Ttulo1"/>
    <w:next w:val="Normal"/>
    <w:uiPriority w:val="39"/>
    <w:unhideWhenUsed/>
    <w:qFormat/>
    <w:rsid w:val="00BB3B28"/>
    <w:pPr>
      <w:outlineLvl w:val="9"/>
    </w:pPr>
    <w:rPr>
      <w:lang w:val="es-CO" w:eastAsia="es-CO"/>
    </w:rPr>
  </w:style>
  <w:style w:type="paragraph" w:styleId="TDC1">
    <w:name w:val="toc 1"/>
    <w:basedOn w:val="Normal"/>
    <w:next w:val="Normal"/>
    <w:autoRedefine/>
    <w:uiPriority w:val="39"/>
    <w:unhideWhenUsed/>
    <w:rsid w:val="00BB3B28"/>
    <w:pPr>
      <w:spacing w:after="100"/>
    </w:pPr>
  </w:style>
  <w:style w:type="paragraph" w:styleId="TDC2">
    <w:name w:val="toc 2"/>
    <w:basedOn w:val="Normal"/>
    <w:next w:val="Normal"/>
    <w:autoRedefine/>
    <w:uiPriority w:val="39"/>
    <w:unhideWhenUsed/>
    <w:rsid w:val="00BB3B28"/>
    <w:pPr>
      <w:spacing w:after="100"/>
      <w:ind w:left="220"/>
    </w:pPr>
  </w:style>
  <w:style w:type="character" w:styleId="Hipervnculo">
    <w:name w:val="Hyperlink"/>
    <w:basedOn w:val="Fuentedeprrafopredeter"/>
    <w:uiPriority w:val="99"/>
    <w:unhideWhenUsed/>
    <w:rsid w:val="00BB3B28"/>
    <w:rPr>
      <w:color w:val="0563C1" w:themeColor="hyperlink"/>
      <w:u w:val="single"/>
    </w:rPr>
  </w:style>
  <w:style w:type="table" w:styleId="Tabladelista3-nfasis1">
    <w:name w:val="List Table 3 Accent 1"/>
    <w:basedOn w:val="Tablanormal"/>
    <w:uiPriority w:val="48"/>
    <w:rsid w:val="004850FE"/>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Tabladelista4-nfasis1">
    <w:name w:val="List Table 4 Accent 1"/>
    <w:basedOn w:val="Tablanormal"/>
    <w:uiPriority w:val="49"/>
    <w:rsid w:val="00213705"/>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lista1clara-nfasis1">
    <w:name w:val="List Table 1 Light Accent 1"/>
    <w:basedOn w:val="Tablanormal"/>
    <w:uiPriority w:val="46"/>
    <w:rsid w:val="00213705"/>
    <w:pPr>
      <w:spacing w:after="0"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lista7concolores-nfasis1">
    <w:name w:val="List Table 7 Colorful Accent 1"/>
    <w:basedOn w:val="Tablanormal"/>
    <w:uiPriority w:val="52"/>
    <w:rsid w:val="00213705"/>
    <w:pPr>
      <w:spacing w:after="0"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2-nfasis1">
    <w:name w:val="Grid Table 2 Accent 1"/>
    <w:basedOn w:val="Tablanormal"/>
    <w:uiPriority w:val="47"/>
    <w:rsid w:val="00213705"/>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DA1429-325B-4E52-BB74-350F102F6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1768</Words>
  <Characters>9725</Characters>
  <Application>Microsoft Office Word</Application>
  <DocSecurity>0</DocSecurity>
  <Lines>81</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Jordy Escalona Bryan</dc:creator>
  <cp:keywords/>
  <dc:description/>
  <cp:lastModifiedBy>Nerieth Jajaira May Caraballo</cp:lastModifiedBy>
  <cp:revision>4</cp:revision>
  <dcterms:created xsi:type="dcterms:W3CDTF">2022-01-03T15:51:00Z</dcterms:created>
  <dcterms:modified xsi:type="dcterms:W3CDTF">2022-01-07T21:14:00Z</dcterms:modified>
</cp:coreProperties>
</file>