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D66" w:rsidRDefault="001F3D66" w:rsidP="00E34038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1F3D66" w:rsidRDefault="001F3D66" w:rsidP="00E34038">
      <w:pPr>
        <w:jc w:val="both"/>
        <w:rPr>
          <w:rFonts w:ascii="Arial" w:hAnsi="Arial" w:cs="Arial"/>
          <w:sz w:val="22"/>
          <w:szCs w:val="22"/>
        </w:rPr>
      </w:pPr>
    </w:p>
    <w:p w:rsidR="005C150A" w:rsidRPr="00ED0DA7" w:rsidRDefault="00BA31E1" w:rsidP="005C150A">
      <w:pPr>
        <w:jc w:val="center"/>
        <w:rPr>
          <w:rFonts w:ascii="Arial" w:hAnsi="Arial" w:cs="Arial"/>
          <w:b/>
          <w:sz w:val="22"/>
          <w:szCs w:val="22"/>
        </w:rPr>
      </w:pPr>
      <w:r w:rsidRPr="00ED0DA7">
        <w:rPr>
          <w:rFonts w:ascii="Arial" w:hAnsi="Arial" w:cs="Arial"/>
          <w:b/>
          <w:sz w:val="22"/>
          <w:szCs w:val="22"/>
        </w:rPr>
        <w:t>PLAN INSTITUCIONAL DE ARCHIVOS - PINAR</w:t>
      </w:r>
      <w:r w:rsidR="00BA0677" w:rsidRPr="00ED0DA7">
        <w:rPr>
          <w:rFonts w:ascii="Arial" w:hAnsi="Arial" w:cs="Arial"/>
          <w:b/>
          <w:sz w:val="22"/>
          <w:szCs w:val="22"/>
        </w:rPr>
        <w:t xml:space="preserve"> 2020-2023</w:t>
      </w:r>
    </w:p>
    <w:p w:rsidR="00F711C6" w:rsidRPr="00ED0DA7" w:rsidRDefault="005C150A" w:rsidP="005C150A">
      <w:pPr>
        <w:jc w:val="center"/>
        <w:rPr>
          <w:rFonts w:ascii="Arial" w:hAnsi="Arial" w:cs="Arial"/>
          <w:b/>
          <w:sz w:val="22"/>
          <w:szCs w:val="22"/>
        </w:rPr>
      </w:pPr>
      <w:r w:rsidRPr="00ED0DA7">
        <w:rPr>
          <w:rFonts w:ascii="Arial" w:hAnsi="Arial" w:cs="Arial"/>
          <w:b/>
          <w:sz w:val="22"/>
          <w:szCs w:val="22"/>
        </w:rPr>
        <w:t xml:space="preserve"> </w:t>
      </w:r>
      <w:r w:rsidR="00F711C6" w:rsidRPr="00ED0DA7">
        <w:rPr>
          <w:rFonts w:ascii="Arial" w:hAnsi="Arial" w:cs="Arial"/>
          <w:b/>
          <w:sz w:val="22"/>
          <w:szCs w:val="22"/>
        </w:rPr>
        <w:t>DEL INSTITUTO NACIONAL DE FORMACIÓN</w:t>
      </w:r>
      <w:r w:rsidR="00CC6C6E">
        <w:rPr>
          <w:rFonts w:ascii="Arial" w:hAnsi="Arial" w:cs="Arial"/>
          <w:b/>
          <w:sz w:val="22"/>
          <w:szCs w:val="22"/>
        </w:rPr>
        <w:t xml:space="preserve"> TECNICA</w:t>
      </w:r>
      <w:r w:rsidR="00F711C6" w:rsidRPr="00ED0DA7">
        <w:rPr>
          <w:rFonts w:ascii="Arial" w:hAnsi="Arial" w:cs="Arial"/>
          <w:b/>
          <w:sz w:val="22"/>
          <w:szCs w:val="22"/>
        </w:rPr>
        <w:t xml:space="preserve"> PROFESIONAL DE SAN ANDRES Y PROVIDENCIA ISLAS (INFOTEP).</w:t>
      </w: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contextualSpacing/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RECTORA</w:t>
      </w:r>
    </w:p>
    <w:p w:rsidR="00F711C6" w:rsidRPr="00ED0DA7" w:rsidRDefault="00F711C6" w:rsidP="00F711C6">
      <w:pPr>
        <w:contextualSpacing/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SILVIA MONTOYA DUFFIS</w:t>
      </w: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both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VICERRECTORA ADMINISTRATIVA</w:t>
      </w: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MARIA CLAUDIA BRACHO</w:t>
      </w: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AREA FUNCIONAL DE GESTIÓN DOCUMENTAL</w:t>
      </w: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  <w:r w:rsidRPr="00ED0DA7">
        <w:rPr>
          <w:rFonts w:ascii="Arial" w:hAnsi="Arial" w:cs="Arial"/>
          <w:sz w:val="22"/>
          <w:szCs w:val="22"/>
        </w:rPr>
        <w:t>ZORAIDA VANEGAS</w:t>
      </w:r>
    </w:p>
    <w:p w:rsidR="00F711C6" w:rsidRPr="00ED0DA7" w:rsidRDefault="00F711C6" w:rsidP="00F711C6">
      <w:pPr>
        <w:jc w:val="center"/>
        <w:rPr>
          <w:rFonts w:ascii="Arial" w:hAnsi="Arial" w:cs="Arial"/>
          <w:sz w:val="22"/>
          <w:szCs w:val="22"/>
        </w:rPr>
      </w:pPr>
    </w:p>
    <w:p w:rsidR="00F711C6" w:rsidRPr="00E11AA5" w:rsidRDefault="00F711C6" w:rsidP="00F711C6">
      <w:pPr>
        <w:jc w:val="center"/>
        <w:rPr>
          <w:rFonts w:ascii="Arial" w:hAnsi="Arial" w:cs="Arial"/>
        </w:rPr>
      </w:pPr>
    </w:p>
    <w:p w:rsidR="00F711C6" w:rsidRPr="00E11AA5" w:rsidRDefault="00F711C6" w:rsidP="00F711C6">
      <w:pPr>
        <w:jc w:val="center"/>
        <w:rPr>
          <w:rFonts w:ascii="Arial" w:hAnsi="Arial" w:cs="Arial"/>
        </w:rPr>
      </w:pPr>
    </w:p>
    <w:p w:rsidR="00F711C6" w:rsidRPr="00E11AA5" w:rsidRDefault="00F711C6" w:rsidP="00F711C6">
      <w:pPr>
        <w:jc w:val="center"/>
        <w:rPr>
          <w:rFonts w:ascii="Arial" w:hAnsi="Arial" w:cs="Arial"/>
        </w:rPr>
      </w:pPr>
    </w:p>
    <w:p w:rsidR="00F711C6" w:rsidRPr="00C5551B" w:rsidRDefault="00F711C6" w:rsidP="00F711C6">
      <w:pPr>
        <w:jc w:val="center"/>
        <w:rPr>
          <w:rFonts w:ascii="Arial" w:hAnsi="Arial" w:cs="Arial"/>
        </w:rPr>
      </w:pPr>
    </w:p>
    <w:p w:rsidR="00F711C6" w:rsidRDefault="00F711C6" w:rsidP="00F711C6">
      <w:pPr>
        <w:jc w:val="center"/>
        <w:rPr>
          <w:rFonts w:ascii="Arial" w:hAnsi="Arial" w:cs="Arial"/>
        </w:rPr>
      </w:pPr>
    </w:p>
    <w:p w:rsidR="00F711C6" w:rsidRDefault="00F711C6" w:rsidP="00F711C6">
      <w:pPr>
        <w:jc w:val="center"/>
        <w:rPr>
          <w:rFonts w:ascii="Arial" w:hAnsi="Arial" w:cs="Arial"/>
        </w:rPr>
      </w:pPr>
    </w:p>
    <w:p w:rsidR="00F711C6" w:rsidRPr="00BE3738" w:rsidRDefault="00F711C6" w:rsidP="00F711C6">
      <w:pPr>
        <w:jc w:val="center"/>
        <w:rPr>
          <w:rFonts w:ascii="Arial" w:hAnsi="Arial" w:cs="Arial"/>
        </w:rPr>
      </w:pPr>
    </w:p>
    <w:p w:rsidR="00F711C6" w:rsidRPr="00E11AA5" w:rsidRDefault="00F711C6" w:rsidP="00F711C6">
      <w:pPr>
        <w:jc w:val="both"/>
        <w:rPr>
          <w:rFonts w:ascii="Arial" w:hAnsi="Arial" w:cs="Arial"/>
        </w:rPr>
      </w:pPr>
    </w:p>
    <w:p w:rsidR="00F711C6" w:rsidRPr="00886E36" w:rsidRDefault="00F711C6" w:rsidP="00F711C6">
      <w:pPr>
        <w:jc w:val="both"/>
        <w:rPr>
          <w:rFonts w:ascii="Arial" w:hAnsi="Arial" w:cs="Arial"/>
          <w:sz w:val="16"/>
          <w:szCs w:val="16"/>
        </w:rPr>
      </w:pPr>
      <w:r w:rsidRPr="00886E36">
        <w:rPr>
          <w:rFonts w:ascii="Arial" w:hAnsi="Arial" w:cs="Arial"/>
          <w:sz w:val="16"/>
          <w:szCs w:val="16"/>
        </w:rPr>
        <w:t>Revis</w:t>
      </w:r>
      <w:r>
        <w:rPr>
          <w:rFonts w:ascii="Arial" w:hAnsi="Arial" w:cs="Arial"/>
          <w:sz w:val="16"/>
          <w:szCs w:val="16"/>
        </w:rPr>
        <w:t>ó: Zoraida Vanegas, Profesional del área funcional de Gestión Documental.</w:t>
      </w:r>
    </w:p>
    <w:p w:rsidR="00F711C6" w:rsidRPr="00E11AA5" w:rsidRDefault="00F711C6" w:rsidP="00F711C6">
      <w:pPr>
        <w:jc w:val="both"/>
        <w:rPr>
          <w:rFonts w:ascii="Arial" w:hAnsi="Arial" w:cs="Arial"/>
          <w:sz w:val="16"/>
          <w:szCs w:val="16"/>
        </w:rPr>
      </w:pPr>
      <w:r w:rsidRPr="00E11AA5">
        <w:rPr>
          <w:rFonts w:ascii="Arial" w:hAnsi="Arial" w:cs="Arial"/>
          <w:sz w:val="16"/>
          <w:szCs w:val="16"/>
        </w:rPr>
        <w:t>Elaboró: Alex Francisco Vargas Hernández. Contrati</w:t>
      </w:r>
      <w:r>
        <w:rPr>
          <w:rFonts w:ascii="Arial" w:hAnsi="Arial" w:cs="Arial"/>
          <w:sz w:val="16"/>
          <w:szCs w:val="16"/>
        </w:rPr>
        <w:t>sta.</w:t>
      </w:r>
    </w:p>
    <w:p w:rsidR="00F711C6" w:rsidRPr="00E11AA5" w:rsidRDefault="00F711C6" w:rsidP="00F711C6">
      <w:pPr>
        <w:jc w:val="both"/>
        <w:rPr>
          <w:rFonts w:ascii="Arial" w:hAnsi="Arial" w:cs="Arial"/>
          <w:sz w:val="16"/>
          <w:szCs w:val="16"/>
        </w:rPr>
      </w:pPr>
    </w:p>
    <w:p w:rsidR="00F711C6" w:rsidRPr="00E11AA5" w:rsidRDefault="00F711C6" w:rsidP="00F711C6">
      <w:pPr>
        <w:jc w:val="both"/>
        <w:rPr>
          <w:rFonts w:ascii="Arial" w:hAnsi="Arial" w:cs="Arial"/>
          <w:sz w:val="16"/>
          <w:szCs w:val="16"/>
        </w:rPr>
      </w:pPr>
      <w:r w:rsidRPr="00E11AA5">
        <w:rPr>
          <w:rFonts w:ascii="Arial" w:hAnsi="Arial" w:cs="Arial"/>
          <w:sz w:val="16"/>
          <w:szCs w:val="16"/>
        </w:rPr>
        <w:t>Versión: 1</w:t>
      </w:r>
      <w:r>
        <w:rPr>
          <w:rFonts w:ascii="Arial" w:hAnsi="Arial" w:cs="Arial"/>
          <w:sz w:val="16"/>
          <w:szCs w:val="16"/>
        </w:rPr>
        <w:t>.0</w:t>
      </w:r>
    </w:p>
    <w:p w:rsidR="00F711C6" w:rsidRDefault="00F711C6" w:rsidP="00F711C6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Fecha</w:t>
      </w:r>
      <w:r w:rsidR="00DD39FA">
        <w:rPr>
          <w:rFonts w:ascii="Arial" w:hAnsi="Arial" w:cs="Arial"/>
          <w:sz w:val="16"/>
          <w:szCs w:val="16"/>
        </w:rPr>
        <w:t>: 05</w:t>
      </w:r>
      <w:r w:rsidRPr="00E11AA5">
        <w:rPr>
          <w:rFonts w:ascii="Arial" w:hAnsi="Arial" w:cs="Arial"/>
          <w:sz w:val="16"/>
          <w:szCs w:val="16"/>
        </w:rPr>
        <w:t xml:space="preserve"> de </w:t>
      </w:r>
      <w:r w:rsidR="00DD39FA">
        <w:rPr>
          <w:rFonts w:ascii="Arial" w:hAnsi="Arial" w:cs="Arial"/>
          <w:sz w:val="16"/>
          <w:szCs w:val="16"/>
        </w:rPr>
        <w:t>Septiembre</w:t>
      </w:r>
      <w:r>
        <w:rPr>
          <w:rFonts w:ascii="Arial" w:hAnsi="Arial" w:cs="Arial"/>
          <w:sz w:val="16"/>
          <w:szCs w:val="16"/>
        </w:rPr>
        <w:t xml:space="preserve"> de 2019</w:t>
      </w:r>
    </w:p>
    <w:p w:rsidR="00F711C6" w:rsidRDefault="00F711C6" w:rsidP="00F711C6">
      <w:pPr>
        <w:jc w:val="both"/>
        <w:rPr>
          <w:rFonts w:ascii="Arial" w:hAnsi="Arial" w:cs="Arial"/>
          <w:sz w:val="16"/>
          <w:szCs w:val="16"/>
        </w:rPr>
      </w:pPr>
    </w:p>
    <w:p w:rsidR="00F711C6" w:rsidRDefault="00F711C6" w:rsidP="00F711C6">
      <w:pPr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2"/>
        <w:tblW w:w="0" w:type="auto"/>
        <w:jc w:val="center"/>
        <w:tblLook w:val="04A0" w:firstRow="1" w:lastRow="0" w:firstColumn="1" w:lastColumn="0" w:noHBand="0" w:noVBand="1"/>
      </w:tblPr>
      <w:tblGrid>
        <w:gridCol w:w="6912"/>
        <w:gridCol w:w="1701"/>
      </w:tblGrid>
      <w:tr w:rsidR="00F711C6" w:rsidRPr="005D744D" w:rsidTr="002E6EB7">
        <w:trPr>
          <w:trHeight w:val="154"/>
          <w:jc w:val="center"/>
        </w:trPr>
        <w:tc>
          <w:tcPr>
            <w:tcW w:w="6912" w:type="dxa"/>
          </w:tcPr>
          <w:p w:rsidR="00F711C6" w:rsidRPr="005D744D" w:rsidRDefault="00F711C6" w:rsidP="002E6EB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5D744D">
              <w:rPr>
                <w:rFonts w:ascii="Arial" w:hAnsi="Arial" w:cs="Arial"/>
                <w:sz w:val="14"/>
                <w:szCs w:val="14"/>
              </w:rPr>
              <w:t>Cambio</w:t>
            </w:r>
            <w:r>
              <w:rPr>
                <w:rFonts w:ascii="Arial" w:hAnsi="Arial" w:cs="Arial"/>
                <w:sz w:val="14"/>
                <w:szCs w:val="14"/>
              </w:rPr>
              <w:t xml:space="preserve"> y página</w:t>
            </w:r>
          </w:p>
        </w:tc>
        <w:tc>
          <w:tcPr>
            <w:tcW w:w="1701" w:type="dxa"/>
          </w:tcPr>
          <w:p w:rsidR="00F711C6" w:rsidRPr="005D744D" w:rsidRDefault="00F711C6" w:rsidP="002E6EB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5D744D">
              <w:rPr>
                <w:rFonts w:ascii="Arial" w:hAnsi="Arial" w:cs="Arial"/>
                <w:sz w:val="14"/>
                <w:szCs w:val="14"/>
              </w:rPr>
              <w:t>Fecha</w:t>
            </w:r>
          </w:p>
        </w:tc>
      </w:tr>
      <w:tr w:rsidR="00F711C6" w:rsidRPr="005D744D" w:rsidTr="002E6EB7">
        <w:trPr>
          <w:jc w:val="center"/>
        </w:trPr>
        <w:tc>
          <w:tcPr>
            <w:tcW w:w="6912" w:type="dxa"/>
          </w:tcPr>
          <w:p w:rsidR="00F711C6" w:rsidRPr="005D744D" w:rsidRDefault="00F711C6" w:rsidP="002E6EB7">
            <w:pPr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1701" w:type="dxa"/>
          </w:tcPr>
          <w:p w:rsidR="00F711C6" w:rsidRPr="005D744D" w:rsidRDefault="00F711C6" w:rsidP="002E6EB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05755" w:rsidRPr="005D744D" w:rsidTr="002E6EB7">
        <w:trPr>
          <w:jc w:val="center"/>
        </w:trPr>
        <w:tc>
          <w:tcPr>
            <w:tcW w:w="6912" w:type="dxa"/>
          </w:tcPr>
          <w:p w:rsidR="00205755" w:rsidRDefault="00205755" w:rsidP="002E6EB7">
            <w:pPr>
              <w:jc w:val="both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01" w:type="dxa"/>
          </w:tcPr>
          <w:p w:rsidR="00205755" w:rsidRPr="005D744D" w:rsidRDefault="00205755" w:rsidP="002E6EB7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F711C6" w:rsidRDefault="00F711C6" w:rsidP="00F711C6">
      <w:pPr>
        <w:jc w:val="both"/>
        <w:rPr>
          <w:rFonts w:ascii="Arial" w:hAnsi="Arial" w:cs="Arial"/>
          <w:sz w:val="16"/>
          <w:szCs w:val="16"/>
        </w:rPr>
      </w:pPr>
    </w:p>
    <w:p w:rsidR="00F711C6" w:rsidRDefault="00F711C6" w:rsidP="00F711C6">
      <w:pPr>
        <w:jc w:val="both"/>
        <w:rPr>
          <w:rFonts w:ascii="Arial" w:hAnsi="Arial" w:cs="Arial"/>
          <w:sz w:val="16"/>
          <w:szCs w:val="16"/>
        </w:rPr>
      </w:pPr>
    </w:p>
    <w:p w:rsidR="0032781B" w:rsidRPr="00BF46D1" w:rsidRDefault="0032781B" w:rsidP="006F609C">
      <w:pPr>
        <w:jc w:val="center"/>
        <w:rPr>
          <w:rFonts w:ascii="Arial" w:hAnsi="Arial" w:cs="Arial"/>
          <w:b/>
          <w:sz w:val="22"/>
          <w:szCs w:val="22"/>
        </w:rPr>
      </w:pPr>
    </w:p>
    <w:p w:rsidR="0032781B" w:rsidRDefault="0032781B">
      <w:pPr>
        <w:jc w:val="both"/>
        <w:rPr>
          <w:rFonts w:ascii="Arial" w:hAnsi="Arial" w:cs="Arial"/>
          <w:sz w:val="22"/>
          <w:szCs w:val="22"/>
        </w:rPr>
      </w:pPr>
    </w:p>
    <w:p w:rsidR="00BA0677" w:rsidRDefault="00BA0677">
      <w:pPr>
        <w:overflowPunct/>
        <w:autoSpaceDE/>
        <w:autoSpaceDN/>
        <w:adjustRightInd/>
        <w:jc w:val="both"/>
        <w:textAlignment w:val="auto"/>
        <w:rPr>
          <w:rFonts w:ascii="Arial" w:hAnsi="Arial" w:cs="Arial"/>
          <w:sz w:val="16"/>
          <w:szCs w:val="16"/>
        </w:rPr>
      </w:pPr>
    </w:p>
    <w:p w:rsidR="00BA0677" w:rsidRDefault="00BA0677">
      <w:pPr>
        <w:overflowPunct/>
        <w:autoSpaceDE/>
        <w:autoSpaceDN/>
        <w:adjustRightInd/>
        <w:jc w:val="both"/>
        <w:textAlignment w:val="auto"/>
        <w:rPr>
          <w:rFonts w:ascii="Arial" w:hAnsi="Arial" w:cs="Arial"/>
          <w:sz w:val="16"/>
          <w:szCs w:val="16"/>
        </w:rPr>
      </w:pPr>
    </w:p>
    <w:sdt>
      <w:sdtPr>
        <w:rPr>
          <w:rFonts w:ascii="Arial" w:eastAsia="Times New Roman" w:hAnsi="Arial" w:cs="Arial"/>
          <w:b w:val="0"/>
          <w:bCs w:val="0"/>
          <w:color w:val="auto"/>
          <w:sz w:val="20"/>
          <w:szCs w:val="20"/>
          <w:lang w:val="es-ES_tradnl"/>
        </w:rPr>
        <w:id w:val="902187704"/>
        <w:docPartObj>
          <w:docPartGallery w:val="Table of Contents"/>
          <w:docPartUnique/>
        </w:docPartObj>
      </w:sdtPr>
      <w:sdtEndPr>
        <w:rPr>
          <w:lang w:val="es-CO"/>
        </w:rPr>
      </w:sdtEndPr>
      <w:sdtContent>
        <w:p w:rsidR="00E01915" w:rsidRPr="00FA0668" w:rsidRDefault="00E01915" w:rsidP="00A06473">
          <w:pPr>
            <w:pStyle w:val="TtulodeTDC"/>
            <w:spacing w:before="0" w:line="240" w:lineRule="auto"/>
            <w:jc w:val="center"/>
            <w:rPr>
              <w:rFonts w:ascii="Arial" w:eastAsia="Times New Roman" w:hAnsi="Arial" w:cs="Arial"/>
              <w:b w:val="0"/>
              <w:bCs w:val="0"/>
              <w:color w:val="auto"/>
              <w:sz w:val="20"/>
              <w:szCs w:val="20"/>
              <w:lang w:val="es-ES_tradnl"/>
            </w:rPr>
          </w:pPr>
        </w:p>
        <w:p w:rsidR="005549BD" w:rsidRPr="00FA0668" w:rsidRDefault="005549BD" w:rsidP="00A06473">
          <w:pPr>
            <w:pStyle w:val="TtulodeTDC"/>
            <w:spacing w:before="0" w:line="240" w:lineRule="auto"/>
            <w:jc w:val="center"/>
            <w:rPr>
              <w:rFonts w:ascii="Arial" w:hAnsi="Arial" w:cs="Arial"/>
              <w:color w:val="auto"/>
              <w:sz w:val="20"/>
              <w:szCs w:val="20"/>
            </w:rPr>
          </w:pPr>
          <w:r w:rsidRPr="00FA0668">
            <w:rPr>
              <w:rFonts w:ascii="Arial" w:hAnsi="Arial" w:cs="Arial"/>
              <w:color w:val="auto"/>
              <w:sz w:val="20"/>
              <w:szCs w:val="20"/>
            </w:rPr>
            <w:t>TABLA DE CONTENIDO</w:t>
          </w:r>
        </w:p>
        <w:p w:rsidR="005549BD" w:rsidRPr="00D8419A" w:rsidRDefault="005549BD" w:rsidP="00F54FB4">
          <w:pPr>
            <w:rPr>
              <w:rFonts w:ascii="Arial" w:hAnsi="Arial" w:cs="Arial"/>
              <w:lang w:val="es-ES"/>
            </w:rPr>
          </w:pPr>
        </w:p>
        <w:p w:rsidR="0019154B" w:rsidRPr="0019154B" w:rsidRDefault="00DC583E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r w:rsidRPr="00D8419A">
            <w:rPr>
              <w:rFonts w:ascii="Arial" w:hAnsi="Arial" w:cs="Arial"/>
            </w:rPr>
            <w:fldChar w:fldCharType="begin"/>
          </w:r>
          <w:r w:rsidR="005549BD" w:rsidRPr="00D8419A">
            <w:rPr>
              <w:rFonts w:ascii="Arial" w:hAnsi="Arial" w:cs="Arial"/>
            </w:rPr>
            <w:instrText xml:space="preserve"> TOC \o "1-3" \h \z \u </w:instrText>
          </w:r>
          <w:r w:rsidRPr="00D8419A">
            <w:rPr>
              <w:rFonts w:ascii="Arial" w:hAnsi="Arial" w:cs="Arial"/>
            </w:rPr>
            <w:fldChar w:fldCharType="separate"/>
          </w:r>
          <w:hyperlink w:anchor="_Toc18774361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1.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Contexto institucional de la gestión documental en el INFOTEP.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_Toc18774361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6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2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2.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Contexto estratégico.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_Toc18774362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8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3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a.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Misión institucional: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_Toc18774363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8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4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b.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Visión Institucional: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_Toc18774364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8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5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c.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Objetivos generales: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_Toc18774365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8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6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d.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Objetivos específicos: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_Toc18774366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9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7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e.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Política del Sistema Integrado de Gestión: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_Toc18774367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10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8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f.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Objetivos del Sistema Integrado de Gestión: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_Toc18774368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10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69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h.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Modelo Integrado de Planeación y Gestión (MIPG):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_Toc18774369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13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0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i.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Política Institucional de Gestión Documental.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_Toc18774370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15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2"/>
            <w:tabs>
              <w:tab w:val="left" w:pos="66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1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j.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Objetivos de la política de Gestión Documental.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_Toc18774371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16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2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3.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Visión estratégica del Plan Institucional de Archivos PINAR.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_Toc18774372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16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3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4.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Objetivos del Plan Institucional de Archivos PINAR.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_Toc18774373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17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4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5.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Mapa de Ruta del Plan Institucional de Archivos PINAR.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_Toc18774374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18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5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6.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Programas específicos y proyectos.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_Toc18774375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20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left" w:pos="400"/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6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7.</w:t>
            </w:r>
            <w:r w:rsidR="0019154B" w:rsidRPr="0019154B">
              <w:rPr>
                <w:rFonts w:ascii="Arial" w:eastAsiaTheme="minorEastAsia" w:hAnsi="Arial" w:cs="Arial"/>
                <w:noProof/>
                <w:sz w:val="22"/>
                <w:szCs w:val="22"/>
                <w:lang w:eastAsia="es-CO"/>
              </w:rPr>
              <w:tab/>
            </w:r>
            <w:r w:rsidR="0019154B" w:rsidRPr="0019154B">
              <w:rPr>
                <w:rStyle w:val="Hipervnculo"/>
                <w:rFonts w:ascii="Arial" w:hAnsi="Arial" w:cs="Arial"/>
                <w:noProof/>
              </w:rPr>
              <w:t>Herramienta de seguimiento del Plan Institucional de Archivos PINAR.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_Toc18774376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32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7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Marco terminológico.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_Toc18774377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34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8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Anexos.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_Toc18774378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37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19154B" w:rsidRPr="0019154B" w:rsidRDefault="003964F9">
          <w:pPr>
            <w:pStyle w:val="TDC1"/>
            <w:tabs>
              <w:tab w:val="right" w:leader="dot" w:pos="8920"/>
            </w:tabs>
            <w:rPr>
              <w:rFonts w:ascii="Arial" w:eastAsiaTheme="minorEastAsia" w:hAnsi="Arial" w:cs="Arial"/>
              <w:noProof/>
              <w:sz w:val="22"/>
              <w:szCs w:val="22"/>
              <w:lang w:eastAsia="es-CO"/>
            </w:rPr>
          </w:pPr>
          <w:hyperlink w:anchor="_Toc18774379" w:history="1">
            <w:r w:rsidR="0019154B" w:rsidRPr="0019154B">
              <w:rPr>
                <w:rStyle w:val="Hipervnculo"/>
                <w:rFonts w:ascii="Arial" w:hAnsi="Arial" w:cs="Arial"/>
                <w:noProof/>
              </w:rPr>
              <w:t>Fuentes consultadas.</w:t>
            </w:r>
            <w:r w:rsidR="0019154B" w:rsidRPr="0019154B">
              <w:rPr>
                <w:rFonts w:ascii="Arial" w:hAnsi="Arial" w:cs="Arial"/>
                <w:noProof/>
                <w:webHidden/>
              </w:rPr>
              <w:tab/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begin"/>
            </w:r>
            <w:r w:rsidR="0019154B" w:rsidRPr="0019154B">
              <w:rPr>
                <w:rFonts w:ascii="Arial" w:hAnsi="Arial" w:cs="Arial"/>
                <w:noProof/>
                <w:webHidden/>
              </w:rPr>
              <w:instrText xml:space="preserve"> PAGEREF _Toc18774379 \h </w:instrText>
            </w:r>
            <w:r w:rsidR="0019154B" w:rsidRPr="0019154B">
              <w:rPr>
                <w:rFonts w:ascii="Arial" w:hAnsi="Arial" w:cs="Arial"/>
                <w:noProof/>
                <w:webHidden/>
              </w:rPr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separate"/>
            </w:r>
            <w:r w:rsidR="0019154B" w:rsidRPr="0019154B">
              <w:rPr>
                <w:rFonts w:ascii="Arial" w:hAnsi="Arial" w:cs="Arial"/>
                <w:noProof/>
                <w:webHidden/>
              </w:rPr>
              <w:t>37</w:t>
            </w:r>
            <w:r w:rsidR="0019154B" w:rsidRPr="0019154B">
              <w:rPr>
                <w:rFonts w:ascii="Arial" w:hAnsi="Arial" w:cs="Arial"/>
                <w:noProof/>
                <w:webHidden/>
              </w:rPr>
              <w:fldChar w:fldCharType="end"/>
            </w:r>
          </w:hyperlink>
        </w:p>
        <w:p w:rsidR="00D8419A" w:rsidRDefault="00DC583E" w:rsidP="002C145F">
          <w:pPr>
            <w:pStyle w:val="TDC2"/>
            <w:tabs>
              <w:tab w:val="left" w:pos="880"/>
              <w:tab w:val="right" w:leader="dot" w:pos="8830"/>
            </w:tabs>
          </w:pPr>
          <w:r w:rsidRPr="00D8419A">
            <w:rPr>
              <w:rFonts w:ascii="Arial" w:hAnsi="Arial" w:cs="Arial"/>
              <w:b/>
              <w:bCs/>
            </w:rPr>
            <w:fldChar w:fldCharType="end"/>
          </w:r>
        </w:p>
      </w:sdtContent>
    </w:sdt>
    <w:p w:rsidR="00D8419A" w:rsidRPr="00D8419A" w:rsidRDefault="00D8419A" w:rsidP="00D8419A"/>
    <w:p w:rsidR="00D8419A" w:rsidRPr="00D8419A" w:rsidRDefault="00D8419A" w:rsidP="00D8419A"/>
    <w:p w:rsidR="00D8419A" w:rsidRPr="00D8419A" w:rsidRDefault="00D8419A" w:rsidP="00D8419A"/>
    <w:p w:rsidR="00D8419A" w:rsidRDefault="00D8419A" w:rsidP="00D8419A"/>
    <w:p w:rsidR="00A6349B" w:rsidRPr="00D8419A" w:rsidRDefault="00A6349B" w:rsidP="00D8419A">
      <w:pPr>
        <w:tabs>
          <w:tab w:val="left" w:pos="3975"/>
        </w:tabs>
        <w:sectPr w:rsidR="00A6349B" w:rsidRPr="00D8419A" w:rsidSect="007B4F3E">
          <w:headerReference w:type="default" r:id="rId8"/>
          <w:footerReference w:type="default" r:id="rId9"/>
          <w:footerReference w:type="first" r:id="rId10"/>
          <w:pgSz w:w="12242" w:h="15842" w:code="126"/>
          <w:pgMar w:top="2094" w:right="1327" w:bottom="1134" w:left="1985" w:header="680" w:footer="232" w:gutter="0"/>
          <w:pgNumType w:fmt="upperRoman" w:start="1"/>
          <w:cols w:space="720"/>
          <w:docGrid w:linePitch="272"/>
        </w:sectPr>
      </w:pPr>
    </w:p>
    <w:p w:rsidR="001F3D66" w:rsidRDefault="001F3D66" w:rsidP="005339C6">
      <w:pPr>
        <w:pStyle w:val="Puesto"/>
        <w:rPr>
          <w:rFonts w:ascii="Arial" w:hAnsi="Arial" w:cs="Arial"/>
          <w:sz w:val="32"/>
          <w:szCs w:val="32"/>
        </w:rPr>
      </w:pPr>
    </w:p>
    <w:p w:rsidR="004C0F7E" w:rsidRPr="00BC52EC" w:rsidRDefault="00EC659E" w:rsidP="005339C6">
      <w:pPr>
        <w:pStyle w:val="Puesto"/>
        <w:rPr>
          <w:rFonts w:ascii="Arial" w:hAnsi="Arial" w:cs="Arial"/>
          <w:sz w:val="24"/>
          <w:szCs w:val="24"/>
        </w:rPr>
      </w:pPr>
      <w:r w:rsidRPr="00BC52EC">
        <w:rPr>
          <w:rFonts w:ascii="Arial" w:hAnsi="Arial" w:cs="Arial"/>
          <w:sz w:val="24"/>
          <w:szCs w:val="24"/>
        </w:rPr>
        <w:t>Introduc</w:t>
      </w:r>
      <w:r w:rsidR="00B71785" w:rsidRPr="00BC52EC">
        <w:rPr>
          <w:rFonts w:ascii="Arial" w:hAnsi="Arial" w:cs="Arial"/>
          <w:sz w:val="24"/>
          <w:szCs w:val="24"/>
        </w:rPr>
        <w:t>ción.</w:t>
      </w:r>
    </w:p>
    <w:p w:rsidR="00E55DFC" w:rsidRDefault="004309AD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presente documento </w:t>
      </w:r>
      <w:r w:rsidR="00CC6C6E">
        <w:rPr>
          <w:rFonts w:ascii="Arial" w:hAnsi="Arial" w:cs="Arial"/>
          <w:sz w:val="22"/>
          <w:szCs w:val="22"/>
        </w:rPr>
        <w:t>contiene</w:t>
      </w:r>
      <w:r w:rsidR="001D1462">
        <w:rPr>
          <w:rFonts w:ascii="Arial" w:hAnsi="Arial" w:cs="Arial"/>
          <w:sz w:val="22"/>
          <w:szCs w:val="22"/>
        </w:rPr>
        <w:t xml:space="preserve"> </w:t>
      </w:r>
      <w:r w:rsidR="004D0FF0">
        <w:rPr>
          <w:rFonts w:ascii="Arial" w:hAnsi="Arial" w:cs="Arial"/>
          <w:sz w:val="22"/>
          <w:szCs w:val="22"/>
        </w:rPr>
        <w:t xml:space="preserve">el </w:t>
      </w:r>
      <w:r w:rsidR="00253328">
        <w:rPr>
          <w:rFonts w:ascii="Arial" w:hAnsi="Arial" w:cs="Arial"/>
          <w:sz w:val="22"/>
          <w:szCs w:val="22"/>
        </w:rPr>
        <w:t>Plan Institu</w:t>
      </w:r>
      <w:r w:rsidR="00CC6C6E">
        <w:rPr>
          <w:rFonts w:ascii="Arial" w:hAnsi="Arial" w:cs="Arial"/>
          <w:sz w:val="22"/>
          <w:szCs w:val="22"/>
        </w:rPr>
        <w:t xml:space="preserve">cional de Archivos PINAR del Instituto </w:t>
      </w:r>
      <w:r w:rsidR="002E04D0">
        <w:rPr>
          <w:rFonts w:ascii="Arial" w:hAnsi="Arial" w:cs="Arial"/>
          <w:sz w:val="22"/>
          <w:szCs w:val="22"/>
        </w:rPr>
        <w:t>N</w:t>
      </w:r>
      <w:r w:rsidR="00CC6C6E">
        <w:rPr>
          <w:rFonts w:ascii="Arial" w:hAnsi="Arial" w:cs="Arial"/>
          <w:sz w:val="22"/>
          <w:szCs w:val="22"/>
        </w:rPr>
        <w:t>acional</w:t>
      </w:r>
      <w:r w:rsidR="002E04D0">
        <w:rPr>
          <w:rFonts w:ascii="Arial" w:hAnsi="Arial" w:cs="Arial"/>
          <w:sz w:val="22"/>
          <w:szCs w:val="22"/>
        </w:rPr>
        <w:t xml:space="preserve"> de Formación Técnica Profesional de San Andrés</w:t>
      </w:r>
      <w:r w:rsidR="006864EC">
        <w:rPr>
          <w:rFonts w:ascii="Arial" w:hAnsi="Arial" w:cs="Arial"/>
          <w:sz w:val="22"/>
          <w:szCs w:val="22"/>
        </w:rPr>
        <w:t xml:space="preserve"> y Providencia</w:t>
      </w:r>
      <w:r w:rsidR="002E04D0">
        <w:rPr>
          <w:rFonts w:ascii="Arial" w:hAnsi="Arial" w:cs="Arial"/>
          <w:sz w:val="22"/>
          <w:szCs w:val="22"/>
        </w:rPr>
        <w:t xml:space="preserve"> isla</w:t>
      </w:r>
      <w:r w:rsidR="006864EC">
        <w:rPr>
          <w:rFonts w:ascii="Arial" w:hAnsi="Arial" w:cs="Arial"/>
          <w:sz w:val="22"/>
          <w:szCs w:val="22"/>
        </w:rPr>
        <w:t>s</w:t>
      </w:r>
      <w:r w:rsidR="002E04D0">
        <w:rPr>
          <w:rFonts w:ascii="Arial" w:hAnsi="Arial" w:cs="Arial"/>
          <w:sz w:val="22"/>
          <w:szCs w:val="22"/>
        </w:rPr>
        <w:t xml:space="preserve"> INFOTEP</w:t>
      </w:r>
      <w:r w:rsidR="00F91A1C">
        <w:rPr>
          <w:rFonts w:ascii="Arial" w:hAnsi="Arial" w:cs="Arial"/>
          <w:sz w:val="22"/>
          <w:szCs w:val="22"/>
        </w:rPr>
        <w:t>, el PINAR es el instrumento básico de planeaci</w:t>
      </w:r>
      <w:r w:rsidR="00C4768F">
        <w:rPr>
          <w:rFonts w:ascii="Arial" w:hAnsi="Arial" w:cs="Arial"/>
          <w:sz w:val="22"/>
          <w:szCs w:val="22"/>
        </w:rPr>
        <w:t>ón de</w:t>
      </w:r>
      <w:r w:rsidR="00EA739E">
        <w:rPr>
          <w:rFonts w:ascii="Arial" w:hAnsi="Arial" w:cs="Arial"/>
          <w:sz w:val="22"/>
          <w:szCs w:val="22"/>
        </w:rPr>
        <w:t xml:space="preserve"> </w:t>
      </w:r>
      <w:r w:rsidR="00C4768F">
        <w:rPr>
          <w:rFonts w:ascii="Arial" w:hAnsi="Arial" w:cs="Arial"/>
          <w:sz w:val="22"/>
          <w:szCs w:val="22"/>
        </w:rPr>
        <w:t>l</w:t>
      </w:r>
      <w:r w:rsidR="00EA739E">
        <w:rPr>
          <w:rFonts w:ascii="Arial" w:hAnsi="Arial" w:cs="Arial"/>
          <w:sz w:val="22"/>
          <w:szCs w:val="22"/>
        </w:rPr>
        <w:t>a</w:t>
      </w:r>
      <w:r w:rsidR="00C4768F">
        <w:rPr>
          <w:rFonts w:ascii="Arial" w:hAnsi="Arial" w:cs="Arial"/>
          <w:sz w:val="22"/>
          <w:szCs w:val="22"/>
        </w:rPr>
        <w:t xml:space="preserve"> </w:t>
      </w:r>
      <w:r w:rsidR="00EA739E">
        <w:rPr>
          <w:rFonts w:ascii="Arial" w:hAnsi="Arial" w:cs="Arial"/>
          <w:sz w:val="22"/>
          <w:szCs w:val="22"/>
        </w:rPr>
        <w:t>función archivística</w:t>
      </w:r>
      <w:r w:rsidR="00F91A1C">
        <w:rPr>
          <w:rFonts w:ascii="Arial" w:hAnsi="Arial" w:cs="Arial"/>
          <w:sz w:val="22"/>
          <w:szCs w:val="22"/>
        </w:rPr>
        <w:t xml:space="preserve"> institucional.</w:t>
      </w:r>
    </w:p>
    <w:p w:rsidR="00F91A1C" w:rsidRDefault="00F91A1C" w:rsidP="00F54FB4">
      <w:pPr>
        <w:jc w:val="both"/>
        <w:rPr>
          <w:rFonts w:ascii="Arial" w:hAnsi="Arial" w:cs="Arial"/>
          <w:sz w:val="22"/>
          <w:szCs w:val="22"/>
        </w:rPr>
      </w:pPr>
    </w:p>
    <w:p w:rsidR="00F91A1C" w:rsidRDefault="00F91A1C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Decreto</w:t>
      </w:r>
      <w:r w:rsidR="00D02ACD">
        <w:rPr>
          <w:rFonts w:ascii="Arial" w:hAnsi="Arial" w:cs="Arial"/>
          <w:sz w:val="22"/>
          <w:szCs w:val="22"/>
        </w:rPr>
        <w:t xml:space="preserve"> Nacional</w:t>
      </w:r>
      <w:r>
        <w:rPr>
          <w:rFonts w:ascii="Arial" w:hAnsi="Arial" w:cs="Arial"/>
          <w:sz w:val="22"/>
          <w:szCs w:val="22"/>
        </w:rPr>
        <w:t xml:space="preserve"> 1080 de 2015</w:t>
      </w:r>
      <w:r w:rsidR="00C4768F">
        <w:rPr>
          <w:rStyle w:val="Refdenotaalpie"/>
          <w:rFonts w:ascii="Arial" w:hAnsi="Arial" w:cs="Arial"/>
          <w:sz w:val="22"/>
          <w:szCs w:val="22"/>
        </w:rPr>
        <w:footnoteReference w:id="1"/>
      </w:r>
      <w:r>
        <w:rPr>
          <w:rFonts w:ascii="Arial" w:hAnsi="Arial" w:cs="Arial"/>
          <w:sz w:val="22"/>
          <w:szCs w:val="22"/>
        </w:rPr>
        <w:t xml:space="preserve"> en su artículo </w:t>
      </w:r>
      <w:r w:rsidR="00385B1F">
        <w:rPr>
          <w:rFonts w:ascii="Arial" w:hAnsi="Arial" w:cs="Arial"/>
          <w:sz w:val="22"/>
          <w:szCs w:val="22"/>
        </w:rPr>
        <w:t>2</w:t>
      </w:r>
      <w:r w:rsidR="00502331">
        <w:rPr>
          <w:rFonts w:ascii="Arial" w:hAnsi="Arial" w:cs="Arial"/>
          <w:sz w:val="22"/>
          <w:szCs w:val="22"/>
        </w:rPr>
        <w:t>.</w:t>
      </w:r>
      <w:r w:rsidR="00385B1F">
        <w:rPr>
          <w:rFonts w:ascii="Arial" w:hAnsi="Arial" w:cs="Arial"/>
          <w:sz w:val="22"/>
          <w:szCs w:val="22"/>
        </w:rPr>
        <w:t>8</w:t>
      </w:r>
      <w:r w:rsidR="00502331">
        <w:rPr>
          <w:rFonts w:ascii="Arial" w:hAnsi="Arial" w:cs="Arial"/>
          <w:sz w:val="22"/>
          <w:szCs w:val="22"/>
        </w:rPr>
        <w:t>.</w:t>
      </w:r>
      <w:r w:rsidR="00385B1F">
        <w:rPr>
          <w:rFonts w:ascii="Arial" w:hAnsi="Arial" w:cs="Arial"/>
          <w:sz w:val="22"/>
          <w:szCs w:val="22"/>
        </w:rPr>
        <w:t>2</w:t>
      </w:r>
      <w:r w:rsidR="00502331">
        <w:rPr>
          <w:rFonts w:ascii="Arial" w:hAnsi="Arial" w:cs="Arial"/>
          <w:sz w:val="22"/>
          <w:szCs w:val="22"/>
        </w:rPr>
        <w:t>.</w:t>
      </w:r>
      <w:r w:rsidR="00385B1F">
        <w:rPr>
          <w:rFonts w:ascii="Arial" w:hAnsi="Arial" w:cs="Arial"/>
          <w:sz w:val="22"/>
          <w:szCs w:val="22"/>
        </w:rPr>
        <w:t>5</w:t>
      </w:r>
      <w:r w:rsidR="00502331">
        <w:rPr>
          <w:rFonts w:ascii="Arial" w:hAnsi="Arial" w:cs="Arial"/>
          <w:sz w:val="22"/>
          <w:szCs w:val="22"/>
        </w:rPr>
        <w:t>.</w:t>
      </w:r>
      <w:r w:rsidR="00385B1F">
        <w:rPr>
          <w:rFonts w:ascii="Arial" w:hAnsi="Arial" w:cs="Arial"/>
          <w:sz w:val="22"/>
          <w:szCs w:val="22"/>
        </w:rPr>
        <w:t>8 lo menc</w:t>
      </w:r>
      <w:r>
        <w:rPr>
          <w:rFonts w:ascii="Arial" w:hAnsi="Arial" w:cs="Arial"/>
          <w:sz w:val="22"/>
          <w:szCs w:val="22"/>
        </w:rPr>
        <w:t>i</w:t>
      </w:r>
      <w:r w:rsidR="00385B1F">
        <w:rPr>
          <w:rFonts w:ascii="Arial" w:hAnsi="Arial" w:cs="Arial"/>
          <w:sz w:val="22"/>
          <w:szCs w:val="22"/>
        </w:rPr>
        <w:t>ona como uno d</w:t>
      </w:r>
      <w:r>
        <w:rPr>
          <w:rFonts w:ascii="Arial" w:hAnsi="Arial" w:cs="Arial"/>
          <w:sz w:val="22"/>
          <w:szCs w:val="22"/>
        </w:rPr>
        <w:t>e</w:t>
      </w:r>
      <w:r w:rsidR="00385B1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los instrumentos para desarrollar la gestión </w:t>
      </w:r>
      <w:r w:rsidR="00385B1F">
        <w:rPr>
          <w:rFonts w:ascii="Arial" w:hAnsi="Arial" w:cs="Arial"/>
          <w:sz w:val="22"/>
          <w:szCs w:val="22"/>
        </w:rPr>
        <w:t>documental</w:t>
      </w:r>
      <w:r>
        <w:rPr>
          <w:rFonts w:ascii="Arial" w:hAnsi="Arial" w:cs="Arial"/>
          <w:sz w:val="22"/>
          <w:szCs w:val="22"/>
        </w:rPr>
        <w:t xml:space="preserve"> en l</w:t>
      </w:r>
      <w:r w:rsidR="00385B1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s </w:t>
      </w:r>
      <w:r w:rsidR="00385B1F">
        <w:rPr>
          <w:rFonts w:ascii="Arial" w:hAnsi="Arial" w:cs="Arial"/>
          <w:sz w:val="22"/>
          <w:szCs w:val="22"/>
        </w:rPr>
        <w:t xml:space="preserve">instituciones </w:t>
      </w:r>
      <w:r>
        <w:rPr>
          <w:rFonts w:ascii="Arial" w:hAnsi="Arial" w:cs="Arial"/>
          <w:sz w:val="22"/>
          <w:szCs w:val="22"/>
        </w:rPr>
        <w:t>públicas</w:t>
      </w:r>
      <w:r w:rsidR="00502331">
        <w:rPr>
          <w:rFonts w:ascii="Arial" w:hAnsi="Arial" w:cs="Arial"/>
          <w:sz w:val="22"/>
          <w:szCs w:val="22"/>
        </w:rPr>
        <w:t>. De igual forma la Ley General de Archivos, 594 de 2000 contempla las actividades de planeación como esenciales para el desarrollo de</w:t>
      </w:r>
      <w:r w:rsidR="001333EF">
        <w:rPr>
          <w:rFonts w:ascii="Arial" w:hAnsi="Arial" w:cs="Arial"/>
          <w:sz w:val="22"/>
          <w:szCs w:val="22"/>
        </w:rPr>
        <w:t xml:space="preserve"> los archivos públicos (Arts. 4 a </w:t>
      </w:r>
      <w:r w:rsidR="00502331">
        <w:rPr>
          <w:rFonts w:ascii="Arial" w:hAnsi="Arial" w:cs="Arial"/>
          <w:sz w:val="22"/>
          <w:szCs w:val="22"/>
        </w:rPr>
        <w:t>6).</w:t>
      </w:r>
    </w:p>
    <w:p w:rsidR="002E4073" w:rsidRDefault="002E4073" w:rsidP="00F54FB4">
      <w:pPr>
        <w:jc w:val="both"/>
        <w:rPr>
          <w:rFonts w:ascii="Arial" w:hAnsi="Arial" w:cs="Arial"/>
          <w:sz w:val="22"/>
          <w:szCs w:val="22"/>
        </w:rPr>
      </w:pPr>
    </w:p>
    <w:p w:rsidR="002E4073" w:rsidRDefault="002E4073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PINAR </w:t>
      </w:r>
      <w:r w:rsidR="00DC1323">
        <w:rPr>
          <w:rFonts w:ascii="Arial" w:hAnsi="Arial" w:cs="Arial"/>
          <w:sz w:val="22"/>
          <w:szCs w:val="22"/>
        </w:rPr>
        <w:t>e</w:t>
      </w:r>
      <w:r w:rsidR="00DC1323" w:rsidRPr="00DC1323">
        <w:rPr>
          <w:rFonts w:ascii="Arial" w:hAnsi="Arial" w:cs="Arial"/>
          <w:sz w:val="22"/>
          <w:szCs w:val="22"/>
        </w:rPr>
        <w:t>stá articulado con el</w:t>
      </w:r>
      <w:r w:rsidR="004B481A">
        <w:rPr>
          <w:rFonts w:ascii="Arial" w:hAnsi="Arial" w:cs="Arial"/>
          <w:sz w:val="22"/>
          <w:szCs w:val="22"/>
        </w:rPr>
        <w:t xml:space="preserve"> P</w:t>
      </w:r>
      <w:r w:rsidR="00D96965">
        <w:rPr>
          <w:rFonts w:ascii="Arial" w:hAnsi="Arial" w:cs="Arial"/>
          <w:sz w:val="22"/>
          <w:szCs w:val="22"/>
        </w:rPr>
        <w:t>lan estratégico institucional 2013-2023</w:t>
      </w:r>
      <w:r w:rsidR="00E07EAB">
        <w:rPr>
          <w:rFonts w:ascii="Arial" w:hAnsi="Arial" w:cs="Arial"/>
          <w:sz w:val="22"/>
          <w:szCs w:val="22"/>
        </w:rPr>
        <w:t xml:space="preserve"> y el plan operativo</w:t>
      </w:r>
      <w:r w:rsidR="00DC1323">
        <w:rPr>
          <w:rFonts w:ascii="Arial" w:hAnsi="Arial" w:cs="Arial"/>
          <w:sz w:val="22"/>
          <w:szCs w:val="22"/>
        </w:rPr>
        <w:t xml:space="preserve"> y </w:t>
      </w:r>
      <w:r>
        <w:rPr>
          <w:rFonts w:ascii="Arial" w:hAnsi="Arial" w:cs="Arial"/>
          <w:sz w:val="22"/>
          <w:szCs w:val="22"/>
        </w:rPr>
        <w:t xml:space="preserve">permite planear, hacer, verificar y actuar respecto de las diferentes actividades que </w:t>
      </w:r>
      <w:r w:rsidR="00190023">
        <w:rPr>
          <w:rFonts w:ascii="Arial" w:hAnsi="Arial" w:cs="Arial"/>
          <w:sz w:val="22"/>
          <w:szCs w:val="22"/>
        </w:rPr>
        <w:t>componen</w:t>
      </w:r>
      <w:r>
        <w:rPr>
          <w:rFonts w:ascii="Arial" w:hAnsi="Arial" w:cs="Arial"/>
          <w:sz w:val="22"/>
          <w:szCs w:val="22"/>
        </w:rPr>
        <w:t xml:space="preserve"> las</w:t>
      </w:r>
      <w:r w:rsidR="00190023">
        <w:rPr>
          <w:rFonts w:ascii="Arial" w:hAnsi="Arial" w:cs="Arial"/>
          <w:sz w:val="22"/>
          <w:szCs w:val="22"/>
        </w:rPr>
        <w:t xml:space="preserve"> ocho</w:t>
      </w:r>
      <w:r>
        <w:rPr>
          <w:rFonts w:ascii="Arial" w:hAnsi="Arial" w:cs="Arial"/>
          <w:sz w:val="22"/>
          <w:szCs w:val="22"/>
        </w:rPr>
        <w:t xml:space="preserve"> operaciones de l</w:t>
      </w:r>
      <w:r w:rsidR="0019002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 xml:space="preserve">gestión </w:t>
      </w:r>
      <w:r w:rsidR="00190023">
        <w:rPr>
          <w:rFonts w:ascii="Arial" w:hAnsi="Arial" w:cs="Arial"/>
          <w:sz w:val="22"/>
          <w:szCs w:val="22"/>
        </w:rPr>
        <w:t>documental</w:t>
      </w:r>
      <w:r>
        <w:rPr>
          <w:rFonts w:ascii="Arial" w:hAnsi="Arial" w:cs="Arial"/>
          <w:sz w:val="22"/>
          <w:szCs w:val="22"/>
        </w:rPr>
        <w:t xml:space="preserve"> (planeación, </w:t>
      </w:r>
      <w:r w:rsidR="00E55DF5">
        <w:rPr>
          <w:rFonts w:ascii="Arial" w:hAnsi="Arial" w:cs="Arial"/>
          <w:sz w:val="22"/>
          <w:szCs w:val="22"/>
        </w:rPr>
        <w:t>producción</w:t>
      </w:r>
      <w:r>
        <w:rPr>
          <w:rFonts w:ascii="Arial" w:hAnsi="Arial" w:cs="Arial"/>
          <w:sz w:val="22"/>
          <w:szCs w:val="22"/>
        </w:rPr>
        <w:t>, gestión</w:t>
      </w:r>
      <w:r w:rsidR="00E55DF5">
        <w:rPr>
          <w:rFonts w:ascii="Arial" w:hAnsi="Arial" w:cs="Arial"/>
          <w:sz w:val="22"/>
          <w:szCs w:val="22"/>
        </w:rPr>
        <w:t xml:space="preserve"> y trámite</w:t>
      </w:r>
      <w:r>
        <w:rPr>
          <w:rFonts w:ascii="Arial" w:hAnsi="Arial" w:cs="Arial"/>
          <w:sz w:val="22"/>
          <w:szCs w:val="22"/>
        </w:rPr>
        <w:t>,</w:t>
      </w:r>
      <w:r w:rsidR="00E55DF5">
        <w:rPr>
          <w:rFonts w:ascii="Arial" w:hAnsi="Arial" w:cs="Arial"/>
          <w:sz w:val="22"/>
          <w:szCs w:val="22"/>
        </w:rPr>
        <w:t xml:space="preserve"> organi</w:t>
      </w:r>
      <w:r w:rsidR="00073669">
        <w:rPr>
          <w:rFonts w:ascii="Arial" w:hAnsi="Arial" w:cs="Arial"/>
          <w:sz w:val="22"/>
          <w:szCs w:val="22"/>
        </w:rPr>
        <w:t xml:space="preserve">zación, </w:t>
      </w:r>
      <w:r w:rsidR="00E55DF5">
        <w:rPr>
          <w:rFonts w:ascii="Arial" w:hAnsi="Arial" w:cs="Arial"/>
          <w:sz w:val="22"/>
          <w:szCs w:val="22"/>
        </w:rPr>
        <w:t>transferencias</w:t>
      </w:r>
      <w:r>
        <w:rPr>
          <w:rFonts w:ascii="Arial" w:hAnsi="Arial" w:cs="Arial"/>
          <w:sz w:val="22"/>
          <w:szCs w:val="22"/>
        </w:rPr>
        <w:t xml:space="preserve">, disposición final, </w:t>
      </w:r>
      <w:r w:rsidR="00190023">
        <w:rPr>
          <w:rFonts w:ascii="Arial" w:hAnsi="Arial" w:cs="Arial"/>
          <w:sz w:val="22"/>
          <w:szCs w:val="22"/>
        </w:rPr>
        <w:t>preservación a</w:t>
      </w:r>
      <w:r>
        <w:rPr>
          <w:rFonts w:ascii="Arial" w:hAnsi="Arial" w:cs="Arial"/>
          <w:sz w:val="22"/>
          <w:szCs w:val="22"/>
        </w:rPr>
        <w:t xml:space="preserve"> largo p</w:t>
      </w:r>
      <w:r w:rsidR="00190023"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azo</w:t>
      </w:r>
      <w:r w:rsidR="00E55DF5">
        <w:rPr>
          <w:rFonts w:ascii="Arial" w:hAnsi="Arial" w:cs="Arial"/>
          <w:sz w:val="22"/>
          <w:szCs w:val="22"/>
        </w:rPr>
        <w:t xml:space="preserve"> y valoración</w:t>
      </w:r>
      <w:r w:rsidR="00190023">
        <w:rPr>
          <w:rFonts w:ascii="Arial" w:hAnsi="Arial" w:cs="Arial"/>
          <w:sz w:val="22"/>
          <w:szCs w:val="22"/>
        </w:rPr>
        <w:t>)</w:t>
      </w:r>
      <w:r w:rsidR="00E55DF5">
        <w:rPr>
          <w:rFonts w:ascii="Arial" w:hAnsi="Arial" w:cs="Arial"/>
          <w:sz w:val="22"/>
          <w:szCs w:val="22"/>
        </w:rPr>
        <w:t>.</w:t>
      </w:r>
      <w:r w:rsidR="005D1FD3">
        <w:rPr>
          <w:rFonts w:ascii="Arial" w:hAnsi="Arial" w:cs="Arial"/>
          <w:sz w:val="22"/>
          <w:szCs w:val="22"/>
        </w:rPr>
        <w:t xml:space="preserve"> </w:t>
      </w:r>
    </w:p>
    <w:p w:rsidR="00555347" w:rsidRDefault="00555347" w:rsidP="00F54FB4">
      <w:pPr>
        <w:jc w:val="both"/>
        <w:rPr>
          <w:rFonts w:ascii="Arial" w:hAnsi="Arial" w:cs="Arial"/>
          <w:sz w:val="22"/>
          <w:szCs w:val="22"/>
        </w:rPr>
      </w:pPr>
    </w:p>
    <w:p w:rsidR="00377C0A" w:rsidRDefault="002B4226" w:rsidP="00F54FB4">
      <w:pPr>
        <w:jc w:val="both"/>
        <w:rPr>
          <w:rFonts w:ascii="Arial" w:hAnsi="Arial" w:cs="Arial"/>
          <w:sz w:val="22"/>
          <w:szCs w:val="22"/>
        </w:rPr>
      </w:pPr>
      <w:r w:rsidRPr="00E07EAB">
        <w:rPr>
          <w:rFonts w:ascii="Arial" w:hAnsi="Arial" w:cs="Arial"/>
          <w:b/>
          <w:sz w:val="22"/>
          <w:szCs w:val="22"/>
        </w:rPr>
        <w:t>Operaciones del proceso de gesti</w:t>
      </w:r>
      <w:r w:rsidR="006A63B0" w:rsidRPr="00E07EAB">
        <w:rPr>
          <w:rFonts w:ascii="Arial" w:hAnsi="Arial" w:cs="Arial"/>
          <w:b/>
          <w:sz w:val="22"/>
          <w:szCs w:val="22"/>
        </w:rPr>
        <w:t>ón documental.</w:t>
      </w:r>
      <w:r w:rsidR="006A63B0">
        <w:rPr>
          <w:rFonts w:ascii="Arial" w:hAnsi="Arial" w:cs="Arial"/>
          <w:sz w:val="22"/>
          <w:szCs w:val="22"/>
        </w:rPr>
        <w:t xml:space="preserve"> </w:t>
      </w:r>
    </w:p>
    <w:p w:rsidR="00377C0A" w:rsidRDefault="00377C0A" w:rsidP="00F54FB4">
      <w:pPr>
        <w:jc w:val="both"/>
        <w:rPr>
          <w:rFonts w:ascii="Arial" w:hAnsi="Arial" w:cs="Arial"/>
          <w:sz w:val="22"/>
          <w:szCs w:val="22"/>
        </w:rPr>
      </w:pPr>
    </w:p>
    <w:p w:rsidR="00A57CE9" w:rsidRDefault="00994DE6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Las operaciones son las </w:t>
      </w:r>
      <w:r w:rsidR="00E07EAB">
        <w:rPr>
          <w:rFonts w:ascii="Arial" w:hAnsi="Arial" w:cs="Arial"/>
          <w:sz w:val="22"/>
          <w:szCs w:val="22"/>
        </w:rPr>
        <w:t xml:space="preserve">diferentes </w:t>
      </w:r>
      <w:r>
        <w:rPr>
          <w:rFonts w:ascii="Arial" w:hAnsi="Arial" w:cs="Arial"/>
          <w:sz w:val="22"/>
          <w:szCs w:val="22"/>
        </w:rPr>
        <w:t>etapas por las que transitan los docume</w:t>
      </w:r>
      <w:r w:rsidR="00E07EAB">
        <w:rPr>
          <w:rFonts w:ascii="Arial" w:hAnsi="Arial" w:cs="Arial"/>
          <w:sz w:val="22"/>
          <w:szCs w:val="22"/>
        </w:rPr>
        <w:t xml:space="preserve">ntos durante su ciclo o </w:t>
      </w:r>
      <w:r w:rsidR="00073669">
        <w:rPr>
          <w:rFonts w:ascii="Arial" w:hAnsi="Arial" w:cs="Arial"/>
          <w:sz w:val="22"/>
          <w:szCs w:val="22"/>
        </w:rPr>
        <w:t xml:space="preserve">circuito </w:t>
      </w:r>
      <w:r w:rsidR="00E07EAB">
        <w:rPr>
          <w:rFonts w:ascii="Arial" w:hAnsi="Arial" w:cs="Arial"/>
          <w:sz w:val="22"/>
          <w:szCs w:val="22"/>
        </w:rPr>
        <w:t>de vida institucional</w:t>
      </w:r>
      <w:r w:rsidR="006A63B0">
        <w:rPr>
          <w:rFonts w:ascii="Arial" w:hAnsi="Arial" w:cs="Arial"/>
          <w:sz w:val="22"/>
          <w:szCs w:val="22"/>
        </w:rPr>
        <w:t>,</w:t>
      </w:r>
      <w:r w:rsidR="00E07EAB">
        <w:rPr>
          <w:rFonts w:ascii="Arial" w:hAnsi="Arial" w:cs="Arial"/>
          <w:sz w:val="22"/>
          <w:szCs w:val="22"/>
        </w:rPr>
        <w:t xml:space="preserve"> podemos representarlo</w:t>
      </w:r>
      <w:r w:rsidR="006A63B0">
        <w:rPr>
          <w:rFonts w:ascii="Arial" w:hAnsi="Arial" w:cs="Arial"/>
          <w:sz w:val="22"/>
          <w:szCs w:val="22"/>
        </w:rPr>
        <w:t xml:space="preserve"> </w:t>
      </w:r>
      <w:r w:rsidR="00D45E66">
        <w:rPr>
          <w:rFonts w:ascii="Arial" w:hAnsi="Arial" w:cs="Arial"/>
          <w:sz w:val="22"/>
          <w:szCs w:val="22"/>
        </w:rPr>
        <w:t>así</w:t>
      </w:r>
      <w:r w:rsidR="006A63B0">
        <w:rPr>
          <w:rFonts w:ascii="Arial" w:hAnsi="Arial" w:cs="Arial"/>
          <w:sz w:val="22"/>
          <w:szCs w:val="22"/>
        </w:rPr>
        <w:t>:</w:t>
      </w:r>
    </w:p>
    <w:p w:rsidR="00A57CE9" w:rsidRDefault="00A57CE9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C50F3F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es-CO"/>
        </w:rPr>
        <w:drawing>
          <wp:anchor distT="0" distB="0" distL="114300" distR="114300" simplePos="0" relativeHeight="251669504" behindDoc="1" locked="0" layoutInCell="1" allowOverlap="1" wp14:anchorId="6F6108F4" wp14:editId="78A166A2">
            <wp:simplePos x="0" y="0"/>
            <wp:positionH relativeFrom="page">
              <wp:align>center</wp:align>
            </wp:positionH>
            <wp:positionV relativeFrom="paragraph">
              <wp:posOffset>5715</wp:posOffset>
            </wp:positionV>
            <wp:extent cx="2867025" cy="2857500"/>
            <wp:effectExtent l="0" t="0" r="9525" b="0"/>
            <wp:wrapSquare wrapText="bothSides"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57500"/>
                    </a:xfrm>
                    <a:prstGeom prst="rect">
                      <a:avLst/>
                    </a:prstGeom>
                    <a:solidFill>
                      <a:schemeClr val="tx2">
                        <a:lumMod val="60000"/>
                        <a:lumOff val="40000"/>
                      </a:scheme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E07EAB" w:rsidRDefault="00E07EAB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C50F3F" w:rsidRDefault="00C50F3F" w:rsidP="00F54FB4">
      <w:pPr>
        <w:jc w:val="both"/>
        <w:rPr>
          <w:rFonts w:ascii="Arial" w:hAnsi="Arial" w:cs="Arial"/>
          <w:sz w:val="22"/>
          <w:szCs w:val="22"/>
        </w:rPr>
      </w:pPr>
    </w:p>
    <w:p w:rsidR="005D1FD3" w:rsidRDefault="005D1FD3" w:rsidP="00F54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El A</w:t>
      </w:r>
      <w:r w:rsidR="002B3F1D">
        <w:rPr>
          <w:rFonts w:ascii="Arial" w:hAnsi="Arial" w:cs="Arial"/>
          <w:sz w:val="22"/>
          <w:szCs w:val="22"/>
        </w:rPr>
        <w:t>rchivo General de la Nación,</w:t>
      </w:r>
      <w:r>
        <w:rPr>
          <w:rFonts w:ascii="Arial" w:hAnsi="Arial" w:cs="Arial"/>
          <w:sz w:val="22"/>
          <w:szCs w:val="22"/>
        </w:rPr>
        <w:t xml:space="preserve"> ente rector archivístico</w:t>
      </w:r>
      <w:r w:rsidR="002B3F1D">
        <w:rPr>
          <w:rFonts w:ascii="Arial" w:hAnsi="Arial" w:cs="Arial"/>
          <w:sz w:val="22"/>
          <w:szCs w:val="22"/>
        </w:rPr>
        <w:t xml:space="preserve"> </w:t>
      </w:r>
      <w:r w:rsidR="009632E1">
        <w:rPr>
          <w:rFonts w:ascii="Arial" w:hAnsi="Arial" w:cs="Arial"/>
          <w:sz w:val="22"/>
          <w:szCs w:val="22"/>
        </w:rPr>
        <w:t xml:space="preserve">nacional, elaboró y </w:t>
      </w:r>
      <w:r w:rsidR="002B3F1D">
        <w:rPr>
          <w:rFonts w:ascii="Arial" w:hAnsi="Arial" w:cs="Arial"/>
          <w:sz w:val="22"/>
          <w:szCs w:val="22"/>
        </w:rPr>
        <w:t>coloca</w:t>
      </w:r>
      <w:r w:rsidR="009632E1">
        <w:rPr>
          <w:rFonts w:ascii="Arial" w:hAnsi="Arial" w:cs="Arial"/>
          <w:sz w:val="22"/>
          <w:szCs w:val="22"/>
        </w:rPr>
        <w:t xml:space="preserve"> a disposici</w:t>
      </w:r>
      <w:r w:rsidR="0067099E">
        <w:rPr>
          <w:rFonts w:ascii="Arial" w:hAnsi="Arial" w:cs="Arial"/>
          <w:sz w:val="22"/>
          <w:szCs w:val="22"/>
        </w:rPr>
        <w:t>ón d</w:t>
      </w:r>
      <w:r w:rsidR="009632E1">
        <w:rPr>
          <w:rFonts w:ascii="Arial" w:hAnsi="Arial" w:cs="Arial"/>
          <w:sz w:val="22"/>
          <w:szCs w:val="22"/>
        </w:rPr>
        <w:t>e</w:t>
      </w:r>
      <w:r w:rsidR="0067099E">
        <w:rPr>
          <w:rFonts w:ascii="Arial" w:hAnsi="Arial" w:cs="Arial"/>
          <w:sz w:val="22"/>
          <w:szCs w:val="22"/>
        </w:rPr>
        <w:t xml:space="preserve"> </w:t>
      </w:r>
      <w:r w:rsidR="009632E1">
        <w:rPr>
          <w:rFonts w:ascii="Arial" w:hAnsi="Arial" w:cs="Arial"/>
          <w:sz w:val="22"/>
          <w:szCs w:val="22"/>
        </w:rPr>
        <w:t>las entidades p</w:t>
      </w:r>
      <w:r w:rsidR="0067099E">
        <w:rPr>
          <w:rFonts w:ascii="Arial" w:hAnsi="Arial" w:cs="Arial"/>
          <w:sz w:val="22"/>
          <w:szCs w:val="22"/>
        </w:rPr>
        <w:t>úblicas el docu</w:t>
      </w:r>
      <w:r w:rsidR="009632E1">
        <w:rPr>
          <w:rFonts w:ascii="Arial" w:hAnsi="Arial" w:cs="Arial"/>
          <w:sz w:val="22"/>
          <w:szCs w:val="22"/>
        </w:rPr>
        <w:t>m</w:t>
      </w:r>
      <w:r w:rsidR="0067099E">
        <w:rPr>
          <w:rFonts w:ascii="Arial" w:hAnsi="Arial" w:cs="Arial"/>
          <w:sz w:val="22"/>
          <w:szCs w:val="22"/>
        </w:rPr>
        <w:t>e</w:t>
      </w:r>
      <w:r w:rsidR="009632E1">
        <w:rPr>
          <w:rFonts w:ascii="Arial" w:hAnsi="Arial" w:cs="Arial"/>
          <w:sz w:val="22"/>
          <w:szCs w:val="22"/>
        </w:rPr>
        <w:t>nto</w:t>
      </w:r>
      <w:r w:rsidR="0067099E" w:rsidRPr="00C200C6">
        <w:rPr>
          <w:rFonts w:ascii="Arial" w:hAnsi="Arial" w:cs="Arial"/>
          <w:i/>
          <w:sz w:val="22"/>
          <w:szCs w:val="22"/>
        </w:rPr>
        <w:t>: “Manual formulaci</w:t>
      </w:r>
      <w:r w:rsidR="006A0982" w:rsidRPr="00C200C6">
        <w:rPr>
          <w:rFonts w:ascii="Arial" w:hAnsi="Arial" w:cs="Arial"/>
          <w:i/>
          <w:sz w:val="22"/>
          <w:szCs w:val="22"/>
        </w:rPr>
        <w:t>ón del Pl</w:t>
      </w:r>
      <w:r w:rsidR="0067099E" w:rsidRPr="00C200C6">
        <w:rPr>
          <w:rFonts w:ascii="Arial" w:hAnsi="Arial" w:cs="Arial"/>
          <w:i/>
          <w:sz w:val="22"/>
          <w:szCs w:val="22"/>
        </w:rPr>
        <w:t xml:space="preserve">an </w:t>
      </w:r>
      <w:r w:rsidR="006A0982" w:rsidRPr="00C200C6">
        <w:rPr>
          <w:rFonts w:ascii="Arial" w:hAnsi="Arial" w:cs="Arial"/>
          <w:i/>
          <w:sz w:val="22"/>
          <w:szCs w:val="22"/>
        </w:rPr>
        <w:t>I</w:t>
      </w:r>
      <w:r w:rsidR="0067099E" w:rsidRPr="00C200C6">
        <w:rPr>
          <w:rFonts w:ascii="Arial" w:hAnsi="Arial" w:cs="Arial"/>
          <w:i/>
          <w:sz w:val="22"/>
          <w:szCs w:val="22"/>
        </w:rPr>
        <w:t xml:space="preserve">nstitucional </w:t>
      </w:r>
      <w:r w:rsidR="006A0982" w:rsidRPr="00C200C6">
        <w:rPr>
          <w:rFonts w:ascii="Arial" w:hAnsi="Arial" w:cs="Arial"/>
          <w:i/>
          <w:sz w:val="22"/>
          <w:szCs w:val="22"/>
        </w:rPr>
        <w:t>de A</w:t>
      </w:r>
      <w:r w:rsidR="0067099E" w:rsidRPr="00C200C6">
        <w:rPr>
          <w:rFonts w:ascii="Arial" w:hAnsi="Arial" w:cs="Arial"/>
          <w:i/>
          <w:sz w:val="22"/>
          <w:szCs w:val="22"/>
        </w:rPr>
        <w:t>rchivos PINAR</w:t>
      </w:r>
      <w:r w:rsidR="006A0982" w:rsidRPr="00C200C6">
        <w:rPr>
          <w:rFonts w:ascii="Arial" w:hAnsi="Arial" w:cs="Arial"/>
          <w:i/>
          <w:sz w:val="22"/>
          <w:szCs w:val="22"/>
        </w:rPr>
        <w:t>”</w:t>
      </w:r>
      <w:r w:rsidR="0067099E">
        <w:rPr>
          <w:rFonts w:ascii="Arial" w:hAnsi="Arial" w:cs="Arial"/>
          <w:sz w:val="22"/>
          <w:szCs w:val="22"/>
        </w:rPr>
        <w:t xml:space="preserve"> en el año 2014</w:t>
      </w:r>
      <w:r w:rsidR="00FB2273">
        <w:rPr>
          <w:rFonts w:ascii="Arial" w:hAnsi="Arial" w:cs="Arial"/>
          <w:sz w:val="22"/>
          <w:szCs w:val="22"/>
        </w:rPr>
        <w:t>,</w:t>
      </w:r>
      <w:r w:rsidR="0067099E">
        <w:rPr>
          <w:rFonts w:ascii="Arial" w:hAnsi="Arial" w:cs="Arial"/>
          <w:sz w:val="22"/>
          <w:szCs w:val="22"/>
        </w:rPr>
        <w:t xml:space="preserve"> con el prop</w:t>
      </w:r>
      <w:r w:rsidR="00D569AF">
        <w:rPr>
          <w:rFonts w:ascii="Arial" w:hAnsi="Arial" w:cs="Arial"/>
          <w:sz w:val="22"/>
          <w:szCs w:val="22"/>
        </w:rPr>
        <w:t>ósito de brin</w:t>
      </w:r>
      <w:r w:rsidR="0067099E">
        <w:rPr>
          <w:rFonts w:ascii="Arial" w:hAnsi="Arial" w:cs="Arial"/>
          <w:sz w:val="22"/>
          <w:szCs w:val="22"/>
        </w:rPr>
        <w:t>dar a</w:t>
      </w:r>
      <w:r w:rsidR="00D569AF">
        <w:rPr>
          <w:rFonts w:ascii="Arial" w:hAnsi="Arial" w:cs="Arial"/>
          <w:sz w:val="22"/>
          <w:szCs w:val="22"/>
        </w:rPr>
        <w:t xml:space="preserve"> </w:t>
      </w:r>
      <w:r w:rsidR="0067099E">
        <w:rPr>
          <w:rFonts w:ascii="Arial" w:hAnsi="Arial" w:cs="Arial"/>
          <w:sz w:val="22"/>
          <w:szCs w:val="22"/>
        </w:rPr>
        <w:t>las entidades p</w:t>
      </w:r>
      <w:r w:rsidR="00D569AF">
        <w:rPr>
          <w:rFonts w:ascii="Arial" w:hAnsi="Arial" w:cs="Arial"/>
          <w:sz w:val="22"/>
          <w:szCs w:val="22"/>
        </w:rPr>
        <w:t>úblicas de todo</w:t>
      </w:r>
      <w:r w:rsidR="002B3F1D">
        <w:rPr>
          <w:rFonts w:ascii="Arial" w:hAnsi="Arial" w:cs="Arial"/>
          <w:sz w:val="22"/>
          <w:szCs w:val="22"/>
        </w:rPr>
        <w:t xml:space="preserve"> orden un instrumento guía para la elaboración de este importante instrumento archivístico.</w:t>
      </w:r>
      <w:r w:rsidR="009632E1">
        <w:rPr>
          <w:rFonts w:ascii="Arial" w:hAnsi="Arial" w:cs="Arial"/>
          <w:sz w:val="22"/>
          <w:szCs w:val="22"/>
        </w:rPr>
        <w:t xml:space="preserve"> </w:t>
      </w:r>
      <w:r w:rsidR="000B1075">
        <w:rPr>
          <w:rFonts w:ascii="Arial" w:hAnsi="Arial" w:cs="Arial"/>
          <w:sz w:val="22"/>
          <w:szCs w:val="22"/>
        </w:rPr>
        <w:t xml:space="preserve">El documento brinda una metodología sencilla y clara para lograr estructurar </w:t>
      </w:r>
      <w:r w:rsidR="00731B7E">
        <w:rPr>
          <w:rFonts w:ascii="Arial" w:hAnsi="Arial" w:cs="Arial"/>
          <w:sz w:val="22"/>
          <w:szCs w:val="22"/>
        </w:rPr>
        <w:t>en debida forma, este</w:t>
      </w:r>
      <w:r w:rsidR="000B1075">
        <w:rPr>
          <w:rFonts w:ascii="Arial" w:hAnsi="Arial" w:cs="Arial"/>
          <w:sz w:val="22"/>
          <w:szCs w:val="22"/>
        </w:rPr>
        <w:t xml:space="preserve"> instrumento de la planeación archivística.</w:t>
      </w:r>
    </w:p>
    <w:p w:rsidR="00C54032" w:rsidRDefault="00C54032">
      <w:pPr>
        <w:jc w:val="both"/>
        <w:rPr>
          <w:rFonts w:ascii="Arial" w:hAnsi="Arial" w:cs="Arial"/>
          <w:sz w:val="22"/>
          <w:szCs w:val="22"/>
        </w:rPr>
      </w:pPr>
    </w:p>
    <w:p w:rsidR="00722676" w:rsidRDefault="009B6CD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Los beneficios </w:t>
      </w:r>
      <w:r w:rsidR="008D0CC8">
        <w:rPr>
          <w:rFonts w:ascii="Arial" w:hAnsi="Arial" w:cs="Arial"/>
          <w:sz w:val="22"/>
          <w:szCs w:val="22"/>
        </w:rPr>
        <w:t>institucionales</w:t>
      </w:r>
      <w:r w:rsidR="00F27B09">
        <w:rPr>
          <w:rStyle w:val="Refdenotaalpie"/>
          <w:rFonts w:ascii="Arial" w:hAnsi="Arial" w:cs="Arial"/>
          <w:sz w:val="22"/>
          <w:szCs w:val="22"/>
        </w:rPr>
        <w:footnoteReference w:id="2"/>
      </w:r>
      <w:r w:rsidR="008D0CC8">
        <w:rPr>
          <w:rFonts w:ascii="Arial" w:hAnsi="Arial" w:cs="Arial"/>
          <w:sz w:val="22"/>
          <w:szCs w:val="22"/>
        </w:rPr>
        <w:t xml:space="preserve"> </w:t>
      </w:r>
      <w:r w:rsidR="00166309">
        <w:rPr>
          <w:rFonts w:ascii="Arial" w:hAnsi="Arial" w:cs="Arial"/>
          <w:sz w:val="22"/>
          <w:szCs w:val="22"/>
        </w:rPr>
        <w:t xml:space="preserve">que se derivan del ejercicio de formulación del PINAR </w:t>
      </w:r>
      <w:r w:rsidR="008D0CC8">
        <w:rPr>
          <w:rFonts w:ascii="Arial" w:hAnsi="Arial" w:cs="Arial"/>
          <w:sz w:val="22"/>
          <w:szCs w:val="22"/>
        </w:rPr>
        <w:t xml:space="preserve">para el desarrollo de la gestión documental institucional </w:t>
      </w:r>
      <w:r>
        <w:rPr>
          <w:rFonts w:ascii="Arial" w:hAnsi="Arial" w:cs="Arial"/>
          <w:sz w:val="22"/>
          <w:szCs w:val="22"/>
        </w:rPr>
        <w:t>son</w:t>
      </w:r>
      <w:r w:rsidR="008D0CC8">
        <w:rPr>
          <w:rFonts w:ascii="Arial" w:hAnsi="Arial" w:cs="Arial"/>
          <w:sz w:val="22"/>
          <w:szCs w:val="22"/>
        </w:rPr>
        <w:t>: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9B6CD4" w:rsidRPr="00166309" w:rsidRDefault="009B6CD4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 w:rsidRPr="00166309">
        <w:rPr>
          <w:rFonts w:ascii="Arial" w:hAnsi="Arial" w:cs="Arial"/>
          <w:sz w:val="22"/>
          <w:szCs w:val="22"/>
        </w:rPr>
        <w:t xml:space="preserve">Contar </w:t>
      </w:r>
      <w:r w:rsidR="00025ED1" w:rsidRPr="00166309">
        <w:rPr>
          <w:rFonts w:ascii="Arial" w:hAnsi="Arial" w:cs="Arial"/>
          <w:sz w:val="22"/>
          <w:szCs w:val="22"/>
        </w:rPr>
        <w:t>con un marco d</w:t>
      </w:r>
      <w:r w:rsidRPr="00166309">
        <w:rPr>
          <w:rFonts w:ascii="Arial" w:hAnsi="Arial" w:cs="Arial"/>
          <w:sz w:val="22"/>
          <w:szCs w:val="22"/>
        </w:rPr>
        <w:t>e</w:t>
      </w:r>
      <w:r w:rsidR="00025ED1" w:rsidRPr="00166309">
        <w:rPr>
          <w:rFonts w:ascii="Arial" w:hAnsi="Arial" w:cs="Arial"/>
          <w:sz w:val="22"/>
          <w:szCs w:val="22"/>
        </w:rPr>
        <w:t xml:space="preserve"> </w:t>
      </w:r>
      <w:r w:rsidRPr="00166309">
        <w:rPr>
          <w:rFonts w:ascii="Arial" w:hAnsi="Arial" w:cs="Arial"/>
          <w:sz w:val="22"/>
          <w:szCs w:val="22"/>
        </w:rPr>
        <w:t>referencia para</w:t>
      </w:r>
      <w:r w:rsidR="00025ED1" w:rsidRPr="00166309">
        <w:rPr>
          <w:rFonts w:ascii="Arial" w:hAnsi="Arial" w:cs="Arial"/>
          <w:sz w:val="22"/>
          <w:szCs w:val="22"/>
        </w:rPr>
        <w:t xml:space="preserve"> </w:t>
      </w:r>
      <w:r w:rsidRPr="00166309">
        <w:rPr>
          <w:rFonts w:ascii="Arial" w:hAnsi="Arial" w:cs="Arial"/>
          <w:sz w:val="22"/>
          <w:szCs w:val="22"/>
        </w:rPr>
        <w:t>la p</w:t>
      </w:r>
      <w:r w:rsidR="00025ED1" w:rsidRPr="00166309">
        <w:rPr>
          <w:rFonts w:ascii="Arial" w:hAnsi="Arial" w:cs="Arial"/>
          <w:sz w:val="22"/>
          <w:szCs w:val="22"/>
        </w:rPr>
        <w:t>l</w:t>
      </w:r>
      <w:r w:rsidRPr="00166309">
        <w:rPr>
          <w:rFonts w:ascii="Arial" w:hAnsi="Arial" w:cs="Arial"/>
          <w:sz w:val="22"/>
          <w:szCs w:val="22"/>
        </w:rPr>
        <w:t>aneaci</w:t>
      </w:r>
      <w:r w:rsidR="00025ED1" w:rsidRPr="00166309">
        <w:rPr>
          <w:rFonts w:ascii="Arial" w:hAnsi="Arial" w:cs="Arial"/>
          <w:sz w:val="22"/>
          <w:szCs w:val="22"/>
        </w:rPr>
        <w:t>ón y el desarrollo d</w:t>
      </w:r>
      <w:r w:rsidRPr="00166309">
        <w:rPr>
          <w:rFonts w:ascii="Arial" w:hAnsi="Arial" w:cs="Arial"/>
          <w:sz w:val="22"/>
          <w:szCs w:val="22"/>
        </w:rPr>
        <w:t>e</w:t>
      </w:r>
      <w:r w:rsidR="00025ED1" w:rsidRPr="00166309">
        <w:rPr>
          <w:rFonts w:ascii="Arial" w:hAnsi="Arial" w:cs="Arial"/>
          <w:sz w:val="22"/>
          <w:szCs w:val="22"/>
        </w:rPr>
        <w:t xml:space="preserve"> </w:t>
      </w:r>
      <w:r w:rsidRPr="00166309">
        <w:rPr>
          <w:rFonts w:ascii="Arial" w:hAnsi="Arial" w:cs="Arial"/>
          <w:sz w:val="22"/>
          <w:szCs w:val="22"/>
        </w:rPr>
        <w:t>la función archivística</w:t>
      </w:r>
      <w:r w:rsidR="00025ED1" w:rsidRPr="00166309">
        <w:rPr>
          <w:rFonts w:ascii="Arial" w:hAnsi="Arial" w:cs="Arial"/>
          <w:sz w:val="22"/>
          <w:szCs w:val="22"/>
        </w:rPr>
        <w:t>.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9B6CD4" w:rsidRPr="00166309" w:rsidRDefault="009B6CD4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 w:rsidRPr="00166309">
        <w:rPr>
          <w:rFonts w:ascii="Arial" w:hAnsi="Arial" w:cs="Arial"/>
          <w:sz w:val="22"/>
          <w:szCs w:val="22"/>
        </w:rPr>
        <w:t>Definir con claridad los objetivos y metas a corto, mediano y largo plazo de la función archivística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9B6CD4" w:rsidRPr="00166309" w:rsidRDefault="009B6CD4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 w:rsidRPr="00166309">
        <w:rPr>
          <w:rFonts w:ascii="Arial" w:hAnsi="Arial" w:cs="Arial"/>
          <w:sz w:val="22"/>
          <w:szCs w:val="22"/>
        </w:rPr>
        <w:t>Optimizar el</w:t>
      </w:r>
      <w:r w:rsidR="000A4B17">
        <w:rPr>
          <w:rFonts w:ascii="Arial" w:hAnsi="Arial" w:cs="Arial"/>
          <w:sz w:val="22"/>
          <w:szCs w:val="22"/>
        </w:rPr>
        <w:t xml:space="preserve"> uso d</w:t>
      </w:r>
      <w:r w:rsidRPr="00166309">
        <w:rPr>
          <w:rFonts w:ascii="Arial" w:hAnsi="Arial" w:cs="Arial"/>
          <w:sz w:val="22"/>
          <w:szCs w:val="22"/>
        </w:rPr>
        <w:t>e</w:t>
      </w:r>
      <w:r w:rsidR="000A4B17">
        <w:rPr>
          <w:rFonts w:ascii="Arial" w:hAnsi="Arial" w:cs="Arial"/>
          <w:sz w:val="22"/>
          <w:szCs w:val="22"/>
        </w:rPr>
        <w:t xml:space="preserve"> l</w:t>
      </w:r>
      <w:r w:rsidRPr="00166309">
        <w:rPr>
          <w:rFonts w:ascii="Arial" w:hAnsi="Arial" w:cs="Arial"/>
          <w:sz w:val="22"/>
          <w:szCs w:val="22"/>
        </w:rPr>
        <w:t>os recursos previstos para la gestión y procesos archiv</w:t>
      </w:r>
      <w:r w:rsidR="000A4B17">
        <w:rPr>
          <w:rFonts w:ascii="Arial" w:hAnsi="Arial" w:cs="Arial"/>
          <w:sz w:val="22"/>
          <w:szCs w:val="22"/>
        </w:rPr>
        <w:t>ísticos en el Plan Instit</w:t>
      </w:r>
      <w:r w:rsidRPr="00166309">
        <w:rPr>
          <w:rFonts w:ascii="Arial" w:hAnsi="Arial" w:cs="Arial"/>
          <w:sz w:val="22"/>
          <w:szCs w:val="22"/>
        </w:rPr>
        <w:t>u</w:t>
      </w:r>
      <w:r w:rsidR="00140C27">
        <w:rPr>
          <w:rFonts w:ascii="Arial" w:hAnsi="Arial" w:cs="Arial"/>
          <w:sz w:val="22"/>
          <w:szCs w:val="22"/>
        </w:rPr>
        <w:t>cional y los P</w:t>
      </w:r>
      <w:r w:rsidR="005475D5">
        <w:rPr>
          <w:rFonts w:ascii="Arial" w:hAnsi="Arial" w:cs="Arial"/>
          <w:sz w:val="22"/>
          <w:szCs w:val="22"/>
        </w:rPr>
        <w:t>lanes operativos a</w:t>
      </w:r>
      <w:r w:rsidRPr="00166309">
        <w:rPr>
          <w:rFonts w:ascii="Arial" w:hAnsi="Arial" w:cs="Arial"/>
          <w:sz w:val="22"/>
          <w:szCs w:val="22"/>
        </w:rPr>
        <w:t>nual</w:t>
      </w:r>
      <w:r w:rsidR="005475D5">
        <w:rPr>
          <w:rFonts w:ascii="Arial" w:hAnsi="Arial" w:cs="Arial"/>
          <w:sz w:val="22"/>
          <w:szCs w:val="22"/>
        </w:rPr>
        <w:t>es</w:t>
      </w:r>
      <w:r w:rsidR="000A4B17">
        <w:rPr>
          <w:rFonts w:ascii="Arial" w:hAnsi="Arial" w:cs="Arial"/>
          <w:sz w:val="22"/>
          <w:szCs w:val="22"/>
        </w:rPr>
        <w:t>.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9B6CD4" w:rsidRDefault="009B6CD4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 w:rsidRPr="00166309">
        <w:rPr>
          <w:rFonts w:ascii="Arial" w:hAnsi="Arial" w:cs="Arial"/>
          <w:sz w:val="22"/>
          <w:szCs w:val="22"/>
        </w:rPr>
        <w:t>Mejorar la eficiencia administrativa e incrementar la productividad organizacional</w:t>
      </w:r>
      <w:r w:rsidR="003E39D9">
        <w:rPr>
          <w:rFonts w:ascii="Arial" w:hAnsi="Arial" w:cs="Arial"/>
          <w:sz w:val="22"/>
          <w:szCs w:val="22"/>
        </w:rPr>
        <w:t>.</w:t>
      </w:r>
    </w:p>
    <w:p w:rsidR="003E39D9" w:rsidRDefault="003E39D9" w:rsidP="003E39D9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0A4B17" w:rsidRDefault="000A4B17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Articular y coordinar los planes, programas, proyectos y modelos relacionados con la gestión </w:t>
      </w:r>
      <w:r w:rsidR="003E39D9">
        <w:rPr>
          <w:rFonts w:ascii="Arial" w:hAnsi="Arial" w:cs="Arial"/>
          <w:sz w:val="22"/>
          <w:szCs w:val="22"/>
        </w:rPr>
        <w:t>documental</w:t>
      </w:r>
      <w:r>
        <w:rPr>
          <w:rFonts w:ascii="Arial" w:hAnsi="Arial" w:cs="Arial"/>
          <w:sz w:val="22"/>
          <w:szCs w:val="22"/>
        </w:rPr>
        <w:t xml:space="preserve"> y la función archivística.</w:t>
      </w:r>
    </w:p>
    <w:p w:rsidR="003E39D9" w:rsidRDefault="003E39D9" w:rsidP="003E39D9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0A4B17" w:rsidRPr="00166309" w:rsidRDefault="000A4B17" w:rsidP="000A4B17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Facilitar el </w:t>
      </w:r>
      <w:r w:rsidR="003E39D9">
        <w:rPr>
          <w:rFonts w:ascii="Arial" w:hAnsi="Arial" w:cs="Arial"/>
          <w:sz w:val="22"/>
          <w:szCs w:val="22"/>
        </w:rPr>
        <w:t>seguimiento</w:t>
      </w:r>
      <w:r>
        <w:rPr>
          <w:rFonts w:ascii="Arial" w:hAnsi="Arial" w:cs="Arial"/>
          <w:sz w:val="22"/>
          <w:szCs w:val="22"/>
        </w:rPr>
        <w:t>, medici</w:t>
      </w:r>
      <w:r w:rsidR="00016987">
        <w:rPr>
          <w:rFonts w:ascii="Arial" w:hAnsi="Arial" w:cs="Arial"/>
          <w:sz w:val="22"/>
          <w:szCs w:val="22"/>
        </w:rPr>
        <w:t>ón y mejora de los planes y p</w:t>
      </w:r>
      <w:r>
        <w:rPr>
          <w:rFonts w:ascii="Arial" w:hAnsi="Arial" w:cs="Arial"/>
          <w:sz w:val="22"/>
          <w:szCs w:val="22"/>
        </w:rPr>
        <w:t>royectos formulados</w:t>
      </w:r>
      <w:r w:rsidR="00CB56FB">
        <w:rPr>
          <w:rFonts w:ascii="Arial" w:hAnsi="Arial" w:cs="Arial"/>
          <w:sz w:val="22"/>
          <w:szCs w:val="22"/>
        </w:rPr>
        <w:t>.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9B6CD4" w:rsidRDefault="00ED5A5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PINAR</w:t>
      </w:r>
      <w:r w:rsidR="00886CEF">
        <w:rPr>
          <w:rFonts w:ascii="Arial" w:hAnsi="Arial" w:cs="Arial"/>
          <w:sz w:val="22"/>
          <w:szCs w:val="22"/>
        </w:rPr>
        <w:t xml:space="preserve"> permite a la alta dir</w:t>
      </w:r>
      <w:r>
        <w:rPr>
          <w:rFonts w:ascii="Arial" w:hAnsi="Arial" w:cs="Arial"/>
          <w:sz w:val="22"/>
          <w:szCs w:val="22"/>
        </w:rPr>
        <w:t>ección de la entidad identificar, definir</w:t>
      </w:r>
      <w:r w:rsidR="00886CEF">
        <w:rPr>
          <w:rFonts w:ascii="Arial" w:hAnsi="Arial" w:cs="Arial"/>
          <w:sz w:val="22"/>
          <w:szCs w:val="22"/>
        </w:rPr>
        <w:t xml:space="preserve"> y seguir los planes, programas y proyectos de la función </w:t>
      </w:r>
      <w:r w:rsidR="0012131F">
        <w:rPr>
          <w:rFonts w:ascii="Arial" w:hAnsi="Arial" w:cs="Arial"/>
          <w:sz w:val="22"/>
          <w:szCs w:val="22"/>
        </w:rPr>
        <w:t>archivística</w:t>
      </w:r>
      <w:r w:rsidR="00886CEF">
        <w:rPr>
          <w:rFonts w:ascii="Arial" w:hAnsi="Arial" w:cs="Arial"/>
          <w:sz w:val="22"/>
          <w:szCs w:val="22"/>
        </w:rPr>
        <w:t xml:space="preserve"> </w:t>
      </w:r>
      <w:r w:rsidR="006234B1">
        <w:rPr>
          <w:rFonts w:ascii="Arial" w:hAnsi="Arial" w:cs="Arial"/>
          <w:sz w:val="22"/>
          <w:szCs w:val="22"/>
        </w:rPr>
        <w:t xml:space="preserve">y también </w:t>
      </w:r>
      <w:r w:rsidR="00886CEF">
        <w:rPr>
          <w:rFonts w:ascii="Arial" w:hAnsi="Arial" w:cs="Arial"/>
          <w:sz w:val="22"/>
          <w:szCs w:val="22"/>
        </w:rPr>
        <w:t>asociarlos y articularlos con los planes institucionales.</w:t>
      </w:r>
      <w:r w:rsidR="00B97283">
        <w:rPr>
          <w:rFonts w:ascii="Arial" w:hAnsi="Arial" w:cs="Arial"/>
          <w:sz w:val="22"/>
          <w:szCs w:val="22"/>
        </w:rPr>
        <w:t xml:space="preserve"> Este instrumento debe ser aprobado por el Comité Interno de </w:t>
      </w:r>
      <w:r w:rsidR="00854FB3">
        <w:rPr>
          <w:rFonts w:ascii="Arial" w:hAnsi="Arial" w:cs="Arial"/>
          <w:sz w:val="22"/>
          <w:szCs w:val="22"/>
        </w:rPr>
        <w:t>Archivo o</w:t>
      </w:r>
      <w:r>
        <w:rPr>
          <w:rFonts w:ascii="Arial" w:hAnsi="Arial" w:cs="Arial"/>
          <w:sz w:val="22"/>
          <w:szCs w:val="22"/>
        </w:rPr>
        <w:t xml:space="preserve"> por el Comité Institucional de Gestión y Desempeño (según el modelo MIPG) </w:t>
      </w:r>
      <w:r w:rsidR="00B97283">
        <w:rPr>
          <w:rFonts w:ascii="Arial" w:hAnsi="Arial" w:cs="Arial"/>
          <w:sz w:val="22"/>
          <w:szCs w:val="22"/>
        </w:rPr>
        <w:t>y publicado en la página web de la entidad.</w:t>
      </w:r>
    </w:p>
    <w:p w:rsidR="00FF72B0" w:rsidRDefault="00FF72B0">
      <w:pPr>
        <w:jc w:val="both"/>
        <w:rPr>
          <w:rFonts w:ascii="Arial" w:hAnsi="Arial" w:cs="Arial"/>
          <w:sz w:val="22"/>
          <w:szCs w:val="22"/>
        </w:rPr>
      </w:pPr>
    </w:p>
    <w:p w:rsidR="00FF72B0" w:rsidRDefault="00FF72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formulación, aprobación e implementación del Plan contribuye a consolida</w:t>
      </w:r>
      <w:r w:rsidR="005E731F">
        <w:rPr>
          <w:rFonts w:ascii="Arial" w:hAnsi="Arial" w:cs="Arial"/>
          <w:sz w:val="22"/>
          <w:szCs w:val="22"/>
        </w:rPr>
        <w:t>r y modernizar la gestión documental del INFOTEP e</w:t>
      </w:r>
      <w:r>
        <w:rPr>
          <w:rFonts w:ascii="Arial" w:hAnsi="Arial" w:cs="Arial"/>
          <w:sz w:val="22"/>
          <w:szCs w:val="22"/>
        </w:rPr>
        <w:t>n el marco del archivo total, permitiendo gestionar y cuantificar los recursos humanos, financieros, tecnológicos e infraestructura, como soporte para la ejecución de los proyectos previstos a corto, mediano y largo p</w:t>
      </w:r>
      <w:r w:rsidR="001D5C27">
        <w:rPr>
          <w:rFonts w:ascii="Arial" w:hAnsi="Arial" w:cs="Arial"/>
          <w:sz w:val="22"/>
          <w:szCs w:val="22"/>
        </w:rPr>
        <w:t>lazo, y</w:t>
      </w:r>
      <w:r>
        <w:rPr>
          <w:rFonts w:ascii="Arial" w:hAnsi="Arial" w:cs="Arial"/>
          <w:sz w:val="22"/>
          <w:szCs w:val="22"/>
        </w:rPr>
        <w:t xml:space="preserve"> gestionar su asignación oportunamente</w:t>
      </w:r>
      <w:r w:rsidR="007A7A03">
        <w:rPr>
          <w:rFonts w:ascii="Arial" w:hAnsi="Arial" w:cs="Arial"/>
          <w:sz w:val="22"/>
          <w:szCs w:val="22"/>
        </w:rPr>
        <w:t>.</w:t>
      </w:r>
    </w:p>
    <w:p w:rsidR="009B6CD4" w:rsidRDefault="009B6CD4">
      <w:pPr>
        <w:jc w:val="both"/>
        <w:rPr>
          <w:rFonts w:ascii="Arial" w:hAnsi="Arial" w:cs="Arial"/>
          <w:sz w:val="22"/>
          <w:szCs w:val="22"/>
        </w:rPr>
      </w:pPr>
    </w:p>
    <w:p w:rsidR="000E5539" w:rsidRDefault="000E5539">
      <w:pPr>
        <w:jc w:val="both"/>
        <w:rPr>
          <w:rFonts w:ascii="Arial" w:hAnsi="Arial" w:cs="Arial"/>
          <w:sz w:val="22"/>
          <w:szCs w:val="22"/>
        </w:rPr>
      </w:pPr>
    </w:p>
    <w:p w:rsidR="000E5539" w:rsidRDefault="000E5539">
      <w:pPr>
        <w:jc w:val="both"/>
        <w:rPr>
          <w:rFonts w:ascii="Arial" w:hAnsi="Arial" w:cs="Arial"/>
          <w:sz w:val="22"/>
          <w:szCs w:val="22"/>
        </w:rPr>
      </w:pPr>
    </w:p>
    <w:p w:rsidR="000E5539" w:rsidRDefault="000E5539">
      <w:pPr>
        <w:jc w:val="both"/>
        <w:rPr>
          <w:rFonts w:ascii="Arial" w:hAnsi="Arial" w:cs="Arial"/>
          <w:sz w:val="22"/>
          <w:szCs w:val="22"/>
        </w:rPr>
      </w:pPr>
    </w:p>
    <w:p w:rsidR="000E5539" w:rsidRDefault="000E5539">
      <w:pPr>
        <w:jc w:val="both"/>
        <w:rPr>
          <w:rFonts w:ascii="Arial" w:hAnsi="Arial" w:cs="Arial"/>
          <w:sz w:val="22"/>
          <w:szCs w:val="22"/>
        </w:rPr>
      </w:pPr>
    </w:p>
    <w:p w:rsidR="0031629D" w:rsidRDefault="00B5031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Las fuentes de información básicas usada</w:t>
      </w:r>
      <w:r w:rsidR="00D06E5A" w:rsidRPr="00D06E5A">
        <w:rPr>
          <w:rFonts w:ascii="Arial" w:hAnsi="Arial" w:cs="Arial"/>
          <w:sz w:val="22"/>
          <w:szCs w:val="22"/>
        </w:rPr>
        <w:t>s para la estructuración de</w:t>
      </w:r>
      <w:r w:rsidR="00431DA6">
        <w:rPr>
          <w:rFonts w:ascii="Arial" w:hAnsi="Arial" w:cs="Arial"/>
          <w:sz w:val="22"/>
          <w:szCs w:val="22"/>
        </w:rPr>
        <w:t>l PINAR</w:t>
      </w:r>
      <w:r w:rsidR="00D06E5A" w:rsidRPr="00D06E5A">
        <w:rPr>
          <w:rFonts w:ascii="Arial" w:hAnsi="Arial" w:cs="Arial"/>
          <w:sz w:val="22"/>
          <w:szCs w:val="22"/>
        </w:rPr>
        <w:t xml:space="preserve"> son los diagnósticos, informes, planes</w:t>
      </w:r>
      <w:r w:rsidR="00431DA6">
        <w:rPr>
          <w:rFonts w:ascii="Arial" w:hAnsi="Arial" w:cs="Arial"/>
          <w:sz w:val="22"/>
          <w:szCs w:val="22"/>
        </w:rPr>
        <w:t>, mapas de riesgos</w:t>
      </w:r>
      <w:r w:rsidR="00D06E5A" w:rsidRPr="00D06E5A">
        <w:rPr>
          <w:rFonts w:ascii="Arial" w:hAnsi="Arial" w:cs="Arial"/>
          <w:sz w:val="22"/>
          <w:szCs w:val="22"/>
        </w:rPr>
        <w:t xml:space="preserve"> y análisis </w:t>
      </w:r>
      <w:r w:rsidR="00431DA6">
        <w:rPr>
          <w:rFonts w:ascii="Arial" w:hAnsi="Arial" w:cs="Arial"/>
          <w:sz w:val="22"/>
          <w:szCs w:val="22"/>
        </w:rPr>
        <w:t xml:space="preserve">de origen interno en su mayoría y algunos externos </w:t>
      </w:r>
      <w:r w:rsidR="00D06E5A" w:rsidRPr="00D06E5A">
        <w:rPr>
          <w:rFonts w:ascii="Arial" w:hAnsi="Arial" w:cs="Arial"/>
          <w:sz w:val="22"/>
          <w:szCs w:val="22"/>
        </w:rPr>
        <w:t>generados en desarrollo de la gestión documental ins</w:t>
      </w:r>
      <w:r>
        <w:rPr>
          <w:rFonts w:ascii="Arial" w:hAnsi="Arial" w:cs="Arial"/>
          <w:sz w:val="22"/>
          <w:szCs w:val="22"/>
        </w:rPr>
        <w:t>titucional desde el año 2004</w:t>
      </w:r>
      <w:r w:rsidR="00431DA6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la documentación del Sistema Integrado de Gestión</w:t>
      </w:r>
      <w:r w:rsidR="00CB5AFE">
        <w:rPr>
          <w:rFonts w:ascii="Arial" w:hAnsi="Arial" w:cs="Arial"/>
          <w:sz w:val="22"/>
          <w:szCs w:val="22"/>
        </w:rPr>
        <w:t>, la formulación del M</w:t>
      </w:r>
      <w:r w:rsidR="000E5539">
        <w:rPr>
          <w:rFonts w:ascii="Arial" w:hAnsi="Arial" w:cs="Arial"/>
          <w:sz w:val="22"/>
          <w:szCs w:val="22"/>
        </w:rPr>
        <w:t>odelo I</w:t>
      </w:r>
      <w:r w:rsidR="00CB5AFE">
        <w:rPr>
          <w:rFonts w:ascii="Arial" w:hAnsi="Arial" w:cs="Arial"/>
          <w:sz w:val="22"/>
          <w:szCs w:val="22"/>
        </w:rPr>
        <w:t>ntegrado de</w:t>
      </w:r>
      <w:r w:rsidR="000E5539">
        <w:rPr>
          <w:rFonts w:ascii="Arial" w:hAnsi="Arial" w:cs="Arial"/>
          <w:sz w:val="22"/>
          <w:szCs w:val="22"/>
        </w:rPr>
        <w:t xml:space="preserve"> P</w:t>
      </w:r>
      <w:r w:rsidR="00CB5AFE">
        <w:rPr>
          <w:rFonts w:ascii="Arial" w:hAnsi="Arial" w:cs="Arial"/>
          <w:sz w:val="22"/>
          <w:szCs w:val="22"/>
        </w:rPr>
        <w:t>laneaci</w:t>
      </w:r>
      <w:r w:rsidR="000E5539">
        <w:rPr>
          <w:rFonts w:ascii="Arial" w:hAnsi="Arial" w:cs="Arial"/>
          <w:sz w:val="22"/>
          <w:szCs w:val="22"/>
        </w:rPr>
        <w:t>ón y G</w:t>
      </w:r>
      <w:r w:rsidR="00CB5AFE">
        <w:rPr>
          <w:rFonts w:ascii="Arial" w:hAnsi="Arial" w:cs="Arial"/>
          <w:sz w:val="22"/>
          <w:szCs w:val="22"/>
        </w:rPr>
        <w:t xml:space="preserve">estión </w:t>
      </w:r>
      <w:r w:rsidR="000E5539">
        <w:rPr>
          <w:rFonts w:ascii="Arial" w:hAnsi="Arial" w:cs="Arial"/>
          <w:sz w:val="22"/>
          <w:szCs w:val="22"/>
        </w:rPr>
        <w:t>(</w:t>
      </w:r>
      <w:r w:rsidR="00CB5AFE">
        <w:rPr>
          <w:rFonts w:ascii="Arial" w:hAnsi="Arial" w:cs="Arial"/>
          <w:sz w:val="22"/>
          <w:szCs w:val="22"/>
        </w:rPr>
        <w:t>MIPG</w:t>
      </w:r>
      <w:r w:rsidR="000E5539">
        <w:rPr>
          <w:rFonts w:ascii="Arial" w:hAnsi="Arial" w:cs="Arial"/>
          <w:sz w:val="22"/>
          <w:szCs w:val="22"/>
        </w:rPr>
        <w:t>)</w:t>
      </w:r>
      <w:r w:rsidR="00CB5AFE">
        <w:rPr>
          <w:rFonts w:ascii="Arial" w:hAnsi="Arial" w:cs="Arial"/>
          <w:sz w:val="22"/>
          <w:szCs w:val="22"/>
        </w:rPr>
        <w:t>, los p</w:t>
      </w:r>
      <w:r w:rsidR="000E5539">
        <w:rPr>
          <w:rFonts w:ascii="Arial" w:hAnsi="Arial" w:cs="Arial"/>
          <w:sz w:val="22"/>
          <w:szCs w:val="22"/>
        </w:rPr>
        <w:t>l</w:t>
      </w:r>
      <w:r w:rsidR="00CB5AFE">
        <w:rPr>
          <w:rFonts w:ascii="Arial" w:hAnsi="Arial" w:cs="Arial"/>
          <w:sz w:val="22"/>
          <w:szCs w:val="22"/>
        </w:rPr>
        <w:t>anes de desarrollo, estrat</w:t>
      </w:r>
      <w:r w:rsidR="000E5539">
        <w:rPr>
          <w:rFonts w:ascii="Arial" w:hAnsi="Arial" w:cs="Arial"/>
          <w:sz w:val="22"/>
          <w:szCs w:val="22"/>
        </w:rPr>
        <w:t>égicos y</w:t>
      </w:r>
      <w:r w:rsidR="00CB5AFE">
        <w:rPr>
          <w:rFonts w:ascii="Arial" w:hAnsi="Arial" w:cs="Arial"/>
          <w:sz w:val="22"/>
          <w:szCs w:val="22"/>
        </w:rPr>
        <w:t xml:space="preserve"> </w:t>
      </w:r>
      <w:r w:rsidR="000E5539">
        <w:rPr>
          <w:rFonts w:ascii="Arial" w:hAnsi="Arial" w:cs="Arial"/>
          <w:sz w:val="22"/>
          <w:szCs w:val="22"/>
        </w:rPr>
        <w:t>operativ</w:t>
      </w:r>
      <w:r w:rsidR="00CB5AFE">
        <w:rPr>
          <w:rFonts w:ascii="Arial" w:hAnsi="Arial" w:cs="Arial"/>
          <w:sz w:val="22"/>
          <w:szCs w:val="22"/>
        </w:rPr>
        <w:t xml:space="preserve">os </w:t>
      </w:r>
      <w:r w:rsidR="000E5539">
        <w:rPr>
          <w:rFonts w:ascii="Arial" w:hAnsi="Arial" w:cs="Arial"/>
          <w:sz w:val="22"/>
          <w:szCs w:val="22"/>
        </w:rPr>
        <w:t>d</w:t>
      </w:r>
      <w:r w:rsidR="00CB5AFE">
        <w:rPr>
          <w:rFonts w:ascii="Arial" w:hAnsi="Arial" w:cs="Arial"/>
          <w:sz w:val="22"/>
          <w:szCs w:val="22"/>
        </w:rPr>
        <w:t>e</w:t>
      </w:r>
      <w:r w:rsidR="000E5539">
        <w:rPr>
          <w:rFonts w:ascii="Arial" w:hAnsi="Arial" w:cs="Arial"/>
          <w:sz w:val="22"/>
          <w:szCs w:val="22"/>
        </w:rPr>
        <w:t xml:space="preserve"> </w:t>
      </w:r>
      <w:r w:rsidR="00CB5AFE">
        <w:rPr>
          <w:rFonts w:ascii="Arial" w:hAnsi="Arial" w:cs="Arial"/>
          <w:sz w:val="22"/>
          <w:szCs w:val="22"/>
        </w:rPr>
        <w:t>la entidad</w:t>
      </w:r>
      <w:r>
        <w:rPr>
          <w:rFonts w:ascii="Arial" w:hAnsi="Arial" w:cs="Arial"/>
          <w:sz w:val="22"/>
          <w:szCs w:val="22"/>
        </w:rPr>
        <w:t xml:space="preserve"> </w:t>
      </w:r>
      <w:r w:rsidR="00D06E5A" w:rsidRPr="00D06E5A">
        <w:rPr>
          <w:rFonts w:ascii="Arial" w:hAnsi="Arial" w:cs="Arial"/>
          <w:sz w:val="22"/>
          <w:szCs w:val="22"/>
        </w:rPr>
        <w:t>así como la normat</w:t>
      </w:r>
      <w:r w:rsidR="00A61B70">
        <w:rPr>
          <w:rFonts w:ascii="Arial" w:hAnsi="Arial" w:cs="Arial"/>
          <w:sz w:val="22"/>
          <w:szCs w:val="22"/>
        </w:rPr>
        <w:t>ividad externa nacional</w:t>
      </w:r>
      <w:r w:rsidR="00D06E5A" w:rsidRPr="00D06E5A">
        <w:rPr>
          <w:rFonts w:ascii="Arial" w:hAnsi="Arial" w:cs="Arial"/>
          <w:sz w:val="22"/>
          <w:szCs w:val="22"/>
        </w:rPr>
        <w:t xml:space="preserve"> y toda la información técnica y especializada pertinente expedida por el Archivo General de la Nación Jorge Palacios</w:t>
      </w:r>
      <w:r w:rsidR="00A61B70">
        <w:rPr>
          <w:rFonts w:ascii="Arial" w:hAnsi="Arial" w:cs="Arial"/>
          <w:sz w:val="22"/>
          <w:szCs w:val="22"/>
        </w:rPr>
        <w:t xml:space="preserve"> Preciado</w:t>
      </w:r>
      <w:r w:rsidR="00D06E5A" w:rsidRPr="00D06E5A">
        <w:rPr>
          <w:rFonts w:ascii="Arial" w:hAnsi="Arial" w:cs="Arial"/>
          <w:sz w:val="22"/>
          <w:szCs w:val="22"/>
        </w:rPr>
        <w:t>.</w:t>
      </w:r>
    </w:p>
    <w:p w:rsidR="00431DA6" w:rsidRDefault="00431DA6">
      <w:pPr>
        <w:jc w:val="both"/>
        <w:rPr>
          <w:rFonts w:ascii="Arial" w:hAnsi="Arial" w:cs="Arial"/>
          <w:sz w:val="22"/>
          <w:szCs w:val="22"/>
        </w:rPr>
      </w:pPr>
    </w:p>
    <w:p w:rsidR="00DB7809" w:rsidRDefault="0045726D">
      <w:pPr>
        <w:jc w:val="both"/>
        <w:rPr>
          <w:rFonts w:ascii="Arial" w:hAnsi="Arial" w:cs="Arial"/>
          <w:sz w:val="22"/>
          <w:szCs w:val="22"/>
        </w:rPr>
      </w:pPr>
      <w:r w:rsidRPr="00C761F9">
        <w:rPr>
          <w:rFonts w:ascii="Arial" w:hAnsi="Arial" w:cs="Arial"/>
          <w:b/>
          <w:sz w:val="22"/>
          <w:szCs w:val="22"/>
        </w:rPr>
        <w:t>Metodología empleada.</w:t>
      </w:r>
      <w:r>
        <w:rPr>
          <w:rFonts w:ascii="Arial" w:hAnsi="Arial" w:cs="Arial"/>
          <w:sz w:val="22"/>
          <w:szCs w:val="22"/>
        </w:rPr>
        <w:t xml:space="preserve"> </w:t>
      </w:r>
    </w:p>
    <w:p w:rsidR="00DB7809" w:rsidRDefault="00DB7809">
      <w:pPr>
        <w:jc w:val="both"/>
        <w:rPr>
          <w:rFonts w:ascii="Arial" w:hAnsi="Arial" w:cs="Arial"/>
          <w:sz w:val="22"/>
          <w:szCs w:val="22"/>
        </w:rPr>
      </w:pPr>
    </w:p>
    <w:p w:rsidR="002B4226" w:rsidRDefault="00705F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 su</w:t>
      </w:r>
      <w:r w:rsidR="00431DA6">
        <w:rPr>
          <w:rFonts w:ascii="Arial" w:hAnsi="Arial" w:cs="Arial"/>
          <w:sz w:val="22"/>
          <w:szCs w:val="22"/>
        </w:rPr>
        <w:t xml:space="preserve"> elaboración</w:t>
      </w:r>
      <w:r>
        <w:rPr>
          <w:rFonts w:ascii="Arial" w:hAnsi="Arial" w:cs="Arial"/>
          <w:sz w:val="22"/>
          <w:szCs w:val="22"/>
        </w:rPr>
        <w:t>,</w:t>
      </w:r>
      <w:r w:rsidR="00431DA6">
        <w:rPr>
          <w:rFonts w:ascii="Arial" w:hAnsi="Arial" w:cs="Arial"/>
          <w:sz w:val="22"/>
          <w:szCs w:val="22"/>
        </w:rPr>
        <w:t xml:space="preserve"> se </w:t>
      </w:r>
      <w:r w:rsidR="00FB2273">
        <w:rPr>
          <w:rFonts w:ascii="Arial" w:hAnsi="Arial" w:cs="Arial"/>
          <w:sz w:val="22"/>
          <w:szCs w:val="22"/>
        </w:rPr>
        <w:t>aplicó</w:t>
      </w:r>
      <w:r w:rsidR="00492AEB">
        <w:rPr>
          <w:rFonts w:ascii="Arial" w:hAnsi="Arial" w:cs="Arial"/>
          <w:sz w:val="22"/>
          <w:szCs w:val="22"/>
        </w:rPr>
        <w:t xml:space="preserve"> la metodología antes señalada</w:t>
      </w:r>
      <w:r w:rsidR="00D00DE7">
        <w:rPr>
          <w:rFonts w:ascii="Arial" w:hAnsi="Arial" w:cs="Arial"/>
          <w:sz w:val="22"/>
          <w:szCs w:val="22"/>
        </w:rPr>
        <w:t xml:space="preserve"> expedida por el Archivo G</w:t>
      </w:r>
      <w:r w:rsidR="006A697D">
        <w:rPr>
          <w:rFonts w:ascii="Arial" w:hAnsi="Arial" w:cs="Arial"/>
          <w:sz w:val="22"/>
          <w:szCs w:val="22"/>
        </w:rPr>
        <w:t xml:space="preserve">eneral de </w:t>
      </w:r>
      <w:r w:rsidR="00D00DE7">
        <w:rPr>
          <w:rFonts w:ascii="Arial" w:hAnsi="Arial" w:cs="Arial"/>
          <w:sz w:val="22"/>
          <w:szCs w:val="22"/>
        </w:rPr>
        <w:t>la N</w:t>
      </w:r>
      <w:r w:rsidR="008062B0">
        <w:rPr>
          <w:rFonts w:ascii="Arial" w:hAnsi="Arial" w:cs="Arial"/>
          <w:sz w:val="22"/>
          <w:szCs w:val="22"/>
        </w:rPr>
        <w:t>ación</w:t>
      </w:r>
      <w:r w:rsidR="00FB2273">
        <w:rPr>
          <w:rFonts w:ascii="Arial" w:hAnsi="Arial" w:cs="Arial"/>
          <w:sz w:val="22"/>
          <w:szCs w:val="22"/>
        </w:rPr>
        <w:t>,</w:t>
      </w:r>
      <w:r w:rsidR="008062B0">
        <w:rPr>
          <w:rFonts w:ascii="Arial" w:hAnsi="Arial" w:cs="Arial"/>
          <w:sz w:val="22"/>
          <w:szCs w:val="22"/>
        </w:rPr>
        <w:t xml:space="preserve"> </w:t>
      </w:r>
      <w:r w:rsidR="006A697D">
        <w:rPr>
          <w:rFonts w:ascii="Arial" w:hAnsi="Arial" w:cs="Arial"/>
          <w:sz w:val="22"/>
          <w:szCs w:val="22"/>
        </w:rPr>
        <w:t>incluyendo los modelos de format</w:t>
      </w:r>
      <w:r w:rsidR="008062B0">
        <w:rPr>
          <w:rFonts w:ascii="Arial" w:hAnsi="Arial" w:cs="Arial"/>
          <w:sz w:val="22"/>
          <w:szCs w:val="22"/>
        </w:rPr>
        <w:t xml:space="preserve">os </w:t>
      </w:r>
      <w:r w:rsidR="00FB2273">
        <w:rPr>
          <w:rFonts w:ascii="Arial" w:hAnsi="Arial" w:cs="Arial"/>
          <w:sz w:val="22"/>
          <w:szCs w:val="22"/>
        </w:rPr>
        <w:t xml:space="preserve">allí </w:t>
      </w:r>
      <w:r w:rsidR="008062B0">
        <w:rPr>
          <w:rFonts w:ascii="Arial" w:hAnsi="Arial" w:cs="Arial"/>
          <w:sz w:val="22"/>
          <w:szCs w:val="22"/>
        </w:rPr>
        <w:t>propuestos</w:t>
      </w:r>
      <w:r w:rsidR="00FB2273">
        <w:rPr>
          <w:rFonts w:ascii="Arial" w:hAnsi="Arial" w:cs="Arial"/>
          <w:sz w:val="22"/>
          <w:szCs w:val="22"/>
        </w:rPr>
        <w:t>, sobre</w:t>
      </w:r>
      <w:r w:rsidR="006A697D">
        <w:rPr>
          <w:rFonts w:ascii="Arial" w:hAnsi="Arial" w:cs="Arial"/>
          <w:sz w:val="22"/>
          <w:szCs w:val="22"/>
        </w:rPr>
        <w:t xml:space="preserve"> los cuales se </w:t>
      </w:r>
      <w:r w:rsidR="00D00DE7">
        <w:rPr>
          <w:rFonts w:ascii="Arial" w:hAnsi="Arial" w:cs="Arial"/>
          <w:sz w:val="22"/>
          <w:szCs w:val="22"/>
        </w:rPr>
        <w:t>realizaron algunas mejoras y aj</w:t>
      </w:r>
      <w:r w:rsidR="006A697D">
        <w:rPr>
          <w:rFonts w:ascii="Arial" w:hAnsi="Arial" w:cs="Arial"/>
          <w:sz w:val="22"/>
          <w:szCs w:val="22"/>
        </w:rPr>
        <w:t>u</w:t>
      </w:r>
      <w:r w:rsidR="00D00DE7">
        <w:rPr>
          <w:rFonts w:ascii="Arial" w:hAnsi="Arial" w:cs="Arial"/>
          <w:sz w:val="22"/>
          <w:szCs w:val="22"/>
        </w:rPr>
        <w:t>s</w:t>
      </w:r>
      <w:r w:rsidR="006A697D">
        <w:rPr>
          <w:rFonts w:ascii="Arial" w:hAnsi="Arial" w:cs="Arial"/>
          <w:sz w:val="22"/>
          <w:szCs w:val="22"/>
        </w:rPr>
        <w:t>tes para optimizar su utilidad</w:t>
      </w:r>
      <w:r w:rsidR="00492AEB">
        <w:rPr>
          <w:rFonts w:ascii="Arial" w:hAnsi="Arial" w:cs="Arial"/>
          <w:sz w:val="22"/>
          <w:szCs w:val="22"/>
        </w:rPr>
        <w:t>.</w:t>
      </w:r>
    </w:p>
    <w:p w:rsidR="00492AEB" w:rsidRDefault="00492AEB">
      <w:pPr>
        <w:jc w:val="both"/>
        <w:rPr>
          <w:rFonts w:ascii="Arial" w:hAnsi="Arial" w:cs="Arial"/>
          <w:sz w:val="22"/>
          <w:szCs w:val="22"/>
        </w:rPr>
      </w:pPr>
    </w:p>
    <w:p w:rsidR="00FE6947" w:rsidRDefault="00D603B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</w:t>
      </w:r>
      <w:r w:rsidR="00705FB2">
        <w:rPr>
          <w:rFonts w:ascii="Arial" w:hAnsi="Arial" w:cs="Arial"/>
          <w:sz w:val="22"/>
          <w:szCs w:val="22"/>
        </w:rPr>
        <w:t>continuación,</w:t>
      </w:r>
      <w:r>
        <w:rPr>
          <w:rFonts w:ascii="Arial" w:hAnsi="Arial" w:cs="Arial"/>
          <w:sz w:val="22"/>
          <w:szCs w:val="22"/>
        </w:rPr>
        <w:t xml:space="preserve"> el esquema metodológico</w:t>
      </w:r>
      <w:r w:rsidR="00E33942">
        <w:rPr>
          <w:rFonts w:ascii="Arial" w:hAnsi="Arial" w:cs="Arial"/>
          <w:sz w:val="22"/>
          <w:szCs w:val="22"/>
        </w:rPr>
        <w:t xml:space="preserve"> de </w:t>
      </w:r>
      <w:r w:rsidR="00AF1778">
        <w:rPr>
          <w:rFonts w:ascii="Arial" w:hAnsi="Arial" w:cs="Arial"/>
          <w:sz w:val="22"/>
          <w:szCs w:val="22"/>
        </w:rPr>
        <w:t>etapas secuenciales</w:t>
      </w:r>
      <w:r w:rsidR="009C6AF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desarrollado:</w:t>
      </w:r>
    </w:p>
    <w:p w:rsidR="00C64857" w:rsidRDefault="00C64857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03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8"/>
        <w:gridCol w:w="992"/>
      </w:tblGrid>
      <w:tr w:rsidR="00E44C82" w:rsidRPr="00E44C82" w:rsidTr="004001FA">
        <w:trPr>
          <w:trHeight w:val="705"/>
          <w:jc w:val="center"/>
        </w:trPr>
        <w:tc>
          <w:tcPr>
            <w:tcW w:w="70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CDDC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PLAN INSTITUCIONAL DE ARCHIVOS PINAR</w:t>
            </w:r>
          </w:p>
        </w:tc>
      </w:tr>
      <w:tr w:rsidR="00E44C82" w:rsidRPr="00E44C82" w:rsidTr="004001FA">
        <w:trPr>
          <w:trHeight w:val="36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Actividad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538DD5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Estado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1.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Análisis de Contexto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2.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Definición de aspectos críticos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3.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Priorización de aspectos críticos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4.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Definición de visión estratégica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5.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Definición de objetivos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6.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Definición de planes</w:t>
            </w:r>
            <w:r w:rsidR="00E44C82" w:rsidRPr="006107C0">
              <w:rPr>
                <w:rFonts w:ascii="Calibri" w:hAnsi="Calibri" w:cs="Calibri"/>
                <w:color w:val="000000"/>
                <w:lang w:eastAsia="es-CO"/>
              </w:rPr>
              <w:t>, programas y proyectos.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7.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Elaboración Mapa de ruta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266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8.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Definición y elaboración de herramienta de medición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00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9.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Elaboración documento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E44C82" w:rsidRPr="00E44C82" w:rsidRDefault="00E44C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</w:p>
        </w:tc>
      </w:tr>
      <w:tr w:rsidR="00E44C82" w:rsidRPr="00E44C82" w:rsidTr="004001FA">
        <w:trPr>
          <w:trHeight w:val="315"/>
          <w:jc w:val="center"/>
        </w:trPr>
        <w:tc>
          <w:tcPr>
            <w:tcW w:w="6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44C82" w:rsidRPr="00E44C82" w:rsidRDefault="00F32077" w:rsidP="00E44C8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>
              <w:rPr>
                <w:rFonts w:ascii="Calibri" w:hAnsi="Calibri" w:cs="Calibri"/>
                <w:color w:val="000000"/>
                <w:lang w:eastAsia="es-CO"/>
              </w:rPr>
              <w:t xml:space="preserve">10. 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Aprobación y publicación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B050"/>
            <w:noWrap/>
            <w:vAlign w:val="center"/>
            <w:hideMark/>
          </w:tcPr>
          <w:p w:rsidR="00E44C82" w:rsidRPr="00E44C82" w:rsidRDefault="00497A82" w:rsidP="00E44C8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E44C82">
              <w:rPr>
                <w:rFonts w:ascii="Calibri" w:hAnsi="Calibri" w:cs="Calibri"/>
                <w:color w:val="000000"/>
                <w:lang w:eastAsia="es-CO"/>
              </w:rPr>
              <w:t>Finalizada</w:t>
            </w:r>
            <w:r w:rsidR="00E44C82" w:rsidRPr="00E44C82">
              <w:rPr>
                <w:rFonts w:ascii="Calibri" w:hAnsi="Calibri" w:cs="Calibri"/>
                <w:color w:val="000000"/>
                <w:lang w:eastAsia="es-CO"/>
              </w:rPr>
              <w:t> </w:t>
            </w:r>
          </w:p>
        </w:tc>
      </w:tr>
    </w:tbl>
    <w:p w:rsidR="00FE6947" w:rsidRDefault="00FE6947">
      <w:pPr>
        <w:jc w:val="both"/>
        <w:rPr>
          <w:rFonts w:ascii="Arial" w:hAnsi="Arial" w:cs="Arial"/>
          <w:sz w:val="22"/>
          <w:szCs w:val="22"/>
        </w:rPr>
      </w:pPr>
    </w:p>
    <w:p w:rsidR="0077026D" w:rsidRDefault="00875881">
      <w:pPr>
        <w:jc w:val="both"/>
        <w:rPr>
          <w:rFonts w:ascii="Arial" w:hAnsi="Arial" w:cs="Arial"/>
          <w:b/>
          <w:sz w:val="22"/>
          <w:szCs w:val="22"/>
        </w:rPr>
      </w:pPr>
      <w:r w:rsidRPr="00875881">
        <w:rPr>
          <w:rFonts w:ascii="Arial" w:hAnsi="Arial" w:cs="Arial"/>
          <w:b/>
          <w:sz w:val="22"/>
          <w:szCs w:val="22"/>
        </w:rPr>
        <w:t>Diagnóstico de Archivo.</w:t>
      </w:r>
    </w:p>
    <w:p w:rsidR="00E95EDA" w:rsidRDefault="00E95EDA">
      <w:pPr>
        <w:jc w:val="both"/>
        <w:rPr>
          <w:rFonts w:ascii="Arial" w:hAnsi="Arial" w:cs="Arial"/>
          <w:b/>
          <w:sz w:val="22"/>
          <w:szCs w:val="22"/>
        </w:rPr>
      </w:pPr>
    </w:p>
    <w:p w:rsidR="00E95EDA" w:rsidRPr="000A2C5C" w:rsidRDefault="00036E6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0A2C5C" w:rsidRPr="000A2C5C">
        <w:rPr>
          <w:rFonts w:ascii="Arial" w:hAnsi="Arial" w:cs="Arial"/>
          <w:sz w:val="22"/>
          <w:szCs w:val="22"/>
        </w:rPr>
        <w:t>revia</w:t>
      </w:r>
      <w:r>
        <w:rPr>
          <w:rFonts w:ascii="Arial" w:hAnsi="Arial" w:cs="Arial"/>
          <w:sz w:val="22"/>
          <w:szCs w:val="22"/>
        </w:rPr>
        <w:t>mente</w:t>
      </w:r>
      <w:r w:rsidR="000A2C5C" w:rsidRPr="000A2C5C">
        <w:rPr>
          <w:rFonts w:ascii="Arial" w:hAnsi="Arial" w:cs="Arial"/>
          <w:sz w:val="22"/>
          <w:szCs w:val="22"/>
        </w:rPr>
        <w:t xml:space="preserve"> y como insumo fundamenta</w:t>
      </w:r>
      <w:r>
        <w:rPr>
          <w:rFonts w:ascii="Arial" w:hAnsi="Arial" w:cs="Arial"/>
          <w:sz w:val="22"/>
          <w:szCs w:val="22"/>
        </w:rPr>
        <w:t>l para la formulación del PINAR</w:t>
      </w:r>
      <w:r w:rsidR="000A2C5C" w:rsidRPr="000A2C5C">
        <w:rPr>
          <w:rFonts w:ascii="Arial" w:hAnsi="Arial" w:cs="Arial"/>
          <w:sz w:val="22"/>
          <w:szCs w:val="22"/>
        </w:rPr>
        <w:t xml:space="preserve"> </w:t>
      </w:r>
      <w:r w:rsidR="000A2C5C">
        <w:rPr>
          <w:rFonts w:ascii="Arial" w:hAnsi="Arial" w:cs="Arial"/>
          <w:sz w:val="22"/>
          <w:szCs w:val="22"/>
        </w:rPr>
        <w:t xml:space="preserve">se elaboró el </w:t>
      </w:r>
      <w:r w:rsidR="008931E2">
        <w:rPr>
          <w:rFonts w:ascii="Arial" w:hAnsi="Arial" w:cs="Arial"/>
          <w:sz w:val="22"/>
          <w:szCs w:val="22"/>
        </w:rPr>
        <w:t>diagnóstico d</w:t>
      </w:r>
      <w:r w:rsidR="000A2C5C">
        <w:rPr>
          <w:rFonts w:ascii="Arial" w:hAnsi="Arial" w:cs="Arial"/>
          <w:sz w:val="22"/>
          <w:szCs w:val="22"/>
        </w:rPr>
        <w:t>e</w:t>
      </w:r>
      <w:r w:rsidR="008931E2">
        <w:rPr>
          <w:rFonts w:ascii="Arial" w:hAnsi="Arial" w:cs="Arial"/>
          <w:sz w:val="22"/>
          <w:szCs w:val="22"/>
        </w:rPr>
        <w:t xml:space="preserve"> </w:t>
      </w:r>
      <w:r w:rsidR="000A2C5C">
        <w:rPr>
          <w:rFonts w:ascii="Arial" w:hAnsi="Arial" w:cs="Arial"/>
          <w:sz w:val="22"/>
          <w:szCs w:val="22"/>
        </w:rPr>
        <w:t>g</w:t>
      </w:r>
      <w:r w:rsidR="008931E2">
        <w:rPr>
          <w:rFonts w:ascii="Arial" w:hAnsi="Arial" w:cs="Arial"/>
          <w:sz w:val="22"/>
          <w:szCs w:val="22"/>
        </w:rPr>
        <w:t>e</w:t>
      </w:r>
      <w:r w:rsidR="000A2C5C">
        <w:rPr>
          <w:rFonts w:ascii="Arial" w:hAnsi="Arial" w:cs="Arial"/>
          <w:sz w:val="22"/>
          <w:szCs w:val="22"/>
        </w:rPr>
        <w:t>sti</w:t>
      </w:r>
      <w:r w:rsidR="00B52AE4">
        <w:rPr>
          <w:rFonts w:ascii="Arial" w:hAnsi="Arial" w:cs="Arial"/>
          <w:sz w:val="22"/>
          <w:szCs w:val="22"/>
        </w:rPr>
        <w:t>ón documental d</w:t>
      </w:r>
      <w:r w:rsidR="000A2C5C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 INFOTEP</w:t>
      </w:r>
      <w:r w:rsidR="000A2C5C">
        <w:rPr>
          <w:rFonts w:ascii="Arial" w:hAnsi="Arial" w:cs="Arial"/>
          <w:sz w:val="22"/>
          <w:szCs w:val="22"/>
        </w:rPr>
        <w:t xml:space="preserve"> en el cual se analizó el est</w:t>
      </w:r>
      <w:r w:rsidR="00B52AE4">
        <w:rPr>
          <w:rFonts w:ascii="Arial" w:hAnsi="Arial" w:cs="Arial"/>
          <w:sz w:val="22"/>
          <w:szCs w:val="22"/>
        </w:rPr>
        <w:t>ado de desarrollo en cada una d</w:t>
      </w:r>
      <w:r w:rsidR="000A2C5C">
        <w:rPr>
          <w:rFonts w:ascii="Arial" w:hAnsi="Arial" w:cs="Arial"/>
          <w:sz w:val="22"/>
          <w:szCs w:val="22"/>
        </w:rPr>
        <w:t>e</w:t>
      </w:r>
      <w:r w:rsidR="00B52AE4">
        <w:rPr>
          <w:rFonts w:ascii="Arial" w:hAnsi="Arial" w:cs="Arial"/>
          <w:sz w:val="22"/>
          <w:szCs w:val="22"/>
        </w:rPr>
        <w:t xml:space="preserve"> l</w:t>
      </w:r>
      <w:r>
        <w:rPr>
          <w:rFonts w:ascii="Arial" w:hAnsi="Arial" w:cs="Arial"/>
          <w:sz w:val="22"/>
          <w:szCs w:val="22"/>
        </w:rPr>
        <w:t>as ocho operaciones d</w:t>
      </w:r>
      <w:r w:rsidR="000A2C5C">
        <w:rPr>
          <w:rFonts w:ascii="Arial" w:hAnsi="Arial" w:cs="Arial"/>
          <w:sz w:val="22"/>
          <w:szCs w:val="22"/>
        </w:rPr>
        <w:t>el proceso de gestión documental (planeación, producción, gestión y trámite, transferencias, organización, transferencias, valoraci</w:t>
      </w:r>
      <w:r w:rsidR="00B52AE4">
        <w:rPr>
          <w:rFonts w:ascii="Arial" w:hAnsi="Arial" w:cs="Arial"/>
          <w:sz w:val="22"/>
          <w:szCs w:val="22"/>
        </w:rPr>
        <w:t>ón y</w:t>
      </w:r>
      <w:r w:rsidR="000A2C5C">
        <w:rPr>
          <w:rFonts w:ascii="Arial" w:hAnsi="Arial" w:cs="Arial"/>
          <w:sz w:val="22"/>
          <w:szCs w:val="22"/>
        </w:rPr>
        <w:t xml:space="preserve"> disposición final)</w:t>
      </w:r>
      <w:r>
        <w:rPr>
          <w:rFonts w:ascii="Arial" w:hAnsi="Arial" w:cs="Arial"/>
          <w:sz w:val="22"/>
          <w:szCs w:val="22"/>
        </w:rPr>
        <w:t xml:space="preserve"> y partiendo</w:t>
      </w:r>
      <w:r w:rsidR="005D1705">
        <w:rPr>
          <w:rFonts w:ascii="Arial" w:hAnsi="Arial" w:cs="Arial"/>
          <w:sz w:val="22"/>
          <w:szCs w:val="22"/>
        </w:rPr>
        <w:t xml:space="preserve"> de la inf</w:t>
      </w:r>
      <w:r>
        <w:rPr>
          <w:rFonts w:ascii="Arial" w:hAnsi="Arial" w:cs="Arial"/>
          <w:sz w:val="22"/>
          <w:szCs w:val="22"/>
        </w:rPr>
        <w:t>ormación obtenida, realizando</w:t>
      </w:r>
      <w:r w:rsidR="005D1705">
        <w:rPr>
          <w:rFonts w:ascii="Arial" w:hAnsi="Arial" w:cs="Arial"/>
          <w:sz w:val="22"/>
          <w:szCs w:val="22"/>
        </w:rPr>
        <w:t xml:space="preserve"> la priorización de aspectos críticos hallados, </w:t>
      </w:r>
      <w:r w:rsidR="00842C30">
        <w:rPr>
          <w:rFonts w:ascii="Arial" w:hAnsi="Arial" w:cs="Arial"/>
          <w:sz w:val="22"/>
          <w:szCs w:val="22"/>
        </w:rPr>
        <w:t xml:space="preserve">se formula el presente plan así como el Programa de Gestión Documental y los programas </w:t>
      </w:r>
      <w:r w:rsidR="00C23FAE">
        <w:rPr>
          <w:rFonts w:ascii="Arial" w:hAnsi="Arial" w:cs="Arial"/>
          <w:sz w:val="22"/>
          <w:szCs w:val="22"/>
        </w:rPr>
        <w:t>específicos</w:t>
      </w:r>
      <w:r w:rsidR="00842C30">
        <w:rPr>
          <w:rFonts w:ascii="Arial" w:hAnsi="Arial" w:cs="Arial"/>
          <w:sz w:val="22"/>
          <w:szCs w:val="22"/>
        </w:rPr>
        <w:t xml:space="preserve">, proyectos y el </w:t>
      </w:r>
      <w:r w:rsidR="00C23FAE">
        <w:rPr>
          <w:rFonts w:ascii="Arial" w:hAnsi="Arial" w:cs="Arial"/>
          <w:sz w:val="22"/>
          <w:szCs w:val="22"/>
        </w:rPr>
        <w:t>S</w:t>
      </w:r>
      <w:r w:rsidR="00842C30">
        <w:rPr>
          <w:rFonts w:ascii="Arial" w:hAnsi="Arial" w:cs="Arial"/>
          <w:sz w:val="22"/>
          <w:szCs w:val="22"/>
        </w:rPr>
        <w:t xml:space="preserve">istema </w:t>
      </w:r>
      <w:r w:rsidR="00C23FAE">
        <w:rPr>
          <w:rFonts w:ascii="Arial" w:hAnsi="Arial" w:cs="Arial"/>
          <w:sz w:val="22"/>
          <w:szCs w:val="22"/>
        </w:rPr>
        <w:t>Integrado</w:t>
      </w:r>
      <w:r w:rsidR="00842C30">
        <w:rPr>
          <w:rFonts w:ascii="Arial" w:hAnsi="Arial" w:cs="Arial"/>
          <w:sz w:val="22"/>
          <w:szCs w:val="22"/>
        </w:rPr>
        <w:t xml:space="preserve"> </w:t>
      </w:r>
      <w:r w:rsidR="00C23FAE">
        <w:rPr>
          <w:rFonts w:ascii="Arial" w:hAnsi="Arial" w:cs="Arial"/>
          <w:sz w:val="22"/>
          <w:szCs w:val="22"/>
        </w:rPr>
        <w:t>de C</w:t>
      </w:r>
      <w:r w:rsidR="00842C30">
        <w:rPr>
          <w:rFonts w:ascii="Arial" w:hAnsi="Arial" w:cs="Arial"/>
          <w:sz w:val="22"/>
          <w:szCs w:val="22"/>
        </w:rPr>
        <w:t>onservación</w:t>
      </w:r>
      <w:r w:rsidR="00B874B6">
        <w:rPr>
          <w:rFonts w:ascii="Arial" w:hAnsi="Arial" w:cs="Arial"/>
          <w:sz w:val="22"/>
          <w:szCs w:val="22"/>
        </w:rPr>
        <w:t xml:space="preserve"> de documentos.</w:t>
      </w:r>
      <w:r w:rsidR="00842C30">
        <w:rPr>
          <w:rFonts w:ascii="Arial" w:hAnsi="Arial" w:cs="Arial"/>
          <w:sz w:val="22"/>
          <w:szCs w:val="22"/>
        </w:rPr>
        <w:t xml:space="preserve">  </w:t>
      </w:r>
    </w:p>
    <w:p w:rsidR="00036E6F" w:rsidRDefault="00036E6F">
      <w:pPr>
        <w:jc w:val="both"/>
        <w:rPr>
          <w:rFonts w:ascii="Arial" w:hAnsi="Arial" w:cs="Arial"/>
          <w:sz w:val="22"/>
          <w:szCs w:val="22"/>
        </w:rPr>
      </w:pPr>
    </w:p>
    <w:p w:rsidR="0077026D" w:rsidRPr="009A5897" w:rsidRDefault="0077026D">
      <w:pPr>
        <w:jc w:val="both"/>
        <w:rPr>
          <w:rFonts w:ascii="Arial" w:hAnsi="Arial" w:cs="Arial"/>
          <w:b/>
          <w:sz w:val="22"/>
          <w:szCs w:val="22"/>
        </w:rPr>
      </w:pPr>
      <w:r w:rsidRPr="009A5897">
        <w:rPr>
          <w:rFonts w:ascii="Arial" w:hAnsi="Arial" w:cs="Arial"/>
          <w:b/>
          <w:sz w:val="22"/>
          <w:szCs w:val="22"/>
        </w:rPr>
        <w:lastRenderedPageBreak/>
        <w:t>Formatos implementados</w:t>
      </w:r>
      <w:r w:rsidR="00B874B6" w:rsidRPr="009A5897">
        <w:rPr>
          <w:rFonts w:ascii="Arial" w:hAnsi="Arial" w:cs="Arial"/>
          <w:b/>
          <w:sz w:val="22"/>
          <w:szCs w:val="22"/>
        </w:rPr>
        <w:t xml:space="preserve"> en </w:t>
      </w:r>
      <w:r w:rsidR="002D7314" w:rsidRPr="009A5897">
        <w:rPr>
          <w:rFonts w:ascii="Arial" w:hAnsi="Arial" w:cs="Arial"/>
          <w:b/>
          <w:sz w:val="22"/>
          <w:szCs w:val="22"/>
        </w:rPr>
        <w:t>la elaboración</w:t>
      </w:r>
      <w:r w:rsidR="00B874B6" w:rsidRPr="009A5897">
        <w:rPr>
          <w:rFonts w:ascii="Arial" w:hAnsi="Arial" w:cs="Arial"/>
          <w:b/>
          <w:sz w:val="22"/>
          <w:szCs w:val="22"/>
        </w:rPr>
        <w:t xml:space="preserve"> del PINAR</w:t>
      </w:r>
      <w:r w:rsidRPr="009A5897">
        <w:rPr>
          <w:rFonts w:ascii="Arial" w:hAnsi="Arial" w:cs="Arial"/>
          <w:b/>
          <w:sz w:val="22"/>
          <w:szCs w:val="22"/>
        </w:rPr>
        <w:t>:</w:t>
      </w:r>
    </w:p>
    <w:p w:rsidR="00C64857" w:rsidRDefault="00C64857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8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6252"/>
      </w:tblGrid>
      <w:tr w:rsidR="009C6AFD" w:rsidRPr="009C6AFD" w:rsidTr="0014708E">
        <w:trPr>
          <w:trHeight w:val="42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N°1</w:t>
            </w:r>
          </w:p>
        </w:tc>
        <w:tc>
          <w:tcPr>
            <w:tcW w:w="62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Contexto estratégico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N°2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Identificación de aspectos críticos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N°3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 xml:space="preserve">Priorización de aspectos </w:t>
            </w:r>
            <w:r w:rsidRPr="006107C0">
              <w:rPr>
                <w:rFonts w:ascii="Calibri" w:hAnsi="Calibri" w:cs="Calibri"/>
                <w:color w:val="000000"/>
                <w:lang w:eastAsia="es-CO"/>
              </w:rPr>
              <w:t>críticos</w:t>
            </w:r>
          </w:p>
        </w:tc>
      </w:tr>
      <w:tr w:rsidR="009C6AFD" w:rsidRPr="009C6AFD" w:rsidTr="0014708E">
        <w:trPr>
          <w:trHeight w:val="476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N°4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6107C0">
              <w:rPr>
                <w:rFonts w:ascii="Calibri" w:hAnsi="Calibri" w:cs="Calibri"/>
                <w:color w:val="000000"/>
                <w:lang w:eastAsia="es-CO"/>
              </w:rPr>
              <w:t>Priorización</w:t>
            </w:r>
            <w:r w:rsidRPr="009C6AFD">
              <w:rPr>
                <w:rFonts w:ascii="Calibri" w:hAnsi="Calibri" w:cs="Calibri"/>
                <w:color w:val="000000"/>
                <w:lang w:eastAsia="es-CO"/>
              </w:rPr>
              <w:t xml:space="preserve"> de aspectos críticos-criterios de evaluación por eje articulador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N°5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Definición de visión estratégica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N°6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Definición de objetivos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N°7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Definición de Planes, Programas, Proyectos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N°8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Mapa de ruta</w:t>
            </w:r>
          </w:p>
        </w:tc>
      </w:tr>
      <w:tr w:rsidR="009C6AFD" w:rsidRPr="009C6AFD" w:rsidTr="0014708E">
        <w:trPr>
          <w:trHeight w:val="42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b/>
                <w:bCs/>
                <w:color w:val="000000"/>
                <w:lang w:eastAsia="es-CO"/>
              </w:rPr>
              <w:t>Formato N°9</w:t>
            </w:r>
          </w:p>
        </w:tc>
        <w:tc>
          <w:tcPr>
            <w:tcW w:w="62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C6AFD" w:rsidRPr="009C6AFD" w:rsidRDefault="009C6AFD" w:rsidP="009C6A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es-CO"/>
              </w:rPr>
            </w:pPr>
            <w:r w:rsidRPr="009C6AFD">
              <w:rPr>
                <w:rFonts w:ascii="Calibri" w:hAnsi="Calibri" w:cs="Calibri"/>
                <w:color w:val="000000"/>
                <w:lang w:eastAsia="es-CO"/>
              </w:rPr>
              <w:t>Cuadro de mando</w:t>
            </w:r>
          </w:p>
        </w:tc>
      </w:tr>
    </w:tbl>
    <w:p w:rsidR="008D58D1" w:rsidRDefault="008D58D1">
      <w:pPr>
        <w:jc w:val="both"/>
        <w:rPr>
          <w:rFonts w:ascii="Arial" w:hAnsi="Arial" w:cs="Arial"/>
          <w:sz w:val="18"/>
          <w:szCs w:val="18"/>
        </w:rPr>
      </w:pPr>
    </w:p>
    <w:p w:rsidR="00FE6947" w:rsidRPr="008D58D1" w:rsidRDefault="008D58D1">
      <w:pPr>
        <w:jc w:val="both"/>
        <w:rPr>
          <w:rFonts w:ascii="Arial" w:hAnsi="Arial" w:cs="Arial"/>
          <w:sz w:val="18"/>
          <w:szCs w:val="18"/>
        </w:rPr>
      </w:pPr>
      <w:r w:rsidRPr="008D58D1">
        <w:rPr>
          <w:rFonts w:ascii="Arial" w:hAnsi="Arial" w:cs="Arial"/>
          <w:sz w:val="18"/>
          <w:szCs w:val="18"/>
        </w:rPr>
        <w:t>Nota: lo</w:t>
      </w:r>
      <w:r w:rsidR="0021714F">
        <w:rPr>
          <w:rFonts w:ascii="Arial" w:hAnsi="Arial" w:cs="Arial"/>
          <w:sz w:val="18"/>
          <w:szCs w:val="18"/>
        </w:rPr>
        <w:t>s colores mostrados</w:t>
      </w:r>
      <w:r w:rsidR="00556F22">
        <w:rPr>
          <w:rFonts w:ascii="Arial" w:hAnsi="Arial" w:cs="Arial"/>
          <w:sz w:val="18"/>
          <w:szCs w:val="18"/>
        </w:rPr>
        <w:t xml:space="preserve"> corresponden a</w:t>
      </w:r>
      <w:r w:rsidR="0021714F">
        <w:rPr>
          <w:rFonts w:ascii="Arial" w:hAnsi="Arial" w:cs="Arial"/>
          <w:sz w:val="18"/>
          <w:szCs w:val="18"/>
        </w:rPr>
        <w:t xml:space="preserve"> los usados</w:t>
      </w:r>
      <w:r w:rsidRPr="008D58D1">
        <w:rPr>
          <w:rFonts w:ascii="Arial" w:hAnsi="Arial" w:cs="Arial"/>
          <w:sz w:val="18"/>
          <w:szCs w:val="18"/>
        </w:rPr>
        <w:t xml:space="preserve"> </w:t>
      </w:r>
      <w:r w:rsidR="0021714F">
        <w:rPr>
          <w:rFonts w:ascii="Arial" w:hAnsi="Arial" w:cs="Arial"/>
          <w:sz w:val="18"/>
          <w:szCs w:val="18"/>
        </w:rPr>
        <w:t xml:space="preserve">en </w:t>
      </w:r>
      <w:r w:rsidRPr="008D58D1">
        <w:rPr>
          <w:rFonts w:ascii="Arial" w:hAnsi="Arial" w:cs="Arial"/>
          <w:sz w:val="18"/>
          <w:szCs w:val="18"/>
        </w:rPr>
        <w:t>las pestañas de</w:t>
      </w:r>
      <w:r w:rsidR="00D56EDC">
        <w:rPr>
          <w:rFonts w:ascii="Arial" w:hAnsi="Arial" w:cs="Arial"/>
          <w:sz w:val="18"/>
          <w:szCs w:val="18"/>
        </w:rPr>
        <w:t>l</w:t>
      </w:r>
      <w:r w:rsidRPr="008D58D1">
        <w:rPr>
          <w:rFonts w:ascii="Arial" w:hAnsi="Arial" w:cs="Arial"/>
          <w:sz w:val="18"/>
          <w:szCs w:val="18"/>
        </w:rPr>
        <w:t xml:space="preserve"> archivo Excel </w:t>
      </w:r>
      <w:r w:rsidR="000A536E">
        <w:rPr>
          <w:rFonts w:ascii="Arial" w:hAnsi="Arial" w:cs="Arial"/>
          <w:sz w:val="18"/>
          <w:szCs w:val="18"/>
        </w:rPr>
        <w:t>(Formatos construcción PINAR)</w:t>
      </w:r>
      <w:r w:rsidR="00556F22">
        <w:rPr>
          <w:rFonts w:ascii="Arial" w:hAnsi="Arial" w:cs="Arial"/>
          <w:sz w:val="18"/>
          <w:szCs w:val="18"/>
        </w:rPr>
        <w:t>;</w:t>
      </w:r>
      <w:r w:rsidR="000A536E">
        <w:rPr>
          <w:rFonts w:ascii="Arial" w:hAnsi="Arial" w:cs="Arial"/>
          <w:sz w:val="18"/>
          <w:szCs w:val="18"/>
        </w:rPr>
        <w:t xml:space="preserve"> </w:t>
      </w:r>
      <w:r w:rsidR="00D56EDC" w:rsidRPr="008D58D1">
        <w:rPr>
          <w:rFonts w:ascii="Arial" w:hAnsi="Arial" w:cs="Arial"/>
          <w:sz w:val="18"/>
          <w:szCs w:val="18"/>
        </w:rPr>
        <w:t>matriz</w:t>
      </w:r>
      <w:r w:rsidRPr="008D58D1">
        <w:rPr>
          <w:rFonts w:ascii="Arial" w:hAnsi="Arial" w:cs="Arial"/>
          <w:sz w:val="18"/>
          <w:szCs w:val="18"/>
        </w:rPr>
        <w:t xml:space="preserve"> que contiene todos los formatos diligenciados en la construcci</w:t>
      </w:r>
      <w:r w:rsidR="0021714F">
        <w:rPr>
          <w:rFonts w:ascii="Arial" w:hAnsi="Arial" w:cs="Arial"/>
          <w:sz w:val="18"/>
          <w:szCs w:val="18"/>
        </w:rPr>
        <w:t>ón del PINAR del INFOTEP 2020-23</w:t>
      </w:r>
      <w:r w:rsidR="00556F22">
        <w:rPr>
          <w:rFonts w:ascii="Arial" w:hAnsi="Arial" w:cs="Arial"/>
          <w:sz w:val="18"/>
          <w:szCs w:val="18"/>
        </w:rPr>
        <w:t>.</w:t>
      </w:r>
      <w:r w:rsidR="009F713A">
        <w:rPr>
          <w:rFonts w:ascii="Arial" w:hAnsi="Arial" w:cs="Arial"/>
          <w:sz w:val="18"/>
          <w:szCs w:val="18"/>
        </w:rPr>
        <w:t xml:space="preserve"> Los formatos 3 </w:t>
      </w:r>
      <w:r w:rsidR="003F1018">
        <w:rPr>
          <w:rFonts w:ascii="Arial" w:hAnsi="Arial" w:cs="Arial"/>
          <w:sz w:val="18"/>
          <w:szCs w:val="18"/>
        </w:rPr>
        <w:t>(</w:t>
      </w:r>
      <w:r w:rsidR="003F1018" w:rsidRPr="003F1018">
        <w:rPr>
          <w:rFonts w:ascii="Arial" w:hAnsi="Arial" w:cs="Arial"/>
          <w:sz w:val="18"/>
          <w:szCs w:val="18"/>
        </w:rPr>
        <w:t>Priorización de aspectos críticos</w:t>
      </w:r>
      <w:r w:rsidR="003F1018">
        <w:rPr>
          <w:rFonts w:ascii="Arial" w:hAnsi="Arial" w:cs="Arial"/>
          <w:sz w:val="18"/>
          <w:szCs w:val="18"/>
        </w:rPr>
        <w:t>)</w:t>
      </w:r>
      <w:r w:rsidR="003F1018" w:rsidRPr="003F1018">
        <w:rPr>
          <w:rFonts w:ascii="Arial" w:hAnsi="Arial" w:cs="Arial"/>
          <w:sz w:val="18"/>
          <w:szCs w:val="18"/>
        </w:rPr>
        <w:t xml:space="preserve"> </w:t>
      </w:r>
      <w:r w:rsidR="009F713A">
        <w:rPr>
          <w:rFonts w:ascii="Arial" w:hAnsi="Arial" w:cs="Arial"/>
          <w:sz w:val="18"/>
          <w:szCs w:val="18"/>
        </w:rPr>
        <w:t>y 4</w:t>
      </w:r>
      <w:r w:rsidR="003F1018" w:rsidRPr="003F1018">
        <w:t xml:space="preserve"> </w:t>
      </w:r>
      <w:r w:rsidR="003F1018">
        <w:t>(</w:t>
      </w:r>
      <w:r w:rsidR="003F1018" w:rsidRPr="003F1018">
        <w:rPr>
          <w:rFonts w:ascii="Arial" w:hAnsi="Arial" w:cs="Arial"/>
          <w:sz w:val="18"/>
          <w:szCs w:val="18"/>
        </w:rPr>
        <w:t>Priorización de aspectos críticos</w:t>
      </w:r>
      <w:r w:rsidR="003F1018">
        <w:rPr>
          <w:rFonts w:ascii="Arial" w:hAnsi="Arial" w:cs="Arial"/>
          <w:sz w:val="18"/>
          <w:szCs w:val="18"/>
        </w:rPr>
        <w:t>-criterios de evaluación por eje articulador)</w:t>
      </w:r>
      <w:r w:rsidR="009F713A">
        <w:rPr>
          <w:rFonts w:ascii="Arial" w:hAnsi="Arial" w:cs="Arial"/>
          <w:sz w:val="18"/>
          <w:szCs w:val="18"/>
        </w:rPr>
        <w:t xml:space="preserve"> fueron diligenciados por </w:t>
      </w:r>
      <w:r w:rsidR="0021714F">
        <w:rPr>
          <w:rFonts w:ascii="Arial" w:hAnsi="Arial" w:cs="Arial"/>
          <w:sz w:val="18"/>
          <w:szCs w:val="18"/>
        </w:rPr>
        <w:t>el área funcional de gestión documental del Instituto.</w:t>
      </w:r>
      <w:r w:rsidR="00B50893">
        <w:rPr>
          <w:rFonts w:ascii="Arial" w:hAnsi="Arial" w:cs="Arial"/>
          <w:sz w:val="18"/>
          <w:szCs w:val="18"/>
        </w:rPr>
        <w:t xml:space="preserve"> (anexos 1 y 2 del presente documento).</w:t>
      </w:r>
    </w:p>
    <w:p w:rsidR="00555347" w:rsidRDefault="00555347">
      <w:pPr>
        <w:jc w:val="both"/>
        <w:rPr>
          <w:rFonts w:ascii="Arial" w:hAnsi="Arial" w:cs="Arial"/>
          <w:sz w:val="22"/>
          <w:szCs w:val="22"/>
        </w:rPr>
      </w:pPr>
    </w:p>
    <w:p w:rsidR="0031629D" w:rsidRPr="000B2D86" w:rsidRDefault="00087FD2" w:rsidP="000B2D86">
      <w:pPr>
        <w:pStyle w:val="Ttulo1"/>
        <w:numPr>
          <w:ilvl w:val="0"/>
          <w:numId w:val="34"/>
        </w:numPr>
        <w:ind w:left="284" w:hanging="284"/>
        <w:jc w:val="both"/>
      </w:pPr>
      <w:bookmarkStart w:id="1" w:name="_Toc18774361"/>
      <w:r w:rsidRPr="00934495">
        <w:t>Contexto institucional d</w:t>
      </w:r>
      <w:r w:rsidR="000710CC" w:rsidRPr="00934495">
        <w:t>e la gestión documental en el INFOTEP.</w:t>
      </w:r>
      <w:bookmarkEnd w:id="1"/>
    </w:p>
    <w:p w:rsidR="002D6E79" w:rsidRPr="00DE41E7" w:rsidRDefault="002D6E79" w:rsidP="002D6E7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</w:t>
      </w:r>
      <w:r w:rsidRPr="00DE41E7">
        <w:rPr>
          <w:rFonts w:ascii="Arial" w:hAnsi="Arial" w:cs="Arial"/>
          <w:sz w:val="22"/>
          <w:szCs w:val="22"/>
        </w:rPr>
        <w:t xml:space="preserve">Instituto fue creado en el año de 1980 </w:t>
      </w:r>
      <w:r>
        <w:rPr>
          <w:rFonts w:ascii="Arial" w:hAnsi="Arial" w:cs="Arial"/>
          <w:sz w:val="22"/>
          <w:szCs w:val="22"/>
        </w:rPr>
        <w:t>como</w:t>
      </w:r>
      <w:r w:rsidRPr="00DE41E7">
        <w:rPr>
          <w:rFonts w:ascii="Arial" w:hAnsi="Arial" w:cs="Arial"/>
          <w:sz w:val="22"/>
          <w:szCs w:val="22"/>
        </w:rPr>
        <w:t xml:space="preserve"> </w:t>
      </w:r>
      <w:r w:rsidRPr="00DE41E7">
        <w:rPr>
          <w:rFonts w:ascii="Arial" w:hAnsi="Arial" w:cs="Arial"/>
          <w:i/>
          <w:sz w:val="22"/>
          <w:szCs w:val="22"/>
        </w:rPr>
        <w:t>“Instituto Nacional de Educación Intermedia Profesional de la intendencia de San Andrés y Providencia”</w:t>
      </w:r>
      <w:r w:rsidRPr="00DE41E7">
        <w:rPr>
          <w:rFonts w:ascii="Arial" w:hAnsi="Arial" w:cs="Arial"/>
          <w:sz w:val="22"/>
          <w:szCs w:val="22"/>
        </w:rPr>
        <w:t xml:space="preserve"> (mediante el Decreto nacional 176)</w:t>
      </w:r>
      <w:r w:rsidRPr="00DE41E7">
        <w:rPr>
          <w:rStyle w:val="Refdenotaalpie"/>
          <w:rFonts w:ascii="Arial" w:hAnsi="Arial" w:cs="Arial"/>
          <w:sz w:val="22"/>
          <w:szCs w:val="22"/>
        </w:rPr>
        <w:footnoteReference w:id="3"/>
      </w:r>
      <w:r>
        <w:rPr>
          <w:rFonts w:ascii="Arial" w:hAnsi="Arial" w:cs="Arial"/>
          <w:sz w:val="22"/>
          <w:szCs w:val="22"/>
        </w:rPr>
        <w:t>, en el año 1988 se cambió su naturaleza jurídica (pasó a ser un establecimiento público del orden nacional) a través del Decreto 758 de 1988, en el año 2004</w:t>
      </w:r>
      <w:r w:rsidRPr="00DE41E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fue objeto de </w:t>
      </w:r>
      <w:r w:rsidRPr="00DE41E7">
        <w:rPr>
          <w:rFonts w:ascii="Arial" w:hAnsi="Arial" w:cs="Arial"/>
          <w:sz w:val="22"/>
          <w:szCs w:val="22"/>
        </w:rPr>
        <w:t xml:space="preserve">reestructuración </w:t>
      </w:r>
      <w:r>
        <w:rPr>
          <w:rFonts w:ascii="Arial" w:hAnsi="Arial" w:cs="Arial"/>
          <w:sz w:val="22"/>
          <w:szCs w:val="22"/>
        </w:rPr>
        <w:t>institucional a través del</w:t>
      </w:r>
      <w:r w:rsidRPr="00DE41E7">
        <w:rPr>
          <w:rFonts w:ascii="Arial" w:hAnsi="Arial" w:cs="Arial"/>
          <w:sz w:val="22"/>
          <w:szCs w:val="22"/>
        </w:rPr>
        <w:t xml:space="preserve"> D</w:t>
      </w:r>
      <w:r>
        <w:rPr>
          <w:rFonts w:ascii="Arial" w:hAnsi="Arial" w:cs="Arial"/>
          <w:sz w:val="22"/>
          <w:szCs w:val="22"/>
        </w:rPr>
        <w:t>ecreto nacional 1095 y la última reestructuración se produjo mediante el Decreto nacional 1570 de 2016.</w:t>
      </w: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Cuenta con un estatuto general, el Acuerdo </w:t>
      </w:r>
      <w:r w:rsidR="00C32AA5">
        <w:rPr>
          <w:rFonts w:ascii="Arial" w:hAnsi="Arial" w:cs="Arial"/>
          <w:sz w:val="22"/>
          <w:szCs w:val="22"/>
        </w:rPr>
        <w:t>04 de 2019</w:t>
      </w:r>
      <w:r>
        <w:rPr>
          <w:rFonts w:ascii="Arial" w:hAnsi="Arial" w:cs="Arial"/>
          <w:sz w:val="22"/>
          <w:szCs w:val="22"/>
        </w:rPr>
        <w:t xml:space="preserve"> del Consejo Directivo y a través del </w:t>
      </w:r>
      <w:r w:rsidR="009D5544">
        <w:rPr>
          <w:rFonts w:ascii="Arial" w:hAnsi="Arial" w:cs="Arial"/>
          <w:sz w:val="22"/>
          <w:szCs w:val="22"/>
        </w:rPr>
        <w:t xml:space="preserve">Decreto nacional 1570 de 2016 y el </w:t>
      </w:r>
      <w:r>
        <w:rPr>
          <w:rFonts w:ascii="Arial" w:hAnsi="Arial" w:cs="Arial"/>
          <w:sz w:val="22"/>
          <w:szCs w:val="22"/>
        </w:rPr>
        <w:t xml:space="preserve">Acuerdo 04 de 2017 se adoptó la estructura orgánica </w:t>
      </w:r>
      <w:r w:rsidR="009D5544">
        <w:rPr>
          <w:rFonts w:ascii="Arial" w:hAnsi="Arial" w:cs="Arial"/>
          <w:sz w:val="22"/>
          <w:szCs w:val="22"/>
        </w:rPr>
        <w:t xml:space="preserve">y funcional </w:t>
      </w:r>
      <w:r>
        <w:rPr>
          <w:rFonts w:ascii="Arial" w:hAnsi="Arial" w:cs="Arial"/>
          <w:sz w:val="22"/>
          <w:szCs w:val="22"/>
        </w:rPr>
        <w:t>actual.</w:t>
      </w: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dirección y administración del Instituto corresponde al Consejo Directivo como máximo órgano de dirección y gobierno, al Rector, como representante legal y primera autoridad ejecutiva, y al Consejo Académico como máxima autoridad académica.</w:t>
      </w: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En el siguiente nivel se encuentran, la Vicerrectoría Administrativa y Financiera, dependencia que ejerce las funciones de Secretaría Técnica del Consejo Directivo y es </w:t>
      </w:r>
      <w:r>
        <w:rPr>
          <w:rFonts w:ascii="Arial" w:hAnsi="Arial" w:cs="Arial"/>
          <w:sz w:val="22"/>
          <w:szCs w:val="22"/>
        </w:rPr>
        <w:lastRenderedPageBreak/>
        <w:t>responsable del manejo y custodia del archivo institucional</w:t>
      </w:r>
      <w:r>
        <w:rPr>
          <w:rStyle w:val="Refdenotaalpie"/>
          <w:rFonts w:ascii="Arial" w:hAnsi="Arial" w:cs="Arial"/>
          <w:sz w:val="22"/>
          <w:szCs w:val="22"/>
        </w:rPr>
        <w:footnoteReference w:id="4"/>
      </w:r>
      <w:r>
        <w:rPr>
          <w:rFonts w:ascii="Arial" w:hAnsi="Arial" w:cs="Arial"/>
          <w:sz w:val="22"/>
          <w:szCs w:val="22"/>
        </w:rPr>
        <w:t xml:space="preserve">, y la Vicerrectoría Académica, dependencia que representa a las Directivas Académicas ante el Consejo Directivo. </w:t>
      </w:r>
    </w:p>
    <w:p w:rsidR="002D6E79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8430EB" w:rsidRDefault="002D6E79" w:rsidP="002D6E79">
      <w:pPr>
        <w:jc w:val="both"/>
        <w:rPr>
          <w:rFonts w:ascii="Arial" w:hAnsi="Arial" w:cs="Arial"/>
          <w:sz w:val="22"/>
          <w:szCs w:val="22"/>
        </w:rPr>
      </w:pPr>
      <w:r w:rsidRPr="008430EB">
        <w:rPr>
          <w:rFonts w:ascii="Arial" w:hAnsi="Arial" w:cs="Arial"/>
          <w:sz w:val="22"/>
          <w:szCs w:val="22"/>
        </w:rPr>
        <w:t>La Vicerrectoría Administrativa tiene en su estructura el área funcional de gestión documental</w:t>
      </w:r>
      <w:r w:rsidRPr="008430EB">
        <w:rPr>
          <w:rStyle w:val="Refdenotaalpie"/>
          <w:rFonts w:ascii="Arial" w:hAnsi="Arial" w:cs="Arial"/>
          <w:sz w:val="22"/>
          <w:szCs w:val="22"/>
        </w:rPr>
        <w:footnoteReference w:id="5"/>
      </w:r>
      <w:r w:rsidRPr="008430EB">
        <w:rPr>
          <w:rFonts w:ascii="Arial" w:hAnsi="Arial" w:cs="Arial"/>
          <w:sz w:val="22"/>
          <w:szCs w:val="22"/>
        </w:rPr>
        <w:t xml:space="preserve"> que atiende la fun</w:t>
      </w:r>
      <w:r w:rsidR="00E41064">
        <w:rPr>
          <w:rFonts w:ascii="Arial" w:hAnsi="Arial" w:cs="Arial"/>
          <w:sz w:val="22"/>
          <w:szCs w:val="22"/>
        </w:rPr>
        <w:t>ción archivística</w:t>
      </w:r>
      <w:r>
        <w:rPr>
          <w:rFonts w:ascii="Arial" w:hAnsi="Arial" w:cs="Arial"/>
          <w:sz w:val="22"/>
          <w:szCs w:val="22"/>
        </w:rPr>
        <w:t xml:space="preserve"> del I</w:t>
      </w:r>
      <w:r w:rsidRPr="008430EB">
        <w:rPr>
          <w:rFonts w:ascii="Arial" w:hAnsi="Arial" w:cs="Arial"/>
          <w:sz w:val="22"/>
          <w:szCs w:val="22"/>
        </w:rPr>
        <w:t>nstituto.</w:t>
      </w:r>
    </w:p>
    <w:p w:rsidR="002D6E79" w:rsidRDefault="002D6E79" w:rsidP="002D6E79">
      <w:pPr>
        <w:jc w:val="both"/>
        <w:rPr>
          <w:rFonts w:ascii="Arial" w:hAnsi="Arial" w:cs="Arial"/>
        </w:rPr>
      </w:pP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 xml:space="preserve">El área cumple las funciones de dirección y coordinación operativa de todas las operaciones de la gestión documental en las fases de Archivo de Gestión y Central, cuenta con un equipo integrado por funcionarios y contratistas que atiende actualmente las siguientes tareas de gestión documental: </w:t>
      </w: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B91644" w:rsidRDefault="002D6E79" w:rsidP="002D6E79">
      <w:pPr>
        <w:pStyle w:val="Prrafodelista"/>
        <w:numPr>
          <w:ilvl w:val="0"/>
          <w:numId w:val="32"/>
        </w:numPr>
        <w:overflowPunct/>
        <w:autoSpaceDE/>
        <w:autoSpaceDN/>
        <w:adjustRightInd/>
        <w:contextualSpacing/>
        <w:jc w:val="both"/>
        <w:textAlignment w:val="auto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>Seguimiento y apoyo al proceso de organización de Archivos de Gestión.</w:t>
      </w: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B91644" w:rsidRDefault="002D6E79" w:rsidP="002D6E79">
      <w:pPr>
        <w:pStyle w:val="Prrafodelista"/>
        <w:numPr>
          <w:ilvl w:val="0"/>
          <w:numId w:val="32"/>
        </w:numPr>
        <w:overflowPunct/>
        <w:autoSpaceDE/>
        <w:autoSpaceDN/>
        <w:adjustRightInd/>
        <w:contextualSpacing/>
        <w:jc w:val="both"/>
        <w:textAlignment w:val="auto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>Atención a consultas internas y externas del Archivo Central y Fondo Acumulado.</w:t>
      </w: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B91644" w:rsidRDefault="002D6E79" w:rsidP="002D6E79">
      <w:pPr>
        <w:pStyle w:val="Prrafodelista"/>
        <w:numPr>
          <w:ilvl w:val="0"/>
          <w:numId w:val="32"/>
        </w:numPr>
        <w:overflowPunct/>
        <w:autoSpaceDE/>
        <w:autoSpaceDN/>
        <w:adjustRightInd/>
        <w:contextualSpacing/>
        <w:jc w:val="both"/>
        <w:textAlignment w:val="auto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>Elaboración del inventario documental de Archivo Central.</w:t>
      </w: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 xml:space="preserve">La gestión del servicio de correspondencia (administración de comunicaciones oficiales) de la entidad se realiza a través de un área recientemente organizada (ventanilla de correspondencia) no definida como funcional en la estructura orgánica actual. </w:t>
      </w: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</w:p>
    <w:p w:rsidR="002D6E79" w:rsidRPr="00B91644" w:rsidRDefault="002D6E79" w:rsidP="002D6E79">
      <w:pPr>
        <w:jc w:val="both"/>
        <w:rPr>
          <w:rFonts w:ascii="Arial" w:hAnsi="Arial" w:cs="Arial"/>
          <w:sz w:val="22"/>
          <w:szCs w:val="22"/>
        </w:rPr>
      </w:pPr>
      <w:r w:rsidRPr="00B91644">
        <w:rPr>
          <w:rFonts w:ascii="Arial" w:hAnsi="Arial" w:cs="Arial"/>
          <w:sz w:val="22"/>
          <w:szCs w:val="22"/>
        </w:rPr>
        <w:t>En el instituto no se creó Comité Interno de Archivo por lo cual sus funciones vienen siendo asumidas por el Comité Institucional de Gestión y Desempeño en el marco del modelo MIPG.</w:t>
      </w:r>
    </w:p>
    <w:p w:rsidR="002D6E79" w:rsidRPr="00A00F01" w:rsidRDefault="002D6E79" w:rsidP="002D6E79">
      <w:pPr>
        <w:jc w:val="both"/>
        <w:rPr>
          <w:rFonts w:ascii="Arial" w:hAnsi="Arial" w:cs="Arial"/>
        </w:rPr>
      </w:pPr>
    </w:p>
    <w:p w:rsidR="002D6E79" w:rsidRPr="00F51972" w:rsidRDefault="002D6E79" w:rsidP="00F51972">
      <w:pPr>
        <w:rPr>
          <w:rFonts w:ascii="Arial" w:hAnsi="Arial" w:cs="Arial"/>
          <w:b/>
          <w:sz w:val="22"/>
          <w:szCs w:val="22"/>
        </w:rPr>
      </w:pPr>
      <w:bookmarkStart w:id="2" w:name="_Toc14620404"/>
      <w:bookmarkStart w:id="3" w:name="_Toc15640197"/>
      <w:r w:rsidRPr="00F51972">
        <w:rPr>
          <w:rFonts w:ascii="Arial" w:hAnsi="Arial" w:cs="Arial"/>
          <w:b/>
          <w:sz w:val="22"/>
          <w:szCs w:val="22"/>
        </w:rPr>
        <w:t>Personal a cargo.</w:t>
      </w:r>
      <w:bookmarkEnd w:id="2"/>
      <w:bookmarkEnd w:id="3"/>
    </w:p>
    <w:p w:rsidR="002D6E79" w:rsidRDefault="002D6E79" w:rsidP="002D6E79">
      <w:pPr>
        <w:rPr>
          <w:rFonts w:ascii="Arial" w:hAnsi="Arial" w:cs="Arial"/>
          <w:b/>
        </w:rPr>
      </w:pPr>
    </w:p>
    <w:p w:rsidR="002D6E79" w:rsidRPr="0051075B" w:rsidRDefault="002D6E79" w:rsidP="002D6E79">
      <w:pPr>
        <w:jc w:val="both"/>
        <w:rPr>
          <w:rFonts w:ascii="Arial" w:hAnsi="Arial" w:cs="Arial"/>
          <w:sz w:val="22"/>
          <w:szCs w:val="22"/>
        </w:rPr>
      </w:pPr>
      <w:r w:rsidRPr="0051075B">
        <w:rPr>
          <w:rFonts w:ascii="Arial" w:hAnsi="Arial" w:cs="Arial"/>
          <w:sz w:val="22"/>
          <w:szCs w:val="22"/>
        </w:rPr>
        <w:t>El personal que actualmente apoya la ejecución de las actividades de gestión documental del Instituto es el siguiente:</w:t>
      </w:r>
    </w:p>
    <w:p w:rsidR="002D6E79" w:rsidRDefault="002D6E79" w:rsidP="002D6E79">
      <w:pPr>
        <w:rPr>
          <w:rFonts w:ascii="Arial" w:hAnsi="Arial" w:cs="Arial"/>
          <w:b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101"/>
        <w:gridCol w:w="3118"/>
        <w:gridCol w:w="4678"/>
      </w:tblGrid>
      <w:tr w:rsidR="002D6E79" w:rsidRPr="00AE37C0" w:rsidTr="00D33370">
        <w:trPr>
          <w:trHeight w:val="272"/>
        </w:trPr>
        <w:tc>
          <w:tcPr>
            <w:tcW w:w="1101" w:type="dxa"/>
            <w:shd w:val="clear" w:color="auto" w:fill="FBD4B4" w:themeFill="accent6" w:themeFillTint="66"/>
            <w:vAlign w:val="center"/>
          </w:tcPr>
          <w:p w:rsidR="002D6E79" w:rsidRPr="00AE37C0" w:rsidRDefault="002D6E79" w:rsidP="002E6EB7">
            <w:pPr>
              <w:jc w:val="center"/>
              <w:rPr>
                <w:rFonts w:ascii="Arial" w:hAnsi="Arial" w:cs="Arial"/>
                <w:b/>
              </w:rPr>
            </w:pPr>
            <w:r w:rsidRPr="00AE37C0">
              <w:rPr>
                <w:rFonts w:ascii="Arial" w:hAnsi="Arial" w:cs="Arial"/>
                <w:b/>
              </w:rPr>
              <w:t>Número</w:t>
            </w:r>
          </w:p>
        </w:tc>
        <w:tc>
          <w:tcPr>
            <w:tcW w:w="3118" w:type="dxa"/>
            <w:shd w:val="clear" w:color="auto" w:fill="FBD4B4" w:themeFill="accent6" w:themeFillTint="66"/>
            <w:vAlign w:val="center"/>
          </w:tcPr>
          <w:p w:rsidR="002D6E79" w:rsidRPr="00AE37C0" w:rsidRDefault="002D6E79" w:rsidP="002E6EB7">
            <w:pPr>
              <w:jc w:val="center"/>
              <w:rPr>
                <w:rFonts w:ascii="Arial" w:hAnsi="Arial" w:cs="Arial"/>
                <w:b/>
              </w:rPr>
            </w:pPr>
            <w:r w:rsidRPr="00AE37C0">
              <w:rPr>
                <w:rFonts w:ascii="Arial" w:hAnsi="Arial" w:cs="Arial"/>
                <w:b/>
              </w:rPr>
              <w:t>Vinculación</w:t>
            </w:r>
          </w:p>
        </w:tc>
        <w:tc>
          <w:tcPr>
            <w:tcW w:w="4678" w:type="dxa"/>
            <w:shd w:val="clear" w:color="auto" w:fill="FBD4B4" w:themeFill="accent6" w:themeFillTint="66"/>
            <w:vAlign w:val="center"/>
          </w:tcPr>
          <w:p w:rsidR="002D6E79" w:rsidRPr="00AE37C0" w:rsidRDefault="002D6E79" w:rsidP="002E6EB7">
            <w:pPr>
              <w:jc w:val="center"/>
              <w:rPr>
                <w:rFonts w:ascii="Arial" w:hAnsi="Arial" w:cs="Arial"/>
                <w:b/>
              </w:rPr>
            </w:pPr>
            <w:r w:rsidRPr="00AE37C0">
              <w:rPr>
                <w:rFonts w:ascii="Arial" w:hAnsi="Arial" w:cs="Arial"/>
                <w:b/>
              </w:rPr>
              <w:t>Área de actividades</w:t>
            </w:r>
          </w:p>
        </w:tc>
      </w:tr>
      <w:tr w:rsidR="002D6E79" w:rsidRPr="00180D99" w:rsidTr="002E6EB7">
        <w:trPr>
          <w:trHeight w:val="317"/>
        </w:trPr>
        <w:tc>
          <w:tcPr>
            <w:tcW w:w="1101" w:type="dxa"/>
            <w:vAlign w:val="center"/>
          </w:tcPr>
          <w:p w:rsidR="002D6E79" w:rsidRPr="00180D99" w:rsidRDefault="002D6E79" w:rsidP="002E6EB7">
            <w:pPr>
              <w:jc w:val="center"/>
              <w:rPr>
                <w:rFonts w:ascii="Arial" w:hAnsi="Arial" w:cs="Arial"/>
              </w:rPr>
            </w:pPr>
            <w:r w:rsidRPr="00180D99">
              <w:rPr>
                <w:rFonts w:ascii="Arial" w:hAnsi="Arial" w:cs="Arial"/>
              </w:rPr>
              <w:t>1</w:t>
            </w:r>
          </w:p>
        </w:tc>
        <w:tc>
          <w:tcPr>
            <w:tcW w:w="311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 w:rsidRPr="00180D99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lanta- Profesional</w:t>
            </w:r>
          </w:p>
        </w:tc>
        <w:tc>
          <w:tcPr>
            <w:tcW w:w="467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 w:rsidRPr="00180D99">
              <w:rPr>
                <w:rFonts w:ascii="Arial" w:hAnsi="Arial" w:cs="Arial"/>
              </w:rPr>
              <w:t>Coordinación</w:t>
            </w:r>
            <w:r>
              <w:rPr>
                <w:rFonts w:ascii="Arial" w:hAnsi="Arial" w:cs="Arial"/>
              </w:rPr>
              <w:t xml:space="preserve"> área de gestión documental</w:t>
            </w:r>
          </w:p>
        </w:tc>
      </w:tr>
      <w:tr w:rsidR="002D6E79" w:rsidRPr="00180D99" w:rsidTr="002E6EB7">
        <w:trPr>
          <w:trHeight w:val="266"/>
        </w:trPr>
        <w:tc>
          <w:tcPr>
            <w:tcW w:w="1101" w:type="dxa"/>
            <w:vAlign w:val="center"/>
          </w:tcPr>
          <w:p w:rsidR="002D6E79" w:rsidRPr="00180D99" w:rsidRDefault="002D6E79" w:rsidP="002E6EB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11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Planta- Asistencial</w:t>
            </w:r>
          </w:p>
        </w:tc>
        <w:tc>
          <w:tcPr>
            <w:tcW w:w="467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Administración del Archivo Central.</w:t>
            </w:r>
          </w:p>
        </w:tc>
      </w:tr>
      <w:tr w:rsidR="002D6E79" w:rsidRPr="00180D99" w:rsidTr="002E6EB7">
        <w:trPr>
          <w:trHeight w:val="283"/>
        </w:trPr>
        <w:tc>
          <w:tcPr>
            <w:tcW w:w="1101" w:type="dxa"/>
            <w:vAlign w:val="center"/>
          </w:tcPr>
          <w:p w:rsidR="002D6E79" w:rsidRPr="00180D99" w:rsidRDefault="002D6E79" w:rsidP="002E6EB7">
            <w:pPr>
              <w:jc w:val="center"/>
              <w:rPr>
                <w:rFonts w:ascii="Arial" w:hAnsi="Arial" w:cs="Arial"/>
              </w:rPr>
            </w:pPr>
            <w:r w:rsidRPr="00180D99">
              <w:rPr>
                <w:rFonts w:ascii="Arial" w:hAnsi="Arial" w:cs="Arial"/>
              </w:rPr>
              <w:t>1</w:t>
            </w:r>
          </w:p>
        </w:tc>
        <w:tc>
          <w:tcPr>
            <w:tcW w:w="311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 w:rsidRPr="00180D99">
              <w:rPr>
                <w:rFonts w:ascii="Arial" w:hAnsi="Arial" w:cs="Arial"/>
              </w:rPr>
              <w:t xml:space="preserve">Contratista- </w:t>
            </w:r>
            <w:r>
              <w:rPr>
                <w:rFonts w:ascii="Arial" w:hAnsi="Arial" w:cs="Arial"/>
              </w:rPr>
              <w:t>Técnico</w:t>
            </w:r>
          </w:p>
        </w:tc>
        <w:tc>
          <w:tcPr>
            <w:tcW w:w="467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Apoyo coordinación archivos de gestión</w:t>
            </w:r>
          </w:p>
        </w:tc>
      </w:tr>
      <w:tr w:rsidR="002D6E79" w:rsidRPr="00180D99" w:rsidTr="002E6EB7">
        <w:trPr>
          <w:trHeight w:val="283"/>
        </w:trPr>
        <w:tc>
          <w:tcPr>
            <w:tcW w:w="1101" w:type="dxa"/>
            <w:vAlign w:val="center"/>
          </w:tcPr>
          <w:p w:rsidR="002D6E79" w:rsidRPr="00180D99" w:rsidRDefault="002D6E79" w:rsidP="002E6EB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118" w:type="dxa"/>
            <w:vAlign w:val="center"/>
          </w:tcPr>
          <w:p w:rsidR="002D6E79" w:rsidRPr="00180D99" w:rsidRDefault="002D6E79" w:rsidP="002E6EB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Planta-asistencial</w:t>
            </w:r>
          </w:p>
        </w:tc>
        <w:tc>
          <w:tcPr>
            <w:tcW w:w="4678" w:type="dxa"/>
            <w:vAlign w:val="center"/>
          </w:tcPr>
          <w:p w:rsidR="002D6E79" w:rsidRDefault="002D6E79" w:rsidP="002E6EB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Atención de ventanilla única de correspondencia</w:t>
            </w:r>
          </w:p>
        </w:tc>
      </w:tr>
    </w:tbl>
    <w:p w:rsidR="002D6E79" w:rsidRDefault="002D6E79" w:rsidP="002D6E79">
      <w:pPr>
        <w:jc w:val="both"/>
        <w:rPr>
          <w:rFonts w:ascii="Arial" w:hAnsi="Arial" w:cs="Arial"/>
          <w:b/>
        </w:rPr>
      </w:pPr>
    </w:p>
    <w:p w:rsid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1319EE" w:rsidRDefault="001319EE" w:rsidP="00D06E5A">
      <w:pPr>
        <w:jc w:val="both"/>
        <w:rPr>
          <w:rFonts w:ascii="Arial" w:hAnsi="Arial" w:cs="Arial"/>
          <w:sz w:val="22"/>
          <w:szCs w:val="22"/>
        </w:rPr>
      </w:pPr>
    </w:p>
    <w:p w:rsidR="001319EE" w:rsidRDefault="001319EE" w:rsidP="00D06E5A">
      <w:pPr>
        <w:jc w:val="both"/>
        <w:rPr>
          <w:rFonts w:ascii="Arial" w:hAnsi="Arial" w:cs="Arial"/>
          <w:sz w:val="22"/>
          <w:szCs w:val="22"/>
        </w:rPr>
      </w:pPr>
    </w:p>
    <w:p w:rsidR="001319EE" w:rsidRDefault="001319EE" w:rsidP="00D06E5A">
      <w:pPr>
        <w:jc w:val="both"/>
        <w:rPr>
          <w:rFonts w:ascii="Arial" w:hAnsi="Arial" w:cs="Arial"/>
          <w:sz w:val="22"/>
          <w:szCs w:val="22"/>
        </w:rPr>
      </w:pPr>
    </w:p>
    <w:p w:rsidR="001319EE" w:rsidRDefault="001319EE" w:rsidP="00D06E5A">
      <w:pPr>
        <w:jc w:val="both"/>
        <w:rPr>
          <w:rFonts w:ascii="Arial" w:hAnsi="Arial" w:cs="Arial"/>
          <w:sz w:val="22"/>
          <w:szCs w:val="22"/>
        </w:rPr>
      </w:pPr>
    </w:p>
    <w:p w:rsidR="001319EE" w:rsidRDefault="001319EE" w:rsidP="00D06E5A">
      <w:pPr>
        <w:jc w:val="both"/>
        <w:rPr>
          <w:rFonts w:ascii="Arial" w:hAnsi="Arial" w:cs="Arial"/>
          <w:sz w:val="22"/>
          <w:szCs w:val="22"/>
        </w:rPr>
      </w:pPr>
    </w:p>
    <w:p w:rsidR="0083631C" w:rsidRPr="0083631C" w:rsidRDefault="0083631C" w:rsidP="0083631C">
      <w:pPr>
        <w:jc w:val="both"/>
        <w:rPr>
          <w:rFonts w:ascii="Arial" w:hAnsi="Arial" w:cs="Arial"/>
          <w:sz w:val="22"/>
          <w:szCs w:val="22"/>
        </w:rPr>
      </w:pPr>
      <w:r w:rsidRPr="0083631C">
        <w:rPr>
          <w:rFonts w:ascii="Arial" w:hAnsi="Arial" w:cs="Arial"/>
          <w:sz w:val="22"/>
          <w:szCs w:val="22"/>
        </w:rPr>
        <w:lastRenderedPageBreak/>
        <w:t>El núcleo duro de la gestión documental del Instituto se ubica en la satisfacción de las necesidades de información de los ciudadanos sobre temas de expedición y registro de títulos académicos e historias académicas, siendo también fundamental la información de sus Historias Laborales y actividades de investigación y extensión que actualmente desarrolla y fortalece la entidad. También es relevante la necesidad de consulta por la misma institución, organismos externos administrativos de control y entes judiciales.</w:t>
      </w:r>
    </w:p>
    <w:p w:rsidR="0031629D" w:rsidRPr="0083631C" w:rsidRDefault="0031629D">
      <w:pPr>
        <w:jc w:val="both"/>
        <w:rPr>
          <w:rFonts w:ascii="Arial" w:hAnsi="Arial" w:cs="Arial"/>
          <w:sz w:val="22"/>
          <w:szCs w:val="22"/>
        </w:rPr>
      </w:pPr>
    </w:p>
    <w:p w:rsidR="00BD4251" w:rsidRPr="009F5F5C" w:rsidRDefault="0055775D" w:rsidP="00F06C5A">
      <w:pPr>
        <w:pStyle w:val="Ttulo1"/>
        <w:numPr>
          <w:ilvl w:val="0"/>
          <w:numId w:val="34"/>
        </w:numPr>
        <w:spacing w:line="240" w:lineRule="auto"/>
        <w:jc w:val="left"/>
      </w:pPr>
      <w:bookmarkStart w:id="4" w:name="_Toc18774362"/>
      <w:r>
        <w:t>Contexto estratégico.</w:t>
      </w:r>
      <w:bookmarkEnd w:id="4"/>
    </w:p>
    <w:p w:rsidR="00D12C07" w:rsidRDefault="00D12C07" w:rsidP="006F609C">
      <w:pPr>
        <w:jc w:val="both"/>
        <w:rPr>
          <w:rFonts w:ascii="Arial" w:hAnsi="Arial" w:cs="Arial"/>
          <w:sz w:val="22"/>
          <w:szCs w:val="22"/>
        </w:rPr>
      </w:pPr>
    </w:p>
    <w:p w:rsidR="00D06E5A" w:rsidRPr="00D06E5A" w:rsidRDefault="00CE39EC" w:rsidP="00D06E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Plan Ins</w:t>
      </w:r>
      <w:r w:rsidR="00120892">
        <w:rPr>
          <w:rFonts w:ascii="Arial" w:hAnsi="Arial" w:cs="Arial"/>
          <w:sz w:val="22"/>
          <w:szCs w:val="22"/>
        </w:rPr>
        <w:t xml:space="preserve">titucional de Archivos PINAR del INFOTEP </w:t>
      </w:r>
      <w:r>
        <w:rPr>
          <w:rFonts w:ascii="Arial" w:hAnsi="Arial" w:cs="Arial"/>
          <w:sz w:val="22"/>
          <w:szCs w:val="22"/>
        </w:rPr>
        <w:t>está alineado al siguiente contexto estratégico institucional</w:t>
      </w:r>
      <w:r w:rsidR="007B4490">
        <w:rPr>
          <w:rStyle w:val="Refdenotaalpie"/>
          <w:rFonts w:ascii="Arial" w:hAnsi="Arial" w:cs="Arial"/>
          <w:sz w:val="22"/>
          <w:szCs w:val="22"/>
        </w:rPr>
        <w:footnoteReference w:id="6"/>
      </w:r>
      <w:r w:rsidR="00006C3D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:rsidR="00D06E5A" w:rsidRP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Pr="007E1F38" w:rsidRDefault="00D06E5A" w:rsidP="00AE1B46">
      <w:pPr>
        <w:pStyle w:val="Ttulo2"/>
        <w:numPr>
          <w:ilvl w:val="1"/>
          <w:numId w:val="34"/>
        </w:numPr>
        <w:ind w:left="426" w:hanging="426"/>
        <w:rPr>
          <w:sz w:val="22"/>
          <w:szCs w:val="22"/>
        </w:rPr>
      </w:pPr>
      <w:bookmarkStart w:id="5" w:name="_Toc18774363"/>
      <w:r w:rsidRPr="007E1F38">
        <w:rPr>
          <w:sz w:val="22"/>
          <w:szCs w:val="22"/>
        </w:rPr>
        <w:t>Misión</w:t>
      </w:r>
      <w:r w:rsidR="00006C3D" w:rsidRPr="007E1F38">
        <w:rPr>
          <w:sz w:val="22"/>
          <w:szCs w:val="22"/>
        </w:rPr>
        <w:t xml:space="preserve"> institucional</w:t>
      </w:r>
      <w:r w:rsidRPr="007E1F38">
        <w:rPr>
          <w:sz w:val="22"/>
          <w:szCs w:val="22"/>
        </w:rPr>
        <w:t>:</w:t>
      </w:r>
      <w:bookmarkEnd w:id="5"/>
      <w:r w:rsidRPr="007E1F38">
        <w:rPr>
          <w:sz w:val="22"/>
          <w:szCs w:val="22"/>
        </w:rPr>
        <w:t xml:space="preserve"> </w:t>
      </w:r>
    </w:p>
    <w:p w:rsidR="00D06E5A" w:rsidRP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06582B" w:rsidRPr="00405060" w:rsidRDefault="0006582B" w:rsidP="000658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es-CO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62EB4791" wp14:editId="7725631C">
                <wp:simplePos x="0" y="0"/>
                <wp:positionH relativeFrom="column">
                  <wp:posOffset>-69850</wp:posOffset>
                </wp:positionH>
                <wp:positionV relativeFrom="paragraph">
                  <wp:posOffset>78740</wp:posOffset>
                </wp:positionV>
                <wp:extent cx="5810250" cy="955040"/>
                <wp:effectExtent l="6350" t="12065" r="12700" b="33020"/>
                <wp:wrapNone/>
                <wp:docPr id="6" name="Rectángulo redondead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0250" cy="9550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4F81BD">
                            <a:lumMod val="20000"/>
                            <a:lumOff val="80000"/>
                          </a:srgbClr>
                        </a:solidFill>
                        <a:ln w="12700"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F81BD">
                              <a:lumMod val="50000"/>
                              <a:lumOff val="0"/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oundrect w14:anchorId="51D37591" id="Rectángulo redondeado 6" o:spid="_x0000_s1026" style="position:absolute;margin-left:-5.5pt;margin-top:6.2pt;width:457.5pt;height:75.2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" fillcolor="#dce6f2" strokecolor="#95b3d7" strokeweight="1pt">
                <v:shadow on="t" color="#254061" opacity=".5" offset="1pt"/>
              </v:roundrect>
            </w:pict>
          </mc:Fallback>
        </mc:AlternateContent>
      </w:r>
    </w:p>
    <w:p w:rsidR="0006582B" w:rsidRDefault="0006582B" w:rsidP="000658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</w:t>
      </w:r>
      <w:r w:rsidRPr="00870280">
        <w:rPr>
          <w:rFonts w:ascii="Arial" w:hAnsi="Arial" w:cs="Arial"/>
          <w:sz w:val="22"/>
          <w:szCs w:val="22"/>
        </w:rPr>
        <w:t xml:space="preserve"> INFOTEP </w:t>
      </w:r>
      <w:r>
        <w:rPr>
          <w:rFonts w:ascii="Arial" w:hAnsi="Arial" w:cs="Arial"/>
          <w:sz w:val="22"/>
          <w:szCs w:val="22"/>
        </w:rPr>
        <w:t>en cumplimiento de la función social que corresponde a su naturaleza pública, tiene la misión de buscar el desarrollo social, económico, cultural, ambiental y aplicar conocimiento mediante procesos curriculares, de investigación y de proyección social para formar integralmente ciudadanos comprometidos con la sociedad y la cultura, para aportar soluciones a los problemas de la isla.</w:t>
      </w:r>
    </w:p>
    <w:p w:rsidR="0006582B" w:rsidRPr="00405060" w:rsidRDefault="0006582B" w:rsidP="0006582B">
      <w:pPr>
        <w:jc w:val="both"/>
        <w:rPr>
          <w:rFonts w:ascii="Arial" w:hAnsi="Arial" w:cs="Arial"/>
          <w:sz w:val="22"/>
          <w:szCs w:val="22"/>
        </w:rPr>
      </w:pPr>
    </w:p>
    <w:p w:rsidR="0006582B" w:rsidRDefault="0006582B" w:rsidP="0006582B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06582B" w:rsidRPr="007E1F38" w:rsidRDefault="0006582B" w:rsidP="0006582B">
      <w:pPr>
        <w:pStyle w:val="Ttulo2"/>
        <w:numPr>
          <w:ilvl w:val="1"/>
          <w:numId w:val="34"/>
        </w:numPr>
        <w:ind w:left="426" w:hanging="426"/>
        <w:rPr>
          <w:sz w:val="22"/>
          <w:szCs w:val="22"/>
        </w:rPr>
      </w:pPr>
      <w:bookmarkStart w:id="6" w:name="_Toc18774364"/>
      <w:r w:rsidRPr="007E1F38">
        <w:rPr>
          <w:sz w:val="22"/>
          <w:szCs w:val="22"/>
        </w:rPr>
        <w:t>Visión Institucional:</w:t>
      </w:r>
      <w:bookmarkEnd w:id="6"/>
      <w:r w:rsidRPr="007E1F38">
        <w:rPr>
          <w:sz w:val="22"/>
          <w:szCs w:val="22"/>
        </w:rPr>
        <w:t xml:space="preserve"> </w:t>
      </w:r>
    </w:p>
    <w:p w:rsidR="0006582B" w:rsidRDefault="0006582B" w:rsidP="0006582B">
      <w:pPr>
        <w:jc w:val="both"/>
        <w:rPr>
          <w:rFonts w:ascii="Arial" w:hAnsi="Arial" w:cs="Arial"/>
          <w:sz w:val="22"/>
          <w:szCs w:val="22"/>
        </w:rPr>
      </w:pPr>
    </w:p>
    <w:p w:rsidR="0006582B" w:rsidRPr="00405060" w:rsidRDefault="0006582B" w:rsidP="000658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es-CO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058166A" wp14:editId="7E60DA6A">
                <wp:simplePos x="0" y="0"/>
                <wp:positionH relativeFrom="column">
                  <wp:posOffset>-69850</wp:posOffset>
                </wp:positionH>
                <wp:positionV relativeFrom="paragraph">
                  <wp:posOffset>71120</wp:posOffset>
                </wp:positionV>
                <wp:extent cx="5810250" cy="1097915"/>
                <wp:effectExtent l="6350" t="13970" r="12700" b="31115"/>
                <wp:wrapNone/>
                <wp:docPr id="7" name="Rectángulo redondead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0250" cy="10979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4F81BD">
                            <a:lumMod val="20000"/>
                            <a:lumOff val="80000"/>
                          </a:srgbClr>
                        </a:solidFill>
                        <a:ln w="12700"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F81BD">
                              <a:lumMod val="50000"/>
                              <a:lumOff val="0"/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oundrect w14:anchorId="2B7E2F65" id="Rectángulo redondeado 7" o:spid="_x0000_s1026" style="position:absolute;margin-left:-5.5pt;margin-top:5.6pt;width:457.5pt;height:86.45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" fillcolor="#dce6f2" strokecolor="#95b3d7" strokeweight="1pt">
                <v:shadow on="t" color="#254061" opacity=".5" offset="1pt"/>
              </v:roundrect>
            </w:pict>
          </mc:Fallback>
        </mc:AlternateContent>
      </w:r>
    </w:p>
    <w:p w:rsidR="0006582B" w:rsidRPr="00405060" w:rsidRDefault="0006582B" w:rsidP="000658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INFOTEP en el año 2030 se convertirá en la Institución Universitaria del Archipiélago, pionera en temas propios de insularidad con proyección hacia el país y el Caribe, reconocida por la calidad de sus programas, con egresados competitivos para satisfacer la demanda laboral del Departamento y la Nación, con infraestructura física y talento humano idóneo que garantice el cumplimiento de la Misión Institucional, siempre teniendo en cuenta el enfoque étnico y cultural del departamento.</w:t>
      </w:r>
    </w:p>
    <w:p w:rsidR="0006582B" w:rsidRPr="00405060" w:rsidRDefault="0006582B" w:rsidP="0006582B">
      <w:pPr>
        <w:jc w:val="both"/>
        <w:rPr>
          <w:rFonts w:ascii="Arial" w:hAnsi="Arial" w:cs="Arial"/>
          <w:sz w:val="22"/>
          <w:szCs w:val="22"/>
        </w:rPr>
      </w:pPr>
    </w:p>
    <w:p w:rsidR="0006582B" w:rsidRDefault="0006582B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Pr="00D06E5A" w:rsidRDefault="00D06E5A" w:rsidP="001728EC">
      <w:pPr>
        <w:jc w:val="both"/>
        <w:rPr>
          <w:rFonts w:ascii="Arial" w:hAnsi="Arial" w:cs="Arial"/>
          <w:sz w:val="22"/>
          <w:szCs w:val="22"/>
        </w:rPr>
      </w:pPr>
    </w:p>
    <w:p w:rsidR="00D06E5A" w:rsidRPr="007E1F38" w:rsidRDefault="00E10F5F" w:rsidP="00906D13">
      <w:pPr>
        <w:pStyle w:val="Ttulo2"/>
        <w:numPr>
          <w:ilvl w:val="1"/>
          <w:numId w:val="34"/>
        </w:numPr>
        <w:ind w:left="426" w:hanging="426"/>
        <w:rPr>
          <w:sz w:val="22"/>
          <w:szCs w:val="22"/>
        </w:rPr>
      </w:pPr>
      <w:bookmarkStart w:id="7" w:name="_Toc18774365"/>
      <w:r>
        <w:rPr>
          <w:sz w:val="22"/>
          <w:szCs w:val="22"/>
        </w:rPr>
        <w:t>Objetivos generale</w:t>
      </w:r>
      <w:r w:rsidR="00D06E5A" w:rsidRPr="007E1F38">
        <w:rPr>
          <w:sz w:val="22"/>
          <w:szCs w:val="22"/>
        </w:rPr>
        <w:t>s:</w:t>
      </w:r>
      <w:bookmarkEnd w:id="7"/>
      <w:r w:rsidR="00D06E5A" w:rsidRPr="007E1F38">
        <w:rPr>
          <w:sz w:val="22"/>
          <w:szCs w:val="22"/>
        </w:rPr>
        <w:t xml:space="preserve"> </w:t>
      </w:r>
    </w:p>
    <w:p w:rsidR="001728EC" w:rsidRPr="00405060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A34BB0" w:rsidRDefault="001728EC" w:rsidP="00A34BB0">
      <w:pPr>
        <w:pStyle w:val="Prrafodelista"/>
        <w:numPr>
          <w:ilvl w:val="0"/>
          <w:numId w:val="37"/>
        </w:numPr>
        <w:jc w:val="both"/>
        <w:rPr>
          <w:rFonts w:ascii="Arial" w:hAnsi="Arial" w:cs="Arial"/>
          <w:sz w:val="22"/>
          <w:szCs w:val="22"/>
        </w:rPr>
      </w:pPr>
      <w:r w:rsidRPr="00A34BB0">
        <w:rPr>
          <w:rFonts w:ascii="Arial" w:hAnsi="Arial" w:cs="Arial"/>
          <w:sz w:val="22"/>
          <w:szCs w:val="22"/>
        </w:rPr>
        <w:t>Profundizar en la formación integral de los estudiantes, dentro de las modalidades y calidades de la Educación Superior, para cumplir las funciones profesionales, investigativas y de servicio social que requiere el Departamento y el País.</w:t>
      </w:r>
    </w:p>
    <w:p w:rsidR="001728EC" w:rsidRDefault="001728EC" w:rsidP="001728EC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1728EC" w:rsidRPr="00A34BB0" w:rsidRDefault="001728EC" w:rsidP="00A34BB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A34BB0">
        <w:rPr>
          <w:rFonts w:ascii="Arial" w:hAnsi="Arial" w:cs="Arial"/>
          <w:sz w:val="22"/>
          <w:szCs w:val="22"/>
        </w:rPr>
        <w:t>Trabajar por la creación, el desarrollo y la transmisión del conocimiento en todas sus formas y expresiones y promover su utilización en los distintos campos para solucionar las necesidades del Departamento y el País.</w:t>
      </w:r>
    </w:p>
    <w:p w:rsidR="001728EC" w:rsidRPr="00C96B85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A34BB0" w:rsidRDefault="001728EC" w:rsidP="00A34BB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A34BB0">
        <w:rPr>
          <w:rFonts w:ascii="Arial" w:hAnsi="Arial" w:cs="Arial"/>
          <w:sz w:val="22"/>
          <w:szCs w:val="22"/>
        </w:rPr>
        <w:lastRenderedPageBreak/>
        <w:t>Prestar a la comunidad un servicio de calidad, el cual hace referencia a los resultados académicos, a los medios y procesos empleados, a la infraestructura institucional, a las dimensiones cuantitativas y cualitativas del mismo y a las condiciones en que se desarrolla la institución.</w:t>
      </w:r>
    </w:p>
    <w:p w:rsidR="001728EC" w:rsidRPr="00C96B85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A34BB0" w:rsidRDefault="001728EC" w:rsidP="00A34BB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A34BB0">
        <w:rPr>
          <w:rFonts w:ascii="Arial" w:hAnsi="Arial" w:cs="Arial"/>
          <w:sz w:val="22"/>
          <w:szCs w:val="22"/>
        </w:rPr>
        <w:t>Ser factor de desarrollo científico, cultural, económico, ambiental y ético a nivel regional y nacional.</w:t>
      </w:r>
    </w:p>
    <w:p w:rsidR="001728EC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A34BB0" w:rsidRDefault="001728EC" w:rsidP="00A34BB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A34BB0">
        <w:rPr>
          <w:rFonts w:ascii="Arial" w:hAnsi="Arial" w:cs="Arial"/>
          <w:sz w:val="22"/>
          <w:szCs w:val="22"/>
        </w:rPr>
        <w:t>Actuar armónicamente entre sí y con las demás entidades educativas y formativas.</w:t>
      </w:r>
    </w:p>
    <w:p w:rsidR="001728EC" w:rsidRDefault="001728EC" w:rsidP="001728EC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1728EC" w:rsidRPr="006F1840" w:rsidRDefault="001728EC" w:rsidP="006F184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6F1840">
        <w:rPr>
          <w:rFonts w:ascii="Arial" w:hAnsi="Arial" w:cs="Arial"/>
          <w:sz w:val="22"/>
          <w:szCs w:val="22"/>
        </w:rPr>
        <w:t>Contribuir al desarrollo de los niveles educativos que le anteceden para facilitar el logro de sus correspondientes fines.</w:t>
      </w:r>
    </w:p>
    <w:p w:rsidR="001728EC" w:rsidRPr="00816A9A" w:rsidRDefault="001728EC" w:rsidP="001728EC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1728EC" w:rsidRPr="006F1840" w:rsidRDefault="001728EC" w:rsidP="006F184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6F1840">
        <w:rPr>
          <w:rFonts w:ascii="Arial" w:hAnsi="Arial" w:cs="Arial"/>
          <w:sz w:val="22"/>
          <w:szCs w:val="22"/>
        </w:rPr>
        <w:t>Promover la unidad nacional, la integración regional y la cooperación interinstitucional, con miras a que los diferentes grupos humanos de la región dispongan de los recursos y las tecnologías apropiadas que les permitan atender adecuadamente sus necesidades.</w:t>
      </w:r>
    </w:p>
    <w:p w:rsidR="001728EC" w:rsidRPr="00816A9A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6F1840" w:rsidRDefault="001728EC" w:rsidP="006F184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6F1840">
        <w:rPr>
          <w:rFonts w:ascii="Arial" w:hAnsi="Arial" w:cs="Arial"/>
          <w:sz w:val="22"/>
          <w:szCs w:val="22"/>
        </w:rPr>
        <w:t>Promover la formación y consolidación de comunidades académicas y la articulación con sus homólogas a nivel nacional e internacional.</w:t>
      </w:r>
    </w:p>
    <w:p w:rsidR="001728EC" w:rsidRPr="00816A9A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6F1840" w:rsidRDefault="001728EC" w:rsidP="006F184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6F1840">
        <w:rPr>
          <w:rFonts w:ascii="Arial" w:hAnsi="Arial" w:cs="Arial"/>
          <w:sz w:val="22"/>
          <w:szCs w:val="22"/>
        </w:rPr>
        <w:t>Promover la preservación de un medio ambiente sano y fomentar la educación y cultura ecológica.</w:t>
      </w:r>
    </w:p>
    <w:p w:rsidR="001728EC" w:rsidRPr="00816A9A" w:rsidRDefault="001728EC" w:rsidP="001728EC">
      <w:pPr>
        <w:jc w:val="both"/>
        <w:rPr>
          <w:rFonts w:ascii="Arial" w:hAnsi="Arial" w:cs="Arial"/>
          <w:sz w:val="22"/>
          <w:szCs w:val="22"/>
        </w:rPr>
      </w:pPr>
    </w:p>
    <w:p w:rsidR="001728EC" w:rsidRPr="006F1840" w:rsidRDefault="001728EC" w:rsidP="006F1840">
      <w:pPr>
        <w:pStyle w:val="Prrafodelista"/>
        <w:numPr>
          <w:ilvl w:val="0"/>
          <w:numId w:val="36"/>
        </w:numPr>
        <w:jc w:val="both"/>
        <w:rPr>
          <w:rFonts w:ascii="Arial" w:hAnsi="Arial" w:cs="Arial"/>
          <w:sz w:val="22"/>
          <w:szCs w:val="22"/>
        </w:rPr>
      </w:pPr>
      <w:r w:rsidRPr="006F1840">
        <w:rPr>
          <w:rFonts w:ascii="Arial" w:hAnsi="Arial" w:cs="Arial"/>
          <w:sz w:val="22"/>
          <w:szCs w:val="22"/>
        </w:rPr>
        <w:t>Conservar y fomentar el patrimonio cultural, a nivel regional y nacional.</w:t>
      </w:r>
    </w:p>
    <w:p w:rsidR="001728EC" w:rsidRDefault="001728EC" w:rsidP="001728EC"/>
    <w:p w:rsidR="00DC25D2" w:rsidRPr="007E1F38" w:rsidRDefault="00DC25D2" w:rsidP="00DC25D2">
      <w:pPr>
        <w:pStyle w:val="Ttulo2"/>
        <w:numPr>
          <w:ilvl w:val="1"/>
          <w:numId w:val="34"/>
        </w:numPr>
        <w:ind w:left="426" w:hanging="426"/>
        <w:rPr>
          <w:sz w:val="22"/>
          <w:szCs w:val="22"/>
        </w:rPr>
      </w:pPr>
      <w:bookmarkStart w:id="8" w:name="_Toc18774366"/>
      <w:r>
        <w:rPr>
          <w:sz w:val="22"/>
          <w:szCs w:val="22"/>
        </w:rPr>
        <w:t>Objetivos específicos</w:t>
      </w:r>
      <w:r w:rsidRPr="007E1F38">
        <w:rPr>
          <w:sz w:val="22"/>
          <w:szCs w:val="22"/>
        </w:rPr>
        <w:t>:</w:t>
      </w:r>
      <w:bookmarkEnd w:id="8"/>
      <w:r w:rsidRPr="007E1F38">
        <w:rPr>
          <w:sz w:val="22"/>
          <w:szCs w:val="22"/>
        </w:rPr>
        <w:t xml:space="preserve"> </w:t>
      </w:r>
    </w:p>
    <w:p w:rsidR="001728EC" w:rsidRPr="00D06E5A" w:rsidRDefault="001728EC" w:rsidP="00D06E5A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Impartir la educación superior como medio eficaz para la realización plena del hombre, con miras a configurar una sociedad más justa, equilibrada y autónoma.</w:t>
      </w:r>
    </w:p>
    <w:p w:rsidR="00B108EC" w:rsidRPr="00B108EC" w:rsidRDefault="00B108EC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Propiciar la expansión de programas que posibiliten la participación de los egresados al desarrollo económico, social y cultural de la región y del país.</w:t>
      </w:r>
    </w:p>
    <w:p w:rsidR="00B108EC" w:rsidRPr="00B108EC" w:rsidRDefault="00B108EC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Viabilizar la integración de la educación superior con los demás sectores básicos de la actividad regional y nacional.</w:t>
      </w:r>
    </w:p>
    <w:p w:rsidR="00B108EC" w:rsidRPr="00B108EC" w:rsidRDefault="00B108EC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Promover la formación científica investigativa, pedagógica y cultural del personal docente para garantizar la calidad de la educación en sus diferentes niveles y modalidades.</w:t>
      </w:r>
    </w:p>
    <w:p w:rsidR="00813E17" w:rsidRPr="00B108EC" w:rsidRDefault="00813E17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Ofrecer programas de extensión a la comunidad, que contribuyan a su formación y promoción personal y al desarrollo regional y nacional.</w:t>
      </w:r>
    </w:p>
    <w:p w:rsidR="003D4709" w:rsidRPr="00B108EC" w:rsidRDefault="003D4709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lastRenderedPageBreak/>
        <w:t>Desarrollar proyectos de investigación que sirvan de base para la solución de problemas del sector productivo y la generación de tecnologías apropiadas para la región y el país.</w:t>
      </w:r>
    </w:p>
    <w:p w:rsidR="003D4709" w:rsidRDefault="003D4709" w:rsidP="00B108EC">
      <w:pPr>
        <w:jc w:val="both"/>
        <w:rPr>
          <w:rFonts w:ascii="Arial" w:hAnsi="Arial" w:cs="Arial"/>
          <w:sz w:val="22"/>
          <w:szCs w:val="22"/>
        </w:rPr>
      </w:pPr>
    </w:p>
    <w:p w:rsidR="00B108EC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Desarrollar en los educandos una actitud de formación permanente que responda a las constantes exigencias del cambio y la investigación de los valores humanísticos con el ejercicio de las labores técnicas.</w:t>
      </w:r>
    </w:p>
    <w:p w:rsidR="003D4709" w:rsidRPr="00B108EC" w:rsidRDefault="003D4709" w:rsidP="00B108EC">
      <w:pPr>
        <w:jc w:val="both"/>
        <w:rPr>
          <w:rFonts w:ascii="Arial" w:hAnsi="Arial" w:cs="Arial"/>
          <w:sz w:val="22"/>
          <w:szCs w:val="22"/>
        </w:rPr>
      </w:pPr>
    </w:p>
    <w:p w:rsidR="00D06E5A" w:rsidRPr="003D4709" w:rsidRDefault="00B108EC" w:rsidP="003D4709">
      <w:pPr>
        <w:pStyle w:val="Prrafodelista"/>
        <w:numPr>
          <w:ilvl w:val="0"/>
          <w:numId w:val="38"/>
        </w:numPr>
        <w:jc w:val="both"/>
        <w:rPr>
          <w:rFonts w:ascii="Arial" w:hAnsi="Arial" w:cs="Arial"/>
          <w:sz w:val="22"/>
          <w:szCs w:val="22"/>
        </w:rPr>
      </w:pPr>
      <w:r w:rsidRPr="003D4709">
        <w:rPr>
          <w:rFonts w:ascii="Arial" w:hAnsi="Arial" w:cs="Arial"/>
          <w:sz w:val="22"/>
          <w:szCs w:val="22"/>
        </w:rPr>
        <w:t>Fomentar en la comunidad educativa una actitud de compromiso frente al conjunto de valores humanos, éticos y culturales que le permitan intervenir en el desarrollo de la región y el país.</w:t>
      </w:r>
    </w:p>
    <w:p w:rsidR="00B108EC" w:rsidRPr="00D06E5A" w:rsidRDefault="00B108EC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Pr="007A0A4A" w:rsidRDefault="00D06E5A" w:rsidP="00D356A0">
      <w:pPr>
        <w:pStyle w:val="Ttulo2"/>
        <w:numPr>
          <w:ilvl w:val="1"/>
          <w:numId w:val="34"/>
        </w:numPr>
        <w:ind w:left="284" w:hanging="284"/>
        <w:rPr>
          <w:sz w:val="22"/>
          <w:szCs w:val="22"/>
        </w:rPr>
      </w:pPr>
      <w:bookmarkStart w:id="9" w:name="_Toc18774367"/>
      <w:r w:rsidRPr="007A0A4A">
        <w:rPr>
          <w:sz w:val="22"/>
          <w:szCs w:val="22"/>
        </w:rPr>
        <w:t>Política del Sistema Integrado de Gestión:</w:t>
      </w:r>
      <w:bookmarkEnd w:id="9"/>
      <w:r w:rsidRPr="007A0A4A">
        <w:rPr>
          <w:sz w:val="22"/>
          <w:szCs w:val="22"/>
        </w:rPr>
        <w:t xml:space="preserve"> </w:t>
      </w:r>
    </w:p>
    <w:p w:rsidR="00D06E5A" w:rsidRP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795D05" w:rsidRDefault="00795D05" w:rsidP="00795D05">
      <w:pPr>
        <w:jc w:val="both"/>
        <w:rPr>
          <w:rFonts w:ascii="Arial" w:hAnsi="Arial" w:cs="Arial"/>
          <w:sz w:val="22"/>
          <w:szCs w:val="22"/>
        </w:rPr>
      </w:pPr>
      <w:r w:rsidRPr="00795D05">
        <w:rPr>
          <w:rFonts w:ascii="Arial" w:hAnsi="Arial" w:cs="Arial"/>
          <w:sz w:val="22"/>
          <w:szCs w:val="22"/>
        </w:rPr>
        <w:t>El INFOTEP del Departamento Archipiélago de San Andrés, Providencia y Santa Catalina, está comprometido con la formación integral del capital humano, a través de la oferta de los servicios de educación superior, extensión, investigación y bienestar estudiantil; y la implantación de una cultura de autocontrol, servicio al cliente y partes interesadas. La Alta Dirección y sus colaboradores están comprometidos con el diseño, implementación, mantenimiento y mejora continua del Sistema Integrado de Gestión.</w:t>
      </w:r>
    </w:p>
    <w:p w:rsidR="00CB65EC" w:rsidRPr="00795D05" w:rsidRDefault="00CB65EC" w:rsidP="00795D05">
      <w:pPr>
        <w:jc w:val="both"/>
        <w:rPr>
          <w:rFonts w:ascii="Arial" w:hAnsi="Arial" w:cs="Arial"/>
          <w:sz w:val="22"/>
          <w:szCs w:val="22"/>
        </w:rPr>
      </w:pPr>
    </w:p>
    <w:p w:rsidR="00D06E5A" w:rsidRDefault="00795D05" w:rsidP="00795D05">
      <w:pPr>
        <w:jc w:val="both"/>
        <w:rPr>
          <w:rFonts w:ascii="Arial" w:hAnsi="Arial" w:cs="Arial"/>
          <w:sz w:val="22"/>
          <w:szCs w:val="22"/>
        </w:rPr>
      </w:pPr>
      <w:r w:rsidRPr="00795D05">
        <w:rPr>
          <w:rFonts w:ascii="Arial" w:hAnsi="Arial" w:cs="Arial"/>
          <w:sz w:val="22"/>
          <w:szCs w:val="22"/>
        </w:rPr>
        <w:t>El talento humano vinculado a la Institución, bajo cualquier modalidad de contratación, propende por la gestión de la seguridad y salud en el trabajo, la seguridad y confiabilidad de la información, y el desempeño ambiental; contribuyendo con un buen gobierno para el cumplimiento de los requisitos (de las normas técnicas, legales, organizacionales y del cliente) y una gestión pública transparente, eficiente, eficaz y efectividad.</w:t>
      </w:r>
    </w:p>
    <w:p w:rsidR="00795D05" w:rsidRPr="00D06E5A" w:rsidRDefault="00795D05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Pr="007A0A4A" w:rsidRDefault="00D06E5A" w:rsidP="00795D05">
      <w:pPr>
        <w:pStyle w:val="Ttulo2"/>
        <w:numPr>
          <w:ilvl w:val="1"/>
          <w:numId w:val="34"/>
        </w:numPr>
        <w:ind w:left="284" w:hanging="284"/>
        <w:rPr>
          <w:sz w:val="22"/>
          <w:szCs w:val="22"/>
        </w:rPr>
      </w:pPr>
      <w:bookmarkStart w:id="10" w:name="_Toc18774368"/>
      <w:r w:rsidRPr="007A0A4A">
        <w:rPr>
          <w:sz w:val="22"/>
          <w:szCs w:val="22"/>
        </w:rPr>
        <w:t>Objetivos del Sistema Integrado de Gestión:</w:t>
      </w:r>
      <w:bookmarkEnd w:id="10"/>
      <w:r w:rsidRPr="007A0A4A">
        <w:rPr>
          <w:sz w:val="22"/>
          <w:szCs w:val="22"/>
        </w:rPr>
        <w:t xml:space="preserve"> </w:t>
      </w:r>
    </w:p>
    <w:p w:rsidR="00795D05" w:rsidRPr="00795D05" w:rsidRDefault="00795D05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Satisfacer las necesidades del cliente, implementando estrategias de comunicación efectivas que faciliten conocer su grado de percepción sobre los servicios ofrecidos por la Institución</w:t>
      </w:r>
      <w:r w:rsidR="00E0355E" w:rsidRPr="008948A3">
        <w:rPr>
          <w:rFonts w:ascii="Arial" w:hAnsi="Arial" w:cs="Arial"/>
          <w:sz w:val="22"/>
          <w:szCs w:val="22"/>
        </w:rPr>
        <w:t>.</w:t>
      </w:r>
    </w:p>
    <w:p w:rsidR="00E0355E" w:rsidRPr="00795D05" w:rsidRDefault="00E0355E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Gestionar conocimiento para la formación integral de clientes actuales y potenciales, en los sectores estratégicos de intervención determinados por la Institución</w:t>
      </w:r>
      <w:r w:rsidR="00755D61">
        <w:rPr>
          <w:rFonts w:ascii="Arial" w:hAnsi="Arial" w:cs="Arial"/>
          <w:sz w:val="22"/>
          <w:szCs w:val="22"/>
        </w:rPr>
        <w:t>.</w:t>
      </w:r>
    </w:p>
    <w:p w:rsidR="00E0355E" w:rsidRDefault="00E0355E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Mantener un talento humano en la Institución competente, con base en la educación, formación, habilidades y experiencia apropiadas para la prestación de servicios conformes a los requisitos</w:t>
      </w:r>
      <w:r w:rsidR="00E0355E" w:rsidRPr="008948A3">
        <w:rPr>
          <w:rFonts w:ascii="Arial" w:hAnsi="Arial" w:cs="Arial"/>
          <w:sz w:val="22"/>
          <w:szCs w:val="22"/>
        </w:rPr>
        <w:t>.</w:t>
      </w:r>
    </w:p>
    <w:p w:rsidR="00E0355E" w:rsidRDefault="00E0355E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Establecer controles eficientes que soporten la toma de decisiones y promuevan la cultura del mejoramiento continuo en INFOTEP</w:t>
      </w:r>
      <w:r w:rsidR="00755D61">
        <w:rPr>
          <w:rFonts w:ascii="Arial" w:hAnsi="Arial" w:cs="Arial"/>
          <w:sz w:val="22"/>
          <w:szCs w:val="22"/>
        </w:rPr>
        <w:t>.</w:t>
      </w: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Mantener el Sistema Integrado de Gestión para evidencia de la conveniencia, adecuación y conformidad de la gestión de la Institución</w:t>
      </w:r>
      <w:r w:rsidR="009D7731" w:rsidRPr="008948A3">
        <w:rPr>
          <w:rFonts w:ascii="Arial" w:hAnsi="Arial" w:cs="Arial"/>
          <w:sz w:val="22"/>
          <w:szCs w:val="22"/>
        </w:rPr>
        <w:t>.</w:t>
      </w:r>
    </w:p>
    <w:p w:rsidR="009D7731" w:rsidRDefault="009D7731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lastRenderedPageBreak/>
        <w:t>Valorar y controlar los impactos ambientales negativos de las actividades desarrollados por INFOTEP, mediante el cumplimiento de los requisitos legales ambientales.</w:t>
      </w:r>
    </w:p>
    <w:p w:rsidR="009D7731" w:rsidRDefault="009D7731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Identificar los peligros, evaluar y valorar los riesgos, y establecer los respectivos controles disminuyendo la probabilidad de ocurrencia de accidente de trabajo y enfermedad de origen laboral</w:t>
      </w:r>
      <w:r w:rsidR="009D7731" w:rsidRPr="008948A3">
        <w:rPr>
          <w:rFonts w:ascii="Arial" w:hAnsi="Arial" w:cs="Arial"/>
          <w:sz w:val="22"/>
          <w:szCs w:val="22"/>
        </w:rPr>
        <w:t>.</w:t>
      </w:r>
    </w:p>
    <w:p w:rsidR="009D7731" w:rsidRPr="00795D05" w:rsidRDefault="009D7731" w:rsidP="00795D05">
      <w:pPr>
        <w:jc w:val="both"/>
        <w:rPr>
          <w:rFonts w:ascii="Arial" w:hAnsi="Arial" w:cs="Arial"/>
          <w:sz w:val="22"/>
          <w:szCs w:val="22"/>
        </w:rPr>
      </w:pPr>
    </w:p>
    <w:p w:rsidR="00795D05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Proteger la seguridad y salud de todos los trabajadores mediante la mejora continua del Sistema de Gestión en Seguridad y Salud en el Trabajo; y cumplimiento con la norma vigente y normas propias de la empresa aplicables en materia de riesgos laborales</w:t>
      </w:r>
      <w:r w:rsidR="009D7731" w:rsidRPr="008948A3">
        <w:rPr>
          <w:rFonts w:ascii="Arial" w:hAnsi="Arial" w:cs="Arial"/>
          <w:sz w:val="22"/>
          <w:szCs w:val="22"/>
        </w:rPr>
        <w:t>.</w:t>
      </w:r>
    </w:p>
    <w:p w:rsidR="009D7731" w:rsidRPr="00795D05" w:rsidRDefault="009D7731" w:rsidP="00795D05">
      <w:pPr>
        <w:jc w:val="both"/>
        <w:rPr>
          <w:rFonts w:ascii="Arial" w:hAnsi="Arial" w:cs="Arial"/>
          <w:sz w:val="22"/>
          <w:szCs w:val="22"/>
        </w:rPr>
      </w:pPr>
    </w:p>
    <w:p w:rsidR="00D06E5A" w:rsidRPr="008948A3" w:rsidRDefault="00795D05" w:rsidP="008948A3">
      <w:pPr>
        <w:pStyle w:val="Prrafodelista"/>
        <w:numPr>
          <w:ilvl w:val="0"/>
          <w:numId w:val="39"/>
        </w:numPr>
        <w:jc w:val="both"/>
        <w:rPr>
          <w:rFonts w:ascii="Arial" w:hAnsi="Arial" w:cs="Arial"/>
          <w:sz w:val="22"/>
          <w:szCs w:val="22"/>
        </w:rPr>
      </w:pPr>
      <w:r w:rsidRPr="008948A3">
        <w:rPr>
          <w:rFonts w:ascii="Arial" w:hAnsi="Arial" w:cs="Arial"/>
          <w:sz w:val="22"/>
          <w:szCs w:val="22"/>
        </w:rPr>
        <w:t>Proteger, preservar y administrar la integridad, confidencialidad y disponibilidad de la información digital y física, en el marco de la operación de sus procesos</w:t>
      </w:r>
    </w:p>
    <w:p w:rsidR="00795D05" w:rsidRPr="00D06E5A" w:rsidRDefault="00795D05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  <w:r w:rsidRPr="00D06E5A">
        <w:rPr>
          <w:rFonts w:ascii="Arial" w:hAnsi="Arial" w:cs="Arial"/>
          <w:sz w:val="22"/>
          <w:szCs w:val="22"/>
        </w:rPr>
        <w:t>Para lograr el cumplimiento de estos obje</w:t>
      </w:r>
      <w:r w:rsidR="002E6EB7">
        <w:rPr>
          <w:rFonts w:ascii="Arial" w:hAnsi="Arial" w:cs="Arial"/>
          <w:sz w:val="22"/>
          <w:szCs w:val="22"/>
        </w:rPr>
        <w:t>t</w:t>
      </w:r>
      <w:r w:rsidR="00842781">
        <w:rPr>
          <w:rFonts w:ascii="Arial" w:hAnsi="Arial" w:cs="Arial"/>
          <w:sz w:val="22"/>
          <w:szCs w:val="22"/>
        </w:rPr>
        <w:t>ivos, se ha estructurado el Sis</w:t>
      </w:r>
      <w:r w:rsidR="002E6EB7">
        <w:rPr>
          <w:rFonts w:ascii="Arial" w:hAnsi="Arial" w:cs="Arial"/>
          <w:sz w:val="22"/>
          <w:szCs w:val="22"/>
        </w:rPr>
        <w:t>tema Integr</w:t>
      </w:r>
      <w:r w:rsidR="00842781">
        <w:rPr>
          <w:rFonts w:ascii="Arial" w:hAnsi="Arial" w:cs="Arial"/>
          <w:sz w:val="22"/>
          <w:szCs w:val="22"/>
        </w:rPr>
        <w:t>ad</w:t>
      </w:r>
      <w:r w:rsidR="002E6EB7">
        <w:rPr>
          <w:rFonts w:ascii="Arial" w:hAnsi="Arial" w:cs="Arial"/>
          <w:sz w:val="22"/>
          <w:szCs w:val="22"/>
        </w:rPr>
        <w:t>o de Gestión</w:t>
      </w:r>
      <w:r w:rsidR="00842781">
        <w:rPr>
          <w:rFonts w:ascii="Arial" w:hAnsi="Arial" w:cs="Arial"/>
          <w:sz w:val="22"/>
          <w:szCs w:val="22"/>
        </w:rPr>
        <w:t>,</w:t>
      </w:r>
      <w:r w:rsidR="00AB2C0B">
        <w:rPr>
          <w:rFonts w:ascii="Arial" w:hAnsi="Arial" w:cs="Arial"/>
          <w:sz w:val="22"/>
          <w:szCs w:val="22"/>
        </w:rPr>
        <w:t xml:space="preserve"> armoniza</w:t>
      </w:r>
      <w:r w:rsidR="008E5553">
        <w:rPr>
          <w:rFonts w:ascii="Arial" w:hAnsi="Arial" w:cs="Arial"/>
          <w:sz w:val="22"/>
          <w:szCs w:val="22"/>
        </w:rPr>
        <w:t xml:space="preserve">do con </w:t>
      </w:r>
      <w:r w:rsidR="00AB2C0B">
        <w:rPr>
          <w:rFonts w:ascii="Arial" w:hAnsi="Arial" w:cs="Arial"/>
          <w:sz w:val="22"/>
          <w:szCs w:val="22"/>
        </w:rPr>
        <w:t>el Modelo Integrado de Planeación y Gestión</w:t>
      </w:r>
      <w:r w:rsidR="008E5553">
        <w:rPr>
          <w:rFonts w:ascii="Arial" w:hAnsi="Arial" w:cs="Arial"/>
          <w:sz w:val="22"/>
          <w:szCs w:val="22"/>
        </w:rPr>
        <w:t xml:space="preserve"> </w:t>
      </w:r>
      <w:r w:rsidR="0020415B">
        <w:rPr>
          <w:rFonts w:ascii="Arial" w:hAnsi="Arial" w:cs="Arial"/>
          <w:sz w:val="22"/>
          <w:szCs w:val="22"/>
        </w:rPr>
        <w:t>(MIPG)</w:t>
      </w:r>
      <w:r w:rsidR="00842781">
        <w:rPr>
          <w:rFonts w:ascii="Arial" w:hAnsi="Arial" w:cs="Arial"/>
          <w:sz w:val="22"/>
          <w:szCs w:val="22"/>
        </w:rPr>
        <w:t>,</w:t>
      </w:r>
      <w:r w:rsidR="0020415B">
        <w:rPr>
          <w:rFonts w:ascii="Arial" w:hAnsi="Arial" w:cs="Arial"/>
          <w:sz w:val="22"/>
          <w:szCs w:val="22"/>
        </w:rPr>
        <w:t xml:space="preserve"> </w:t>
      </w:r>
      <w:r w:rsidR="008E5553">
        <w:rPr>
          <w:rFonts w:ascii="Arial" w:hAnsi="Arial" w:cs="Arial"/>
          <w:sz w:val="22"/>
          <w:szCs w:val="22"/>
        </w:rPr>
        <w:t>basado en políticas y dimensiones.</w:t>
      </w:r>
    </w:p>
    <w:p w:rsidR="008E5553" w:rsidRDefault="008E5553" w:rsidP="00D06E5A">
      <w:pPr>
        <w:jc w:val="both"/>
        <w:rPr>
          <w:rFonts w:ascii="Arial" w:hAnsi="Arial" w:cs="Arial"/>
          <w:sz w:val="22"/>
          <w:szCs w:val="22"/>
        </w:rPr>
      </w:pPr>
    </w:p>
    <w:p w:rsidR="008E5553" w:rsidRPr="00D06E5A" w:rsidRDefault="008E5553" w:rsidP="00D06E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Para el caso de la gestión documental, la Política de Gestión Documental se desarrolla a </w:t>
      </w:r>
      <w:r w:rsidR="00842781">
        <w:rPr>
          <w:rFonts w:ascii="Arial" w:hAnsi="Arial" w:cs="Arial"/>
          <w:sz w:val="22"/>
          <w:szCs w:val="22"/>
        </w:rPr>
        <w:t xml:space="preserve">través </w:t>
      </w:r>
      <w:r w:rsidR="0020415B">
        <w:rPr>
          <w:rFonts w:ascii="Arial" w:hAnsi="Arial" w:cs="Arial"/>
          <w:sz w:val="22"/>
          <w:szCs w:val="22"/>
        </w:rPr>
        <w:t xml:space="preserve">de la dimensión </w:t>
      </w:r>
      <w:r w:rsidR="00842781">
        <w:rPr>
          <w:rFonts w:ascii="Arial" w:hAnsi="Arial" w:cs="Arial"/>
          <w:sz w:val="22"/>
          <w:szCs w:val="22"/>
        </w:rPr>
        <w:t xml:space="preserve">quinta </w:t>
      </w:r>
      <w:r w:rsidR="0020415B">
        <w:rPr>
          <w:rFonts w:ascii="Arial" w:hAnsi="Arial" w:cs="Arial"/>
          <w:sz w:val="22"/>
          <w:szCs w:val="22"/>
        </w:rPr>
        <w:t>de Información y Comunicación del M</w:t>
      </w:r>
      <w:r w:rsidR="00842781">
        <w:rPr>
          <w:rFonts w:ascii="Arial" w:hAnsi="Arial" w:cs="Arial"/>
          <w:sz w:val="22"/>
          <w:szCs w:val="22"/>
        </w:rPr>
        <w:t>odelo Integrado de Planeación y Gestión (MIPG).</w:t>
      </w:r>
    </w:p>
    <w:p w:rsidR="00D06E5A" w:rsidRP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D06E5A" w:rsidRPr="00990135" w:rsidRDefault="00990135" w:rsidP="00990135">
      <w:pPr>
        <w:pStyle w:val="Prrafodelista"/>
        <w:numPr>
          <w:ilvl w:val="1"/>
          <w:numId w:val="34"/>
        </w:numPr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990135">
        <w:rPr>
          <w:rFonts w:ascii="Arial" w:hAnsi="Arial" w:cs="Arial"/>
          <w:b/>
          <w:sz w:val="22"/>
          <w:szCs w:val="22"/>
        </w:rPr>
        <w:t>Mapa institucional de procesos</w:t>
      </w:r>
      <w:r w:rsidR="004F388A">
        <w:rPr>
          <w:rFonts w:ascii="Arial" w:hAnsi="Arial" w:cs="Arial"/>
          <w:b/>
          <w:sz w:val="22"/>
          <w:szCs w:val="22"/>
        </w:rPr>
        <w:t>:</w:t>
      </w:r>
    </w:p>
    <w:p w:rsid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992EB1" w:rsidRDefault="00992EB1" w:rsidP="00D06E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INFOTEP ha definido su estructura de procesos definiendo ocho, l</w:t>
      </w:r>
      <w:r w:rsidR="00A6564B">
        <w:rPr>
          <w:rFonts w:ascii="Arial" w:hAnsi="Arial" w:cs="Arial"/>
          <w:sz w:val="22"/>
          <w:szCs w:val="22"/>
        </w:rPr>
        <w:t>os cuales clasifica en procesos</w:t>
      </w:r>
      <w:r>
        <w:rPr>
          <w:rFonts w:ascii="Arial" w:hAnsi="Arial" w:cs="Arial"/>
          <w:sz w:val="22"/>
          <w:szCs w:val="22"/>
        </w:rPr>
        <w:t xml:space="preserve"> estratégicos, misionales, </w:t>
      </w:r>
      <w:r w:rsidR="00A6564B">
        <w:rPr>
          <w:rFonts w:ascii="Arial" w:hAnsi="Arial" w:cs="Arial"/>
          <w:sz w:val="22"/>
          <w:szCs w:val="22"/>
        </w:rPr>
        <w:t>de apoyo y procesos de</w:t>
      </w:r>
      <w:r>
        <w:rPr>
          <w:rFonts w:ascii="Arial" w:hAnsi="Arial" w:cs="Arial"/>
          <w:sz w:val="22"/>
          <w:szCs w:val="22"/>
        </w:rPr>
        <w:t xml:space="preserve"> evaluación</w:t>
      </w:r>
      <w:r w:rsidR="00A6564B">
        <w:rPr>
          <w:rFonts w:ascii="Arial" w:hAnsi="Arial" w:cs="Arial"/>
          <w:sz w:val="22"/>
          <w:szCs w:val="22"/>
        </w:rPr>
        <w:t>.</w:t>
      </w:r>
    </w:p>
    <w:p w:rsidR="00120D09" w:rsidRPr="00D06E5A" w:rsidRDefault="00120D09" w:rsidP="00D06E5A">
      <w:pPr>
        <w:jc w:val="both"/>
        <w:rPr>
          <w:rFonts w:ascii="Arial" w:hAnsi="Arial" w:cs="Arial"/>
          <w:sz w:val="22"/>
          <w:szCs w:val="22"/>
        </w:rPr>
      </w:pPr>
    </w:p>
    <w:p w:rsidR="00120D09" w:rsidRPr="00F327A6" w:rsidRDefault="00120D09" w:rsidP="00120D0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Dentro de los procesos de apoyo encontramos</w:t>
      </w:r>
      <w:r w:rsidRPr="00F327A6">
        <w:rPr>
          <w:rFonts w:ascii="Arial" w:hAnsi="Arial" w:cs="Arial"/>
          <w:sz w:val="22"/>
          <w:szCs w:val="22"/>
        </w:rPr>
        <w:t xml:space="preserve"> un proceso denominado </w:t>
      </w:r>
      <w:r w:rsidRPr="00F327A6">
        <w:rPr>
          <w:rFonts w:ascii="Arial" w:hAnsi="Arial" w:cs="Arial"/>
          <w:i/>
          <w:sz w:val="22"/>
          <w:szCs w:val="22"/>
        </w:rPr>
        <w:t>“Gestión legal, administrativa y financiera”</w:t>
      </w:r>
      <w:r w:rsidRPr="00F327A6">
        <w:rPr>
          <w:rFonts w:ascii="Arial" w:hAnsi="Arial" w:cs="Arial"/>
          <w:sz w:val="22"/>
          <w:szCs w:val="22"/>
        </w:rPr>
        <w:t xml:space="preserve"> dentro del cual, en un procedimiento específico, el PA-GLAF-PRO-013 (Gestión Documental), cuyo objetivo está definido como </w:t>
      </w:r>
      <w:r w:rsidRPr="00F327A6">
        <w:rPr>
          <w:rFonts w:ascii="Arial" w:hAnsi="Arial" w:cs="Arial"/>
          <w:i/>
          <w:sz w:val="22"/>
          <w:szCs w:val="22"/>
        </w:rPr>
        <w:t>“Controlar la administración, custodia y disposición final de los documentos de origen interno y externo de INFOTEP”</w:t>
      </w:r>
      <w:r w:rsidRPr="00F327A6">
        <w:rPr>
          <w:rFonts w:ascii="Arial" w:hAnsi="Arial" w:cs="Arial"/>
          <w:sz w:val="22"/>
          <w:szCs w:val="22"/>
        </w:rPr>
        <w:t xml:space="preserve"> bajo la responsabilidad de la Vicerrectoría Administrativa y Financiera.</w:t>
      </w:r>
    </w:p>
    <w:p w:rsidR="00D06E5A" w:rsidRP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795B05" w:rsidRPr="00F327A6" w:rsidRDefault="00795B05" w:rsidP="00795B05">
      <w:pPr>
        <w:jc w:val="both"/>
        <w:rPr>
          <w:rFonts w:ascii="Arial" w:hAnsi="Arial" w:cs="Arial"/>
          <w:sz w:val="22"/>
          <w:szCs w:val="22"/>
        </w:rPr>
      </w:pPr>
      <w:r w:rsidRPr="00F327A6">
        <w:rPr>
          <w:rFonts w:ascii="Arial" w:hAnsi="Arial" w:cs="Arial"/>
          <w:sz w:val="22"/>
          <w:szCs w:val="22"/>
        </w:rPr>
        <w:t>En el procedimiento mencionado se incorporan actividades correspondientes a las ocho operaciones de la gestión documental, desde la producción y hasta la disposición fin</w:t>
      </w:r>
      <w:r>
        <w:rPr>
          <w:rFonts w:ascii="Arial" w:hAnsi="Arial" w:cs="Arial"/>
          <w:sz w:val="22"/>
          <w:szCs w:val="22"/>
        </w:rPr>
        <w:t>al.</w:t>
      </w:r>
    </w:p>
    <w:p w:rsid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A54554" w:rsidRPr="00D06E5A" w:rsidRDefault="00A54554" w:rsidP="00D06E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continuación, se presenta el mapa institucional de procesos y un listado de los mismos con los procedimientos que los componen.</w:t>
      </w:r>
    </w:p>
    <w:p w:rsidR="00D06E5A" w:rsidRDefault="00D06E5A" w:rsidP="00D06E5A">
      <w:pPr>
        <w:jc w:val="both"/>
        <w:rPr>
          <w:rFonts w:ascii="Arial" w:hAnsi="Arial" w:cs="Arial"/>
          <w:sz w:val="22"/>
          <w:szCs w:val="22"/>
        </w:rPr>
      </w:pPr>
    </w:p>
    <w:p w:rsidR="009106B3" w:rsidRDefault="009106B3" w:rsidP="00D06E5A">
      <w:pPr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D06E5A">
      <w:pPr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D06E5A">
      <w:pPr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D06E5A">
      <w:pPr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D06E5A">
      <w:pPr>
        <w:jc w:val="both"/>
        <w:rPr>
          <w:rFonts w:ascii="Arial" w:hAnsi="Arial" w:cs="Arial"/>
          <w:sz w:val="22"/>
          <w:szCs w:val="22"/>
        </w:rPr>
      </w:pPr>
    </w:p>
    <w:p w:rsidR="00992EB1" w:rsidRDefault="000357D2" w:rsidP="000357D2">
      <w:pPr>
        <w:jc w:val="center"/>
        <w:rPr>
          <w:rFonts w:ascii="Arial" w:hAnsi="Arial" w:cs="Arial"/>
          <w:sz w:val="22"/>
          <w:szCs w:val="22"/>
        </w:rPr>
      </w:pPr>
      <w:r w:rsidRPr="00160075">
        <w:rPr>
          <w:rFonts w:ascii="Bookman Old Style" w:hAnsi="Bookman Old Style" w:cs="Tahoma"/>
          <w:noProof/>
          <w:lang w:eastAsia="es-CO"/>
        </w:rPr>
        <w:drawing>
          <wp:inline distT="0" distB="0" distL="0" distR="0" wp14:anchorId="64A802BA" wp14:editId="1C7D7AE8">
            <wp:extent cx="4972050" cy="3731781"/>
            <wp:effectExtent l="0" t="0" r="0" b="254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349" cy="375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EB1" w:rsidRDefault="00992EB1" w:rsidP="00D06E5A">
      <w:pPr>
        <w:jc w:val="both"/>
        <w:rPr>
          <w:rFonts w:ascii="Arial" w:hAnsi="Arial" w:cs="Arial"/>
          <w:sz w:val="22"/>
          <w:szCs w:val="22"/>
        </w:rPr>
      </w:pPr>
    </w:p>
    <w:p w:rsidR="009106B3" w:rsidRDefault="009106B3" w:rsidP="00D06E5A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leNormal"/>
        <w:tblW w:w="8980" w:type="dxa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58"/>
        <w:gridCol w:w="6122"/>
      </w:tblGrid>
      <w:tr w:rsidR="00992EB1" w:rsidRPr="006F177D" w:rsidTr="00684244">
        <w:trPr>
          <w:trHeight w:val="305"/>
        </w:trPr>
        <w:tc>
          <w:tcPr>
            <w:tcW w:w="2858" w:type="dxa"/>
            <w:shd w:val="clear" w:color="auto" w:fill="8DB3E2" w:themeFill="text2" w:themeFillTint="66"/>
          </w:tcPr>
          <w:p w:rsidR="00992EB1" w:rsidRPr="006F177D" w:rsidRDefault="00992EB1" w:rsidP="00A12548">
            <w:pPr>
              <w:pStyle w:val="TableParagraph"/>
              <w:ind w:left="107"/>
              <w:jc w:val="center"/>
              <w:rPr>
                <w:b/>
                <w:sz w:val="20"/>
              </w:rPr>
            </w:pPr>
            <w:r w:rsidRPr="006F177D">
              <w:rPr>
                <w:b/>
                <w:sz w:val="20"/>
              </w:rPr>
              <w:t>Proceso</w:t>
            </w:r>
          </w:p>
        </w:tc>
        <w:tc>
          <w:tcPr>
            <w:tcW w:w="6122" w:type="dxa"/>
            <w:shd w:val="clear" w:color="auto" w:fill="8DB3E2" w:themeFill="text2" w:themeFillTint="66"/>
          </w:tcPr>
          <w:p w:rsidR="00992EB1" w:rsidRPr="006F177D" w:rsidRDefault="00992EB1" w:rsidP="00A12548">
            <w:pPr>
              <w:pStyle w:val="TableParagraph"/>
              <w:ind w:left="107" w:right="95"/>
              <w:jc w:val="center"/>
              <w:rPr>
                <w:b/>
                <w:sz w:val="20"/>
              </w:rPr>
            </w:pPr>
            <w:r w:rsidRPr="006F177D">
              <w:rPr>
                <w:b/>
                <w:sz w:val="20"/>
              </w:rPr>
              <w:t>Procedimiento</w:t>
            </w:r>
            <w:r>
              <w:rPr>
                <w:b/>
                <w:sz w:val="20"/>
              </w:rPr>
              <w:t>s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Planeación y mejoramiento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Medición de satisfacción del cliente, Control de documentos, Control de Registros, Tratamiento de servicio no conforme, Investigación de mercados.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Gestión académica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Caracterización del proceso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Investigación y extensión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Educación continua, Formalización de convenios, Programas de proyección social. Movilidad internacional de estudiantes, Prácticas.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Bienestar estudiantil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Bienestar estudiantil, Seguimiento y control a la permanencia.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Gestión legal, administrativa y financiera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Contratación, Gestión Documental, Atención PQRD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Gestión de talento humano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Capacitación, inducción y selección, Bienestar social e incentivos, implementación SG-SST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ind w:left="107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>Gestión tecnológica y comunicaciones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Administración de aplicaciones informáticas, Plan de mantenimiento de servicios tecnológicos, Plan de tratamiento de riesgos de seguridad y privacidad de la información, planeación del sistema de gestión de seguridad de la información.</w:t>
            </w:r>
          </w:p>
        </w:tc>
      </w:tr>
      <w:tr w:rsidR="00992EB1" w:rsidTr="00684244">
        <w:trPr>
          <w:trHeight w:val="457"/>
        </w:trPr>
        <w:tc>
          <w:tcPr>
            <w:tcW w:w="2858" w:type="dxa"/>
          </w:tcPr>
          <w:p w:rsidR="00992EB1" w:rsidRPr="00710FD9" w:rsidRDefault="00992EB1" w:rsidP="00A12548">
            <w:pPr>
              <w:pStyle w:val="TableParagraph"/>
              <w:jc w:val="both"/>
              <w:rPr>
                <w:b/>
                <w:sz w:val="20"/>
              </w:rPr>
            </w:pPr>
            <w:r w:rsidRPr="00710FD9">
              <w:rPr>
                <w:b/>
                <w:sz w:val="20"/>
              </w:rPr>
              <w:t xml:space="preserve">  Control y evaluación integral</w:t>
            </w:r>
          </w:p>
        </w:tc>
        <w:tc>
          <w:tcPr>
            <w:tcW w:w="6122" w:type="dxa"/>
          </w:tcPr>
          <w:p w:rsidR="00992EB1" w:rsidRDefault="00992EB1" w:rsidP="00A12548">
            <w:pPr>
              <w:pStyle w:val="TableParagraph"/>
              <w:ind w:right="143"/>
              <w:jc w:val="both"/>
              <w:rPr>
                <w:sz w:val="20"/>
              </w:rPr>
            </w:pPr>
            <w:r>
              <w:rPr>
                <w:sz w:val="20"/>
              </w:rPr>
              <w:t>Auditorías internas, acciones correctivas, preventivas y correcciones</w:t>
            </w:r>
          </w:p>
        </w:tc>
      </w:tr>
    </w:tbl>
    <w:p w:rsidR="00087423" w:rsidRDefault="00087423" w:rsidP="006F609C">
      <w:pPr>
        <w:jc w:val="both"/>
        <w:rPr>
          <w:rFonts w:ascii="Arial" w:hAnsi="Arial" w:cs="Arial"/>
          <w:sz w:val="22"/>
          <w:szCs w:val="22"/>
        </w:rPr>
      </w:pPr>
    </w:p>
    <w:p w:rsidR="00087423" w:rsidRPr="00990135" w:rsidRDefault="00DD7437" w:rsidP="00581FC5">
      <w:pPr>
        <w:pStyle w:val="Ttulo2"/>
        <w:numPr>
          <w:ilvl w:val="1"/>
          <w:numId w:val="34"/>
        </w:numPr>
        <w:ind w:left="284" w:hanging="284"/>
        <w:rPr>
          <w:sz w:val="22"/>
          <w:szCs w:val="22"/>
        </w:rPr>
      </w:pPr>
      <w:bookmarkStart w:id="11" w:name="_Toc18774369"/>
      <w:r w:rsidRPr="00990135">
        <w:rPr>
          <w:sz w:val="22"/>
          <w:szCs w:val="22"/>
        </w:rPr>
        <w:t>Modelo</w:t>
      </w:r>
      <w:r w:rsidR="00087423" w:rsidRPr="00990135">
        <w:rPr>
          <w:sz w:val="22"/>
          <w:szCs w:val="22"/>
        </w:rPr>
        <w:t xml:space="preserve"> </w:t>
      </w:r>
      <w:r w:rsidRPr="00990135">
        <w:rPr>
          <w:sz w:val="22"/>
          <w:szCs w:val="22"/>
        </w:rPr>
        <w:t>Integrado de Planeación y Gestión (MIPG)</w:t>
      </w:r>
      <w:r w:rsidR="00635D07">
        <w:rPr>
          <w:sz w:val="22"/>
          <w:szCs w:val="22"/>
        </w:rPr>
        <w:t>:</w:t>
      </w:r>
      <w:bookmarkEnd w:id="11"/>
    </w:p>
    <w:p w:rsidR="00D47DD2" w:rsidRDefault="00D47DD2" w:rsidP="006F609C">
      <w:pPr>
        <w:jc w:val="both"/>
        <w:rPr>
          <w:rFonts w:ascii="Arial" w:hAnsi="Arial" w:cs="Arial"/>
          <w:sz w:val="22"/>
          <w:szCs w:val="22"/>
        </w:rPr>
      </w:pPr>
    </w:p>
    <w:p w:rsidR="00D47DD2" w:rsidRDefault="00F774F7" w:rsidP="006F609C">
      <w:pPr>
        <w:jc w:val="both"/>
        <w:rPr>
          <w:rFonts w:ascii="Arial" w:hAnsi="Arial" w:cs="Arial"/>
          <w:sz w:val="22"/>
          <w:szCs w:val="22"/>
        </w:rPr>
      </w:pPr>
      <w:r w:rsidRPr="0052562C">
        <w:rPr>
          <w:rFonts w:ascii="Arial" w:hAnsi="Arial" w:cs="Arial"/>
          <w:i/>
          <w:sz w:val="22"/>
          <w:szCs w:val="22"/>
        </w:rPr>
        <w:t>“</w:t>
      </w:r>
      <w:r w:rsidR="00D47DD2" w:rsidRPr="0052562C">
        <w:rPr>
          <w:rFonts w:ascii="Arial" w:hAnsi="Arial" w:cs="Arial"/>
          <w:i/>
          <w:sz w:val="22"/>
          <w:szCs w:val="22"/>
        </w:rPr>
        <w:t xml:space="preserve">Es un marco de referencia para dirigir, planear, ejecutar, hacer seguimiento, evaluar y controlar la gestión de las entidades y organismo </w:t>
      </w:r>
      <w:r w:rsidR="00133AB3" w:rsidRPr="0052562C">
        <w:rPr>
          <w:rFonts w:ascii="Arial" w:hAnsi="Arial" w:cs="Arial"/>
          <w:i/>
          <w:sz w:val="22"/>
          <w:szCs w:val="22"/>
        </w:rPr>
        <w:t>públicos, con el fin d</w:t>
      </w:r>
      <w:r w:rsidRPr="0052562C">
        <w:rPr>
          <w:rFonts w:ascii="Arial" w:hAnsi="Arial" w:cs="Arial"/>
          <w:i/>
          <w:sz w:val="22"/>
          <w:szCs w:val="22"/>
        </w:rPr>
        <w:t>e</w:t>
      </w:r>
      <w:r w:rsidR="00133AB3" w:rsidRPr="0052562C">
        <w:rPr>
          <w:rFonts w:ascii="Arial" w:hAnsi="Arial" w:cs="Arial"/>
          <w:i/>
          <w:sz w:val="22"/>
          <w:szCs w:val="22"/>
        </w:rPr>
        <w:t xml:space="preserve"> </w:t>
      </w:r>
      <w:r w:rsidRPr="0052562C">
        <w:rPr>
          <w:rFonts w:ascii="Arial" w:hAnsi="Arial" w:cs="Arial"/>
          <w:i/>
          <w:sz w:val="22"/>
          <w:szCs w:val="22"/>
        </w:rPr>
        <w:t xml:space="preserve">generar resultados que atiendan los planes de desarrollo y </w:t>
      </w:r>
      <w:r w:rsidR="00133AB3" w:rsidRPr="0052562C">
        <w:rPr>
          <w:rFonts w:ascii="Arial" w:hAnsi="Arial" w:cs="Arial"/>
          <w:i/>
          <w:sz w:val="22"/>
          <w:szCs w:val="22"/>
        </w:rPr>
        <w:t>resuelvan las necesidades y problemas d</w:t>
      </w:r>
      <w:r w:rsidRPr="0052562C">
        <w:rPr>
          <w:rFonts w:ascii="Arial" w:hAnsi="Arial" w:cs="Arial"/>
          <w:i/>
          <w:sz w:val="22"/>
          <w:szCs w:val="22"/>
        </w:rPr>
        <w:t>e</w:t>
      </w:r>
      <w:r w:rsidR="00133AB3" w:rsidRPr="0052562C">
        <w:rPr>
          <w:rFonts w:ascii="Arial" w:hAnsi="Arial" w:cs="Arial"/>
          <w:i/>
          <w:sz w:val="22"/>
          <w:szCs w:val="22"/>
        </w:rPr>
        <w:t xml:space="preserve"> </w:t>
      </w:r>
      <w:r w:rsidRPr="0052562C">
        <w:rPr>
          <w:rFonts w:ascii="Arial" w:hAnsi="Arial" w:cs="Arial"/>
          <w:i/>
          <w:sz w:val="22"/>
          <w:szCs w:val="22"/>
        </w:rPr>
        <w:t xml:space="preserve">los ciudadanos, con integridad y calidad en el servicio, según dispone el </w:t>
      </w:r>
      <w:r w:rsidR="0052562C" w:rsidRPr="0052562C">
        <w:rPr>
          <w:rFonts w:ascii="Arial" w:hAnsi="Arial" w:cs="Arial"/>
          <w:i/>
          <w:sz w:val="22"/>
          <w:szCs w:val="22"/>
        </w:rPr>
        <w:t>decreto</w:t>
      </w:r>
      <w:r w:rsidRPr="0052562C">
        <w:rPr>
          <w:rFonts w:ascii="Arial" w:hAnsi="Arial" w:cs="Arial"/>
          <w:i/>
          <w:sz w:val="22"/>
          <w:szCs w:val="22"/>
        </w:rPr>
        <w:t xml:space="preserve"> 1499 de 2017</w:t>
      </w:r>
      <w:r>
        <w:rPr>
          <w:rFonts w:ascii="Arial" w:hAnsi="Arial" w:cs="Arial"/>
          <w:sz w:val="22"/>
          <w:szCs w:val="22"/>
        </w:rPr>
        <w:t>”</w:t>
      </w:r>
      <w:r w:rsidR="001E717C">
        <w:rPr>
          <w:rStyle w:val="Refdenotaalpie"/>
          <w:rFonts w:ascii="Arial" w:hAnsi="Arial" w:cs="Arial"/>
          <w:sz w:val="22"/>
          <w:szCs w:val="22"/>
        </w:rPr>
        <w:footnoteReference w:id="7"/>
      </w:r>
    </w:p>
    <w:p w:rsidR="00D47DD2" w:rsidRDefault="00D47DD2" w:rsidP="006F609C">
      <w:pPr>
        <w:jc w:val="both"/>
        <w:rPr>
          <w:rFonts w:ascii="Arial" w:hAnsi="Arial" w:cs="Arial"/>
          <w:sz w:val="22"/>
          <w:szCs w:val="22"/>
        </w:rPr>
      </w:pPr>
    </w:p>
    <w:p w:rsidR="00D47DD2" w:rsidRDefault="007A2403" w:rsidP="006F60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 modelo MIPG no sustituye al Sistema In</w:t>
      </w:r>
      <w:r w:rsidR="00AF5F2A">
        <w:rPr>
          <w:rFonts w:ascii="Arial" w:hAnsi="Arial" w:cs="Arial"/>
          <w:sz w:val="22"/>
          <w:szCs w:val="22"/>
        </w:rPr>
        <w:t xml:space="preserve">tegrado de </w:t>
      </w:r>
      <w:r w:rsidR="00635D07">
        <w:rPr>
          <w:rFonts w:ascii="Arial" w:hAnsi="Arial" w:cs="Arial"/>
          <w:sz w:val="22"/>
          <w:szCs w:val="22"/>
        </w:rPr>
        <w:t>Gestión,</w:t>
      </w:r>
      <w:r w:rsidR="00B11784">
        <w:rPr>
          <w:rFonts w:ascii="Arial" w:hAnsi="Arial" w:cs="Arial"/>
          <w:sz w:val="22"/>
          <w:szCs w:val="22"/>
        </w:rPr>
        <w:t xml:space="preserve"> sino que lo complementa pues es a través del Sistema de calidad como se operativiza e</w:t>
      </w:r>
      <w:r w:rsidR="005803E9">
        <w:rPr>
          <w:rFonts w:ascii="Arial" w:hAnsi="Arial" w:cs="Arial"/>
          <w:sz w:val="22"/>
          <w:szCs w:val="22"/>
        </w:rPr>
        <w:t>l</w:t>
      </w:r>
      <w:r w:rsidR="00B11784">
        <w:rPr>
          <w:rFonts w:ascii="Arial" w:hAnsi="Arial" w:cs="Arial"/>
          <w:sz w:val="22"/>
          <w:szCs w:val="22"/>
        </w:rPr>
        <w:t xml:space="preserve"> modelo MIPG, cuya estructura y dinámica </w:t>
      </w:r>
      <w:r w:rsidR="005803E9">
        <w:rPr>
          <w:rFonts w:ascii="Arial" w:hAnsi="Arial" w:cs="Arial"/>
          <w:sz w:val="22"/>
          <w:szCs w:val="22"/>
        </w:rPr>
        <w:t>está basada en el despliegue de la gestión institucional en siete dimensiones, así:</w:t>
      </w:r>
    </w:p>
    <w:p w:rsidR="00D47DD2" w:rsidRDefault="005C47C6" w:rsidP="006F609C">
      <w:pPr>
        <w:jc w:val="both"/>
        <w:rPr>
          <w:rFonts w:ascii="Arial" w:hAnsi="Arial" w:cs="Arial"/>
          <w:sz w:val="22"/>
          <w:szCs w:val="22"/>
        </w:rPr>
      </w:pPr>
      <w:r w:rsidRPr="007A2403">
        <w:rPr>
          <w:rFonts w:ascii="Arial" w:hAnsi="Arial" w:cs="Arial"/>
          <w:noProof/>
          <w:sz w:val="22"/>
          <w:szCs w:val="22"/>
          <w:lang w:eastAsia="es-CO"/>
        </w:rPr>
        <w:drawing>
          <wp:anchor distT="0" distB="0" distL="114300" distR="114300" simplePos="0" relativeHeight="251664384" behindDoc="0" locked="0" layoutInCell="1" allowOverlap="1" wp14:anchorId="14E0C7E3" wp14:editId="0E610C63">
            <wp:simplePos x="0" y="0"/>
            <wp:positionH relativeFrom="column">
              <wp:posOffset>130175</wp:posOffset>
            </wp:positionH>
            <wp:positionV relativeFrom="paragraph">
              <wp:posOffset>172085</wp:posOffset>
            </wp:positionV>
            <wp:extent cx="5254625" cy="4086225"/>
            <wp:effectExtent l="0" t="0" r="3175" b="9525"/>
            <wp:wrapThrough wrapText="bothSides">
              <wp:wrapPolygon edited="0">
                <wp:start x="0" y="0"/>
                <wp:lineTo x="0" y="21550"/>
                <wp:lineTo x="21535" y="21550"/>
                <wp:lineTo x="21535" y="0"/>
                <wp:lineTo x="0" y="0"/>
              </wp:wrapPolygon>
            </wp:wrapThrough>
            <wp:docPr id="24" name="Imagen 24" descr="C:\Users\afvargas\Pictures\Brochure-mipg-V3-marzo21.jp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fvargas\Pictures\Brochure-mipg-V3-marzo21.jpg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4625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47C6" w:rsidRDefault="005C47C6" w:rsidP="006F609C">
      <w:pPr>
        <w:jc w:val="both"/>
        <w:rPr>
          <w:rFonts w:ascii="Arial" w:hAnsi="Arial" w:cs="Arial"/>
          <w:sz w:val="22"/>
          <w:szCs w:val="22"/>
        </w:rPr>
      </w:pPr>
    </w:p>
    <w:p w:rsidR="00087423" w:rsidRPr="00AE1545" w:rsidRDefault="00AE1545" w:rsidP="00AE1545">
      <w:pPr>
        <w:jc w:val="right"/>
        <w:rPr>
          <w:rFonts w:ascii="Arial" w:hAnsi="Arial" w:cs="Arial"/>
          <w:sz w:val="16"/>
          <w:szCs w:val="16"/>
        </w:rPr>
      </w:pPr>
      <w:r w:rsidRPr="00AE1545">
        <w:rPr>
          <w:rFonts w:ascii="Arial" w:hAnsi="Arial" w:cs="Arial"/>
          <w:sz w:val="16"/>
          <w:szCs w:val="16"/>
        </w:rPr>
        <w:t>Modelo MIPG, fuente: Departamento Administrativo de la función pública.</w:t>
      </w:r>
    </w:p>
    <w:p w:rsidR="00087423" w:rsidRDefault="00087423" w:rsidP="006F609C">
      <w:pPr>
        <w:jc w:val="both"/>
        <w:rPr>
          <w:rFonts w:ascii="Arial" w:hAnsi="Arial" w:cs="Arial"/>
          <w:sz w:val="22"/>
          <w:szCs w:val="22"/>
        </w:rPr>
      </w:pPr>
    </w:p>
    <w:p w:rsidR="00B02FE5" w:rsidRDefault="00B02FE5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B11C98" w:rsidRPr="003F7E51" w:rsidRDefault="003F7E51" w:rsidP="006F609C">
      <w:pPr>
        <w:jc w:val="both"/>
        <w:rPr>
          <w:rFonts w:ascii="Arial" w:hAnsi="Arial" w:cs="Arial"/>
          <w:b/>
          <w:sz w:val="22"/>
          <w:szCs w:val="22"/>
        </w:rPr>
      </w:pPr>
      <w:r w:rsidRPr="003F7E51">
        <w:rPr>
          <w:rFonts w:ascii="Arial" w:hAnsi="Arial" w:cs="Arial"/>
          <w:b/>
          <w:sz w:val="22"/>
          <w:szCs w:val="22"/>
        </w:rPr>
        <w:t>Dimensión quinta: Información y comunicación.</w:t>
      </w:r>
    </w:p>
    <w:p w:rsidR="003F7E51" w:rsidRDefault="003F7E51" w:rsidP="006F609C">
      <w:pPr>
        <w:jc w:val="both"/>
        <w:rPr>
          <w:rFonts w:ascii="Arial" w:hAnsi="Arial" w:cs="Arial"/>
          <w:sz w:val="22"/>
          <w:szCs w:val="22"/>
        </w:rPr>
      </w:pPr>
    </w:p>
    <w:p w:rsidR="00B11C98" w:rsidRDefault="00903EF3" w:rsidP="006F60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dimensión qu</w:t>
      </w:r>
      <w:r w:rsidR="002D06AD">
        <w:rPr>
          <w:rFonts w:ascii="Arial" w:hAnsi="Arial" w:cs="Arial"/>
          <w:sz w:val="22"/>
          <w:szCs w:val="22"/>
        </w:rPr>
        <w:t>inta del modelo, denominada de I</w:t>
      </w:r>
      <w:r>
        <w:rPr>
          <w:rFonts w:ascii="Arial" w:hAnsi="Arial" w:cs="Arial"/>
          <w:sz w:val="22"/>
          <w:szCs w:val="22"/>
        </w:rPr>
        <w:t>nformaci</w:t>
      </w:r>
      <w:r w:rsidR="002D06AD">
        <w:rPr>
          <w:rFonts w:ascii="Arial" w:hAnsi="Arial" w:cs="Arial"/>
          <w:sz w:val="22"/>
          <w:szCs w:val="22"/>
        </w:rPr>
        <w:t>ón y C</w:t>
      </w:r>
      <w:r>
        <w:rPr>
          <w:rFonts w:ascii="Arial" w:hAnsi="Arial" w:cs="Arial"/>
          <w:sz w:val="22"/>
          <w:szCs w:val="22"/>
        </w:rPr>
        <w:t>omunicación recoge la gestión de estos dos componentes organizacionales</w:t>
      </w:r>
      <w:r w:rsidR="00A23516">
        <w:rPr>
          <w:rFonts w:ascii="Arial" w:hAnsi="Arial" w:cs="Arial"/>
          <w:sz w:val="22"/>
          <w:szCs w:val="22"/>
        </w:rPr>
        <w:t xml:space="preserve"> y busca garantizar la correcta administración de estos recursos en </w:t>
      </w:r>
      <w:r w:rsidR="002D06AD">
        <w:rPr>
          <w:rFonts w:ascii="Arial" w:hAnsi="Arial" w:cs="Arial"/>
          <w:sz w:val="22"/>
          <w:szCs w:val="22"/>
        </w:rPr>
        <w:t>pro</w:t>
      </w:r>
      <w:r w:rsidR="00A23516">
        <w:rPr>
          <w:rFonts w:ascii="Arial" w:hAnsi="Arial" w:cs="Arial"/>
          <w:sz w:val="22"/>
          <w:szCs w:val="22"/>
        </w:rPr>
        <w:t xml:space="preserve"> de satisfacer la</w:t>
      </w:r>
      <w:r w:rsidR="002D06AD">
        <w:rPr>
          <w:rFonts w:ascii="Arial" w:hAnsi="Arial" w:cs="Arial"/>
          <w:sz w:val="22"/>
          <w:szCs w:val="22"/>
        </w:rPr>
        <w:t>s</w:t>
      </w:r>
      <w:r w:rsidR="00A23516">
        <w:rPr>
          <w:rFonts w:ascii="Arial" w:hAnsi="Arial" w:cs="Arial"/>
          <w:sz w:val="22"/>
          <w:szCs w:val="22"/>
        </w:rPr>
        <w:t xml:space="preserve"> </w:t>
      </w:r>
      <w:r w:rsidR="002D06AD">
        <w:rPr>
          <w:rFonts w:ascii="Arial" w:hAnsi="Arial" w:cs="Arial"/>
          <w:sz w:val="22"/>
          <w:szCs w:val="22"/>
        </w:rPr>
        <w:t>necesidades</w:t>
      </w:r>
      <w:r w:rsidR="00A23516">
        <w:rPr>
          <w:rFonts w:ascii="Arial" w:hAnsi="Arial" w:cs="Arial"/>
          <w:sz w:val="22"/>
          <w:szCs w:val="22"/>
        </w:rPr>
        <w:t xml:space="preserve"> </w:t>
      </w:r>
      <w:r w:rsidR="002D06AD">
        <w:rPr>
          <w:rFonts w:ascii="Arial" w:hAnsi="Arial" w:cs="Arial"/>
          <w:sz w:val="22"/>
          <w:szCs w:val="22"/>
        </w:rPr>
        <w:t>informativa</w:t>
      </w:r>
      <w:r w:rsidR="00A23516">
        <w:rPr>
          <w:rFonts w:ascii="Arial" w:hAnsi="Arial" w:cs="Arial"/>
          <w:sz w:val="22"/>
          <w:szCs w:val="22"/>
        </w:rPr>
        <w:t>s</w:t>
      </w:r>
      <w:r w:rsidR="002D06AD">
        <w:rPr>
          <w:rFonts w:ascii="Arial" w:hAnsi="Arial" w:cs="Arial"/>
          <w:sz w:val="22"/>
          <w:szCs w:val="22"/>
        </w:rPr>
        <w:t xml:space="preserve"> </w:t>
      </w:r>
      <w:r w:rsidR="00A23516">
        <w:rPr>
          <w:rFonts w:ascii="Arial" w:hAnsi="Arial" w:cs="Arial"/>
          <w:sz w:val="22"/>
          <w:szCs w:val="22"/>
        </w:rPr>
        <w:t>y c</w:t>
      </w:r>
      <w:r w:rsidR="002D06AD">
        <w:rPr>
          <w:rFonts w:ascii="Arial" w:hAnsi="Arial" w:cs="Arial"/>
          <w:sz w:val="22"/>
          <w:szCs w:val="22"/>
        </w:rPr>
        <w:t>omunicacionales de los grupos d</w:t>
      </w:r>
      <w:r w:rsidR="00A23516">
        <w:rPr>
          <w:rFonts w:ascii="Arial" w:hAnsi="Arial" w:cs="Arial"/>
          <w:sz w:val="22"/>
          <w:szCs w:val="22"/>
        </w:rPr>
        <w:t>e</w:t>
      </w:r>
      <w:r w:rsidR="002D06AD">
        <w:rPr>
          <w:rFonts w:ascii="Arial" w:hAnsi="Arial" w:cs="Arial"/>
          <w:sz w:val="22"/>
          <w:szCs w:val="22"/>
        </w:rPr>
        <w:t xml:space="preserve"> </w:t>
      </w:r>
      <w:r w:rsidR="00A23516">
        <w:rPr>
          <w:rFonts w:ascii="Arial" w:hAnsi="Arial" w:cs="Arial"/>
          <w:sz w:val="22"/>
          <w:szCs w:val="22"/>
        </w:rPr>
        <w:t xml:space="preserve">interés </w:t>
      </w:r>
      <w:r w:rsidR="0059384E">
        <w:rPr>
          <w:rFonts w:ascii="Arial" w:hAnsi="Arial" w:cs="Arial"/>
          <w:sz w:val="22"/>
          <w:szCs w:val="22"/>
        </w:rPr>
        <w:t>internos,</w:t>
      </w:r>
      <w:r w:rsidR="00A23516">
        <w:rPr>
          <w:rFonts w:ascii="Arial" w:hAnsi="Arial" w:cs="Arial"/>
          <w:sz w:val="22"/>
          <w:szCs w:val="22"/>
        </w:rPr>
        <w:t xml:space="preserve"> pero esp</w:t>
      </w:r>
      <w:r w:rsidR="002D06AD">
        <w:rPr>
          <w:rFonts w:ascii="Arial" w:hAnsi="Arial" w:cs="Arial"/>
          <w:sz w:val="22"/>
          <w:szCs w:val="22"/>
        </w:rPr>
        <w:t>ecialmente externos, es decir d</w:t>
      </w:r>
      <w:r w:rsidR="00A23516">
        <w:rPr>
          <w:rFonts w:ascii="Arial" w:hAnsi="Arial" w:cs="Arial"/>
          <w:sz w:val="22"/>
          <w:szCs w:val="22"/>
        </w:rPr>
        <w:t>e</w:t>
      </w:r>
      <w:r w:rsidR="002D06AD">
        <w:rPr>
          <w:rFonts w:ascii="Arial" w:hAnsi="Arial" w:cs="Arial"/>
          <w:sz w:val="22"/>
          <w:szCs w:val="22"/>
        </w:rPr>
        <w:t xml:space="preserve"> </w:t>
      </w:r>
      <w:r w:rsidR="00A23516">
        <w:rPr>
          <w:rFonts w:ascii="Arial" w:hAnsi="Arial" w:cs="Arial"/>
          <w:sz w:val="22"/>
          <w:szCs w:val="22"/>
        </w:rPr>
        <w:t xml:space="preserve">la ciudadanía en general, </w:t>
      </w:r>
      <w:r w:rsidR="002D06AD">
        <w:rPr>
          <w:rFonts w:ascii="Arial" w:hAnsi="Arial" w:cs="Arial"/>
          <w:sz w:val="22"/>
          <w:szCs w:val="22"/>
        </w:rPr>
        <w:t>resguardando</w:t>
      </w:r>
      <w:r w:rsidR="00A23516">
        <w:rPr>
          <w:rFonts w:ascii="Arial" w:hAnsi="Arial" w:cs="Arial"/>
          <w:sz w:val="22"/>
          <w:szCs w:val="22"/>
        </w:rPr>
        <w:t xml:space="preserve"> la información pública, </w:t>
      </w:r>
      <w:r w:rsidR="002D06AD">
        <w:rPr>
          <w:rFonts w:ascii="Arial" w:hAnsi="Arial" w:cs="Arial"/>
          <w:sz w:val="22"/>
          <w:szCs w:val="22"/>
        </w:rPr>
        <w:t xml:space="preserve">organizándola </w:t>
      </w:r>
      <w:r w:rsidR="00A23516">
        <w:rPr>
          <w:rFonts w:ascii="Arial" w:hAnsi="Arial" w:cs="Arial"/>
          <w:sz w:val="22"/>
          <w:szCs w:val="22"/>
        </w:rPr>
        <w:t xml:space="preserve">y </w:t>
      </w:r>
      <w:r w:rsidR="002D06AD">
        <w:rPr>
          <w:rFonts w:ascii="Arial" w:hAnsi="Arial" w:cs="Arial"/>
          <w:sz w:val="22"/>
          <w:szCs w:val="22"/>
        </w:rPr>
        <w:t>colocándola a</w:t>
      </w:r>
      <w:r w:rsidR="00A23516">
        <w:rPr>
          <w:rFonts w:ascii="Arial" w:hAnsi="Arial" w:cs="Arial"/>
          <w:sz w:val="22"/>
          <w:szCs w:val="22"/>
        </w:rPr>
        <w:t xml:space="preserve"> disposici</w:t>
      </w:r>
      <w:r w:rsidR="002D06AD">
        <w:rPr>
          <w:rFonts w:ascii="Arial" w:hAnsi="Arial" w:cs="Arial"/>
          <w:sz w:val="22"/>
          <w:szCs w:val="22"/>
        </w:rPr>
        <w:t>ón d</w:t>
      </w:r>
      <w:r w:rsidR="00A23516">
        <w:rPr>
          <w:rFonts w:ascii="Arial" w:hAnsi="Arial" w:cs="Arial"/>
          <w:sz w:val="22"/>
          <w:szCs w:val="22"/>
        </w:rPr>
        <w:t>e</w:t>
      </w:r>
      <w:r w:rsidR="002D06AD">
        <w:rPr>
          <w:rFonts w:ascii="Arial" w:hAnsi="Arial" w:cs="Arial"/>
          <w:sz w:val="22"/>
          <w:szCs w:val="22"/>
        </w:rPr>
        <w:t xml:space="preserve"> </w:t>
      </w:r>
      <w:r w:rsidR="00A23516">
        <w:rPr>
          <w:rFonts w:ascii="Arial" w:hAnsi="Arial" w:cs="Arial"/>
          <w:sz w:val="22"/>
          <w:szCs w:val="22"/>
        </w:rPr>
        <w:t>los ciudadanos para su consulta.</w:t>
      </w:r>
    </w:p>
    <w:p w:rsidR="00B11C98" w:rsidRDefault="00B11C98" w:rsidP="006F609C">
      <w:pPr>
        <w:jc w:val="both"/>
        <w:rPr>
          <w:rFonts w:ascii="Arial" w:hAnsi="Arial" w:cs="Arial"/>
          <w:sz w:val="22"/>
          <w:szCs w:val="22"/>
        </w:rPr>
      </w:pPr>
    </w:p>
    <w:p w:rsidR="00B11C98" w:rsidRPr="000E3C62" w:rsidRDefault="000E3C62" w:rsidP="006F609C">
      <w:pPr>
        <w:jc w:val="both"/>
        <w:rPr>
          <w:rFonts w:ascii="Arial" w:hAnsi="Arial" w:cs="Arial"/>
          <w:sz w:val="22"/>
          <w:szCs w:val="22"/>
          <w14:shadow w14:blurRad="88900" w14:dist="50800" w14:dir="0" w14:sx="1000" w14:sy="1000" w14:kx="0" w14:ky="0" w14:algn="ctr">
            <w14:srgbClr w14:val="000000">
              <w14:alpha w14:val="66000"/>
            </w14:srgbClr>
          </w14:shadow>
        </w:rPr>
      </w:pPr>
      <w:r w:rsidRPr="000E3C62">
        <w:rPr>
          <w:rFonts w:ascii="Arial" w:hAnsi="Arial" w:cs="Arial"/>
          <w:noProof/>
          <w:sz w:val="22"/>
          <w:szCs w:val="22"/>
          <w:shd w:val="clear" w:color="auto" w:fill="FFFFFF" w:themeFill="background1"/>
          <w:lang w:eastAsia="es-CO"/>
        </w:rPr>
        <w:drawing>
          <wp:inline distT="0" distB="0" distL="0" distR="0" wp14:anchorId="3C24D8EE" wp14:editId="6CA2E751">
            <wp:extent cx="5670550" cy="3187097"/>
            <wp:effectExtent l="0" t="0" r="635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duotone>
                        <a:schemeClr val="accent2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187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800100" sx="1000" sy="1000" algn="ctr" rotWithShape="0">
                        <a:srgbClr val="000000">
                          <a:alpha val="98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980FFD" w:rsidRDefault="00980FFD" w:rsidP="00980FFD">
      <w:pPr>
        <w:jc w:val="right"/>
        <w:rPr>
          <w:rFonts w:ascii="Arial" w:hAnsi="Arial" w:cs="Arial"/>
          <w:sz w:val="18"/>
          <w:szCs w:val="18"/>
        </w:rPr>
      </w:pPr>
    </w:p>
    <w:p w:rsidR="00C13F1D" w:rsidRPr="00980FFD" w:rsidRDefault="00926910" w:rsidP="0092691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Dimensión 5: Información y comunicación, </w:t>
      </w:r>
      <w:r w:rsidR="00980FFD" w:rsidRPr="00980FFD">
        <w:rPr>
          <w:rFonts w:ascii="Arial" w:hAnsi="Arial" w:cs="Arial"/>
          <w:sz w:val="18"/>
          <w:szCs w:val="18"/>
        </w:rPr>
        <w:t>Modelo MIPG, fuente: D</w:t>
      </w:r>
      <w:r>
        <w:rPr>
          <w:rFonts w:ascii="Arial" w:hAnsi="Arial" w:cs="Arial"/>
          <w:sz w:val="18"/>
          <w:szCs w:val="18"/>
        </w:rPr>
        <w:t>epartamento Administrativo</w:t>
      </w:r>
      <w:r w:rsidR="00980FFD" w:rsidRPr="00980FFD">
        <w:rPr>
          <w:rFonts w:ascii="Arial" w:hAnsi="Arial" w:cs="Arial"/>
          <w:sz w:val="18"/>
          <w:szCs w:val="18"/>
        </w:rPr>
        <w:t xml:space="preserve"> función pública.</w:t>
      </w:r>
    </w:p>
    <w:p w:rsidR="00C13F1D" w:rsidRDefault="00C13F1D" w:rsidP="006F609C">
      <w:pPr>
        <w:jc w:val="both"/>
        <w:rPr>
          <w:rFonts w:ascii="Arial" w:hAnsi="Arial" w:cs="Arial"/>
          <w:sz w:val="22"/>
          <w:szCs w:val="22"/>
        </w:rPr>
      </w:pPr>
    </w:p>
    <w:p w:rsidR="00C13F1D" w:rsidRDefault="00DB5EFF" w:rsidP="006F60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Uno de los ejes para desarrollar la dimensión es la Política de Gestión Documental, la cual se desglosa para su ejecución en</w:t>
      </w:r>
      <w:r w:rsidR="0059384E">
        <w:rPr>
          <w:rFonts w:ascii="Arial" w:hAnsi="Arial" w:cs="Arial"/>
          <w:sz w:val="22"/>
          <w:szCs w:val="22"/>
        </w:rPr>
        <w:t xml:space="preserve"> los siguientes componentes:</w:t>
      </w:r>
    </w:p>
    <w:p w:rsidR="0059384E" w:rsidRDefault="0059384E" w:rsidP="006F609C">
      <w:pPr>
        <w:jc w:val="both"/>
        <w:rPr>
          <w:rFonts w:ascii="Arial" w:hAnsi="Arial" w:cs="Arial"/>
          <w:sz w:val="22"/>
          <w:szCs w:val="22"/>
        </w:rPr>
      </w:pPr>
    </w:p>
    <w:p w:rsidR="00C13F1D" w:rsidRDefault="0059384E" w:rsidP="0059384E">
      <w:pPr>
        <w:jc w:val="both"/>
        <w:rPr>
          <w:rFonts w:ascii="Arial" w:hAnsi="Arial" w:cs="Arial"/>
          <w:sz w:val="22"/>
          <w:szCs w:val="22"/>
        </w:rPr>
      </w:pPr>
      <w:r w:rsidRPr="00BE6057">
        <w:rPr>
          <w:rFonts w:ascii="Arial" w:hAnsi="Arial" w:cs="Arial"/>
          <w:sz w:val="22"/>
          <w:szCs w:val="22"/>
          <w:u w:val="single"/>
        </w:rPr>
        <w:t>Estratégico:</w:t>
      </w:r>
      <w:r w:rsidR="006D4BAC">
        <w:rPr>
          <w:rFonts w:ascii="Arial" w:hAnsi="Arial" w:cs="Arial"/>
          <w:sz w:val="22"/>
          <w:szCs w:val="22"/>
        </w:rPr>
        <w:t xml:space="preserve"> C</w:t>
      </w:r>
      <w:r w:rsidRPr="0059384E">
        <w:rPr>
          <w:rFonts w:ascii="Arial" w:hAnsi="Arial" w:cs="Arial"/>
          <w:sz w:val="22"/>
          <w:szCs w:val="22"/>
        </w:rPr>
        <w:t xml:space="preserve">omprende la formulación de la política archivística, </w:t>
      </w:r>
      <w:r>
        <w:rPr>
          <w:rFonts w:ascii="Arial" w:hAnsi="Arial" w:cs="Arial"/>
          <w:sz w:val="22"/>
          <w:szCs w:val="22"/>
        </w:rPr>
        <w:t xml:space="preserve">la planeación estratégica de la </w:t>
      </w:r>
      <w:r w:rsidRPr="0059384E">
        <w:rPr>
          <w:rFonts w:ascii="Arial" w:hAnsi="Arial" w:cs="Arial"/>
          <w:sz w:val="22"/>
          <w:szCs w:val="22"/>
        </w:rPr>
        <w:t>gestión documental y la administración de archivos, el control, la evaluación y seguimiento, en la</w:t>
      </w:r>
      <w:r>
        <w:rPr>
          <w:rFonts w:ascii="Arial" w:hAnsi="Arial" w:cs="Arial"/>
          <w:sz w:val="22"/>
          <w:szCs w:val="22"/>
        </w:rPr>
        <w:t xml:space="preserve"> </w:t>
      </w:r>
      <w:r w:rsidRPr="0059384E">
        <w:rPr>
          <w:rFonts w:ascii="Arial" w:hAnsi="Arial" w:cs="Arial"/>
          <w:sz w:val="22"/>
          <w:szCs w:val="22"/>
        </w:rPr>
        <w:t>definición y articulación de los lineamientos e instrumentos en esta materia</w:t>
      </w:r>
      <w:r w:rsidR="006D4BAC">
        <w:rPr>
          <w:rFonts w:ascii="Arial" w:hAnsi="Arial" w:cs="Arial"/>
          <w:sz w:val="22"/>
          <w:szCs w:val="22"/>
        </w:rPr>
        <w:t>.</w:t>
      </w:r>
    </w:p>
    <w:p w:rsidR="000E3C62" w:rsidRDefault="000E3C62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F17CDA" w:rsidRDefault="00F17CDA" w:rsidP="006F609C">
      <w:pPr>
        <w:jc w:val="both"/>
        <w:rPr>
          <w:rFonts w:ascii="Arial" w:hAnsi="Arial" w:cs="Arial"/>
          <w:sz w:val="22"/>
          <w:szCs w:val="22"/>
        </w:rPr>
      </w:pPr>
    </w:p>
    <w:p w:rsidR="000E3C62" w:rsidRDefault="001C16D5" w:rsidP="001C16D5">
      <w:pPr>
        <w:jc w:val="both"/>
        <w:rPr>
          <w:rFonts w:ascii="Arial" w:hAnsi="Arial" w:cs="Arial"/>
          <w:sz w:val="22"/>
          <w:szCs w:val="22"/>
        </w:rPr>
      </w:pPr>
      <w:r w:rsidRPr="00BE6057">
        <w:rPr>
          <w:rFonts w:ascii="Arial" w:hAnsi="Arial" w:cs="Arial"/>
          <w:sz w:val="22"/>
          <w:szCs w:val="22"/>
          <w:u w:val="single"/>
        </w:rPr>
        <w:lastRenderedPageBreak/>
        <w:t>Documental:</w:t>
      </w:r>
      <w:r w:rsidR="006D4BAC">
        <w:rPr>
          <w:rFonts w:ascii="Arial" w:hAnsi="Arial" w:cs="Arial"/>
          <w:sz w:val="22"/>
          <w:szCs w:val="22"/>
        </w:rPr>
        <w:t xml:space="preserve"> C</w:t>
      </w:r>
      <w:r w:rsidRPr="001C16D5">
        <w:rPr>
          <w:rFonts w:ascii="Arial" w:hAnsi="Arial" w:cs="Arial"/>
          <w:sz w:val="22"/>
          <w:szCs w:val="22"/>
        </w:rPr>
        <w:t>omprende los procesos de la gestión de todos los documentos en todos sus formatos</w:t>
      </w:r>
      <w:r>
        <w:rPr>
          <w:rFonts w:ascii="Arial" w:hAnsi="Arial" w:cs="Arial"/>
          <w:sz w:val="22"/>
          <w:szCs w:val="22"/>
        </w:rPr>
        <w:t xml:space="preserve"> </w:t>
      </w:r>
      <w:r w:rsidRPr="001C16D5">
        <w:rPr>
          <w:rFonts w:ascii="Arial" w:hAnsi="Arial" w:cs="Arial"/>
          <w:sz w:val="22"/>
          <w:szCs w:val="22"/>
        </w:rPr>
        <w:t>o soportes, creados o recibidos por cualquier entidad en el e</w:t>
      </w:r>
      <w:r>
        <w:rPr>
          <w:rFonts w:ascii="Arial" w:hAnsi="Arial" w:cs="Arial"/>
          <w:sz w:val="22"/>
          <w:szCs w:val="22"/>
        </w:rPr>
        <w:t xml:space="preserve">jercicio de sus actividades con </w:t>
      </w:r>
      <w:r w:rsidRPr="001C16D5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</w:t>
      </w:r>
      <w:r w:rsidRPr="001C16D5">
        <w:rPr>
          <w:rFonts w:ascii="Arial" w:hAnsi="Arial" w:cs="Arial"/>
          <w:sz w:val="22"/>
          <w:szCs w:val="22"/>
        </w:rPr>
        <w:t>responsabilidad de crear, mantener y acceder a los documentos.</w:t>
      </w:r>
    </w:p>
    <w:p w:rsidR="000E3C62" w:rsidRDefault="000E3C62" w:rsidP="006F609C">
      <w:pPr>
        <w:jc w:val="both"/>
        <w:rPr>
          <w:rFonts w:ascii="Arial" w:hAnsi="Arial" w:cs="Arial"/>
          <w:sz w:val="22"/>
          <w:szCs w:val="22"/>
        </w:rPr>
      </w:pPr>
    </w:p>
    <w:p w:rsidR="00C13F1D" w:rsidRDefault="008D5F24" w:rsidP="006F609C">
      <w:pPr>
        <w:jc w:val="both"/>
        <w:rPr>
          <w:rFonts w:ascii="Arial" w:hAnsi="Arial" w:cs="Arial"/>
          <w:sz w:val="22"/>
          <w:szCs w:val="22"/>
        </w:rPr>
      </w:pPr>
      <w:r w:rsidRPr="008D5F24">
        <w:rPr>
          <w:rFonts w:ascii="Arial" w:hAnsi="Arial" w:cs="Arial"/>
          <w:sz w:val="22"/>
          <w:szCs w:val="22"/>
          <w:u w:val="single"/>
        </w:rPr>
        <w:t>Administración de archivos:</w:t>
      </w:r>
      <w:r w:rsidR="006D4BAC">
        <w:rPr>
          <w:rFonts w:ascii="Arial" w:hAnsi="Arial" w:cs="Arial"/>
          <w:sz w:val="22"/>
          <w:szCs w:val="22"/>
        </w:rPr>
        <w:t xml:space="preserve"> C</w:t>
      </w:r>
      <w:r w:rsidRPr="008D5F24">
        <w:rPr>
          <w:rFonts w:ascii="Arial" w:hAnsi="Arial" w:cs="Arial"/>
          <w:sz w:val="22"/>
          <w:szCs w:val="22"/>
        </w:rPr>
        <w:t>omprende la gestión de los recur</w:t>
      </w:r>
      <w:r>
        <w:rPr>
          <w:rFonts w:ascii="Arial" w:hAnsi="Arial" w:cs="Arial"/>
          <w:sz w:val="22"/>
          <w:szCs w:val="22"/>
        </w:rPr>
        <w:t xml:space="preserve">sos necesarios para el adecuado </w:t>
      </w:r>
      <w:r w:rsidRPr="008D5F24">
        <w:rPr>
          <w:rFonts w:ascii="Arial" w:hAnsi="Arial" w:cs="Arial"/>
          <w:sz w:val="22"/>
          <w:szCs w:val="22"/>
        </w:rPr>
        <w:t>funcionamiento, conservación y uso de los archivos por la entidad y la comunidad.</w:t>
      </w:r>
    </w:p>
    <w:p w:rsidR="00754D30" w:rsidRDefault="00754D30" w:rsidP="006F609C">
      <w:pPr>
        <w:jc w:val="both"/>
        <w:rPr>
          <w:rFonts w:ascii="Arial" w:hAnsi="Arial" w:cs="Arial"/>
          <w:sz w:val="22"/>
          <w:szCs w:val="22"/>
        </w:rPr>
      </w:pPr>
    </w:p>
    <w:p w:rsidR="00C13F1D" w:rsidRDefault="008D5F24" w:rsidP="008D5F24">
      <w:pPr>
        <w:jc w:val="both"/>
        <w:rPr>
          <w:rFonts w:ascii="Arial" w:hAnsi="Arial" w:cs="Arial"/>
          <w:sz w:val="22"/>
          <w:szCs w:val="22"/>
        </w:rPr>
      </w:pPr>
      <w:r w:rsidRPr="00E9704C">
        <w:rPr>
          <w:rFonts w:ascii="Arial" w:hAnsi="Arial" w:cs="Arial"/>
          <w:sz w:val="22"/>
          <w:szCs w:val="22"/>
          <w:u w:val="single"/>
        </w:rPr>
        <w:t>Tecnológico:</w:t>
      </w:r>
      <w:r w:rsidR="00BB2F04">
        <w:rPr>
          <w:rFonts w:ascii="Arial" w:hAnsi="Arial" w:cs="Arial"/>
          <w:sz w:val="22"/>
          <w:szCs w:val="22"/>
        </w:rPr>
        <w:t xml:space="preserve"> C</w:t>
      </w:r>
      <w:r w:rsidRPr="008D5F24">
        <w:rPr>
          <w:rFonts w:ascii="Arial" w:hAnsi="Arial" w:cs="Arial"/>
          <w:sz w:val="22"/>
          <w:szCs w:val="22"/>
        </w:rPr>
        <w:t>omprende la adopción e implementación de tecnol</w:t>
      </w:r>
      <w:r>
        <w:rPr>
          <w:rFonts w:ascii="Arial" w:hAnsi="Arial" w:cs="Arial"/>
          <w:sz w:val="22"/>
          <w:szCs w:val="22"/>
        </w:rPr>
        <w:t xml:space="preserve">ogías de la información y las </w:t>
      </w:r>
      <w:r w:rsidRPr="008D5F24">
        <w:rPr>
          <w:rFonts w:ascii="Arial" w:hAnsi="Arial" w:cs="Arial"/>
          <w:sz w:val="22"/>
          <w:szCs w:val="22"/>
        </w:rPr>
        <w:t>comunicaciones para la gestión documental y la administración de archivos,</w:t>
      </w:r>
      <w:r w:rsidRPr="008D5F24">
        <w:t xml:space="preserve"> </w:t>
      </w:r>
      <w:r w:rsidRPr="008D5F24">
        <w:rPr>
          <w:rFonts w:ascii="Arial" w:hAnsi="Arial" w:cs="Arial"/>
          <w:sz w:val="22"/>
          <w:szCs w:val="22"/>
        </w:rPr>
        <w:t>seguridad de la</w:t>
      </w:r>
      <w:r>
        <w:rPr>
          <w:rFonts w:ascii="Arial" w:hAnsi="Arial" w:cs="Arial"/>
          <w:sz w:val="22"/>
          <w:szCs w:val="22"/>
        </w:rPr>
        <w:t xml:space="preserve"> </w:t>
      </w:r>
      <w:r w:rsidRPr="008D5F24">
        <w:rPr>
          <w:rFonts w:ascii="Arial" w:hAnsi="Arial" w:cs="Arial"/>
          <w:sz w:val="22"/>
          <w:szCs w:val="22"/>
        </w:rPr>
        <w:t>información e interoperabilidad en el marco de la administración electrónica.</w:t>
      </w:r>
    </w:p>
    <w:p w:rsidR="00C13F1D" w:rsidRDefault="00C13F1D" w:rsidP="006F609C">
      <w:pPr>
        <w:jc w:val="both"/>
        <w:rPr>
          <w:rFonts w:ascii="Arial" w:hAnsi="Arial" w:cs="Arial"/>
          <w:sz w:val="22"/>
          <w:szCs w:val="22"/>
        </w:rPr>
      </w:pPr>
    </w:p>
    <w:p w:rsidR="007F08E3" w:rsidRDefault="00D65874" w:rsidP="006F609C">
      <w:pPr>
        <w:jc w:val="both"/>
        <w:rPr>
          <w:rFonts w:ascii="Arial" w:hAnsi="Arial" w:cs="Arial"/>
          <w:sz w:val="22"/>
          <w:szCs w:val="22"/>
        </w:rPr>
      </w:pPr>
      <w:r w:rsidRPr="00D65874">
        <w:rPr>
          <w:rFonts w:ascii="Arial" w:hAnsi="Arial" w:cs="Arial"/>
          <w:sz w:val="22"/>
          <w:szCs w:val="22"/>
          <w:u w:val="single"/>
        </w:rPr>
        <w:t>Cultural:</w:t>
      </w:r>
      <w:r w:rsidR="008216A5">
        <w:rPr>
          <w:rFonts w:ascii="Arial" w:hAnsi="Arial" w:cs="Arial"/>
          <w:sz w:val="22"/>
          <w:szCs w:val="22"/>
        </w:rPr>
        <w:t xml:space="preserve"> C</w:t>
      </w:r>
      <w:r w:rsidRPr="00D65874">
        <w:rPr>
          <w:rFonts w:ascii="Arial" w:hAnsi="Arial" w:cs="Arial"/>
          <w:sz w:val="22"/>
          <w:szCs w:val="22"/>
        </w:rPr>
        <w:t xml:space="preserve">omprende aspectos relacionados con la interiorización </w:t>
      </w:r>
      <w:r>
        <w:rPr>
          <w:rFonts w:ascii="Arial" w:hAnsi="Arial" w:cs="Arial"/>
          <w:sz w:val="22"/>
          <w:szCs w:val="22"/>
        </w:rPr>
        <w:t xml:space="preserve">y posicionamiento de la cultura </w:t>
      </w:r>
      <w:r w:rsidRPr="00D65874">
        <w:rPr>
          <w:rFonts w:ascii="Arial" w:hAnsi="Arial" w:cs="Arial"/>
          <w:sz w:val="22"/>
          <w:szCs w:val="22"/>
        </w:rPr>
        <w:t>archivística en la entidad, mediante la gestión del conocimiento, gestión del cambio, participación</w:t>
      </w:r>
      <w:r>
        <w:rPr>
          <w:rFonts w:ascii="Arial" w:hAnsi="Arial" w:cs="Arial"/>
          <w:sz w:val="22"/>
          <w:szCs w:val="22"/>
        </w:rPr>
        <w:t xml:space="preserve"> </w:t>
      </w:r>
      <w:r w:rsidRPr="00D65874">
        <w:rPr>
          <w:rFonts w:ascii="Arial" w:hAnsi="Arial" w:cs="Arial"/>
          <w:sz w:val="22"/>
          <w:szCs w:val="22"/>
        </w:rPr>
        <w:t>ciudadana, mercadeo de la información, protección del ambiente y seguridad en el trabajo.</w:t>
      </w:r>
    </w:p>
    <w:p w:rsidR="00D957B7" w:rsidRDefault="00D957B7" w:rsidP="006F609C">
      <w:pPr>
        <w:jc w:val="both"/>
        <w:rPr>
          <w:rFonts w:ascii="Arial" w:hAnsi="Arial" w:cs="Arial"/>
          <w:sz w:val="22"/>
          <w:szCs w:val="22"/>
        </w:rPr>
      </w:pPr>
    </w:p>
    <w:p w:rsidR="007F08E3" w:rsidRDefault="007F08E3" w:rsidP="006F60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 igual forma, el presente Plan Institucional de Archivos</w:t>
      </w:r>
      <w:r w:rsidR="005D5213">
        <w:rPr>
          <w:rFonts w:ascii="Arial" w:hAnsi="Arial" w:cs="Arial"/>
          <w:sz w:val="22"/>
          <w:szCs w:val="22"/>
        </w:rPr>
        <w:t>, el P</w:t>
      </w:r>
      <w:r>
        <w:rPr>
          <w:rFonts w:ascii="Arial" w:hAnsi="Arial" w:cs="Arial"/>
          <w:sz w:val="22"/>
          <w:szCs w:val="22"/>
        </w:rPr>
        <w:t>rograma de Gestión D</w:t>
      </w:r>
      <w:r w:rsidR="005D5213">
        <w:rPr>
          <w:rFonts w:ascii="Arial" w:hAnsi="Arial" w:cs="Arial"/>
          <w:sz w:val="22"/>
          <w:szCs w:val="22"/>
        </w:rPr>
        <w:t>ocumental y los programas espec</w:t>
      </w:r>
      <w:r>
        <w:rPr>
          <w:rFonts w:ascii="Arial" w:hAnsi="Arial" w:cs="Arial"/>
          <w:sz w:val="22"/>
          <w:szCs w:val="22"/>
        </w:rPr>
        <w:t>íf</w:t>
      </w:r>
      <w:r w:rsidR="005D521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cos estable</w:t>
      </w:r>
      <w:r w:rsidR="005D5213">
        <w:rPr>
          <w:rFonts w:ascii="Arial" w:hAnsi="Arial" w:cs="Arial"/>
          <w:sz w:val="22"/>
          <w:szCs w:val="22"/>
        </w:rPr>
        <w:t>cidos en la entidad a partir de</w:t>
      </w:r>
      <w:r w:rsidR="00364E10">
        <w:rPr>
          <w:rFonts w:ascii="Arial" w:hAnsi="Arial" w:cs="Arial"/>
          <w:sz w:val="22"/>
          <w:szCs w:val="22"/>
        </w:rPr>
        <w:t xml:space="preserve">l presente plan </w:t>
      </w:r>
      <w:r w:rsidR="005D5213">
        <w:rPr>
          <w:rFonts w:ascii="Arial" w:hAnsi="Arial" w:cs="Arial"/>
          <w:sz w:val="22"/>
          <w:szCs w:val="22"/>
        </w:rPr>
        <w:t>(Programa d</w:t>
      </w:r>
      <w:r>
        <w:rPr>
          <w:rFonts w:ascii="Arial" w:hAnsi="Arial" w:cs="Arial"/>
          <w:sz w:val="22"/>
          <w:szCs w:val="22"/>
        </w:rPr>
        <w:t>e</w:t>
      </w:r>
      <w:r w:rsidR="005D5213">
        <w:rPr>
          <w:rFonts w:ascii="Arial" w:hAnsi="Arial" w:cs="Arial"/>
          <w:sz w:val="22"/>
          <w:szCs w:val="22"/>
        </w:rPr>
        <w:t xml:space="preserve"> ge</w:t>
      </w:r>
      <w:r>
        <w:rPr>
          <w:rFonts w:ascii="Arial" w:hAnsi="Arial" w:cs="Arial"/>
          <w:sz w:val="22"/>
          <w:szCs w:val="22"/>
        </w:rPr>
        <w:t>stión de documentos electr</w:t>
      </w:r>
      <w:r w:rsidR="005D5213">
        <w:rPr>
          <w:rFonts w:ascii="Arial" w:hAnsi="Arial" w:cs="Arial"/>
          <w:sz w:val="22"/>
          <w:szCs w:val="22"/>
        </w:rPr>
        <w:t>ónicos</w:t>
      </w:r>
      <w:r w:rsidR="00364E10">
        <w:rPr>
          <w:rFonts w:ascii="Arial" w:hAnsi="Arial" w:cs="Arial"/>
          <w:sz w:val="22"/>
          <w:szCs w:val="22"/>
        </w:rPr>
        <w:t xml:space="preserve"> de archivo</w:t>
      </w:r>
      <w:r w:rsidR="005D5213">
        <w:rPr>
          <w:rFonts w:ascii="Arial" w:hAnsi="Arial" w:cs="Arial"/>
          <w:sz w:val="22"/>
          <w:szCs w:val="22"/>
        </w:rPr>
        <w:t>, Programa d</w:t>
      </w:r>
      <w:r>
        <w:rPr>
          <w:rFonts w:ascii="Arial" w:hAnsi="Arial" w:cs="Arial"/>
          <w:sz w:val="22"/>
          <w:szCs w:val="22"/>
        </w:rPr>
        <w:t>e</w:t>
      </w:r>
      <w:r w:rsidR="005D5213">
        <w:rPr>
          <w:rFonts w:ascii="Arial" w:hAnsi="Arial" w:cs="Arial"/>
          <w:sz w:val="22"/>
          <w:szCs w:val="22"/>
        </w:rPr>
        <w:t xml:space="preserve"> documentos especiales,</w:t>
      </w:r>
      <w:r w:rsidR="00364E10">
        <w:rPr>
          <w:rFonts w:ascii="Arial" w:hAnsi="Arial" w:cs="Arial"/>
          <w:sz w:val="22"/>
          <w:szCs w:val="22"/>
        </w:rPr>
        <w:t xml:space="preserve"> Programa de documentos esenciales,</w:t>
      </w:r>
      <w:r w:rsidR="005D5213">
        <w:rPr>
          <w:rFonts w:ascii="Arial" w:hAnsi="Arial" w:cs="Arial"/>
          <w:sz w:val="22"/>
          <w:szCs w:val="22"/>
        </w:rPr>
        <w:t xml:space="preserve"> Programa d</w:t>
      </w:r>
      <w:r>
        <w:rPr>
          <w:rFonts w:ascii="Arial" w:hAnsi="Arial" w:cs="Arial"/>
          <w:sz w:val="22"/>
          <w:szCs w:val="22"/>
        </w:rPr>
        <w:t>e</w:t>
      </w:r>
      <w:r w:rsidR="005D52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capacitación</w:t>
      </w:r>
      <w:r w:rsidR="005D5213">
        <w:rPr>
          <w:rFonts w:ascii="Arial" w:hAnsi="Arial" w:cs="Arial"/>
          <w:sz w:val="22"/>
          <w:szCs w:val="22"/>
        </w:rPr>
        <w:t>, el Proyecto d</w:t>
      </w:r>
      <w:r>
        <w:rPr>
          <w:rFonts w:ascii="Arial" w:hAnsi="Arial" w:cs="Arial"/>
          <w:sz w:val="22"/>
          <w:szCs w:val="22"/>
        </w:rPr>
        <w:t>e</w:t>
      </w:r>
      <w:r w:rsidR="005D5213">
        <w:rPr>
          <w:rFonts w:ascii="Arial" w:hAnsi="Arial" w:cs="Arial"/>
          <w:sz w:val="22"/>
          <w:szCs w:val="22"/>
        </w:rPr>
        <w:t xml:space="preserve"> el</w:t>
      </w:r>
      <w:r>
        <w:rPr>
          <w:rFonts w:ascii="Arial" w:hAnsi="Arial" w:cs="Arial"/>
          <w:sz w:val="22"/>
          <w:szCs w:val="22"/>
        </w:rPr>
        <w:t>aboraci</w:t>
      </w:r>
      <w:r w:rsidR="005D5213">
        <w:rPr>
          <w:rFonts w:ascii="Arial" w:hAnsi="Arial" w:cs="Arial"/>
          <w:sz w:val="22"/>
          <w:szCs w:val="22"/>
        </w:rPr>
        <w:t>ón de TVD y el</w:t>
      </w:r>
      <w:r>
        <w:rPr>
          <w:rFonts w:ascii="Arial" w:hAnsi="Arial" w:cs="Arial"/>
          <w:sz w:val="22"/>
          <w:szCs w:val="22"/>
        </w:rPr>
        <w:t xml:space="preserve"> </w:t>
      </w:r>
      <w:r w:rsidR="005D521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istema de conservaci</w:t>
      </w:r>
      <w:r w:rsidR="005D5213">
        <w:rPr>
          <w:rFonts w:ascii="Arial" w:hAnsi="Arial" w:cs="Arial"/>
          <w:sz w:val="22"/>
          <w:szCs w:val="22"/>
        </w:rPr>
        <w:t>ón de docu</w:t>
      </w:r>
      <w:r>
        <w:rPr>
          <w:rFonts w:ascii="Arial" w:hAnsi="Arial" w:cs="Arial"/>
          <w:sz w:val="22"/>
          <w:szCs w:val="22"/>
        </w:rPr>
        <w:t>m</w:t>
      </w:r>
      <w:r w:rsidR="005D521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ntos</w:t>
      </w:r>
      <w:r w:rsidR="00F873A4">
        <w:rPr>
          <w:rFonts w:ascii="Arial" w:hAnsi="Arial" w:cs="Arial"/>
          <w:sz w:val="22"/>
          <w:szCs w:val="22"/>
        </w:rPr>
        <w:t>) se elaboraron a partir del diagnóstico de</w:t>
      </w:r>
      <w:r w:rsidR="003F371A">
        <w:rPr>
          <w:rFonts w:ascii="Arial" w:hAnsi="Arial" w:cs="Arial"/>
          <w:sz w:val="22"/>
          <w:szCs w:val="22"/>
        </w:rPr>
        <w:t xml:space="preserve"> l</w:t>
      </w:r>
      <w:r w:rsidR="00F873A4">
        <w:rPr>
          <w:rFonts w:ascii="Arial" w:hAnsi="Arial" w:cs="Arial"/>
          <w:sz w:val="22"/>
          <w:szCs w:val="22"/>
        </w:rPr>
        <w:t>a</w:t>
      </w:r>
      <w:r w:rsidR="003F371A">
        <w:rPr>
          <w:rFonts w:ascii="Arial" w:hAnsi="Arial" w:cs="Arial"/>
          <w:sz w:val="22"/>
          <w:szCs w:val="22"/>
        </w:rPr>
        <w:t xml:space="preserve"> </w:t>
      </w:r>
      <w:r w:rsidR="00F873A4">
        <w:rPr>
          <w:rFonts w:ascii="Arial" w:hAnsi="Arial" w:cs="Arial"/>
          <w:sz w:val="22"/>
          <w:szCs w:val="22"/>
        </w:rPr>
        <w:t>gestión documental institucional realizad</w:t>
      </w:r>
      <w:r w:rsidR="00364E10">
        <w:rPr>
          <w:rFonts w:ascii="Arial" w:hAnsi="Arial" w:cs="Arial"/>
          <w:sz w:val="22"/>
          <w:szCs w:val="22"/>
        </w:rPr>
        <w:t>o en el primer semestre de 2019</w:t>
      </w:r>
      <w:r w:rsidR="004B5784">
        <w:rPr>
          <w:rFonts w:ascii="Arial" w:hAnsi="Arial" w:cs="Arial"/>
          <w:sz w:val="22"/>
          <w:szCs w:val="22"/>
        </w:rPr>
        <w:t xml:space="preserve"> y abordan todos los temas </w:t>
      </w:r>
      <w:r w:rsidR="00885884">
        <w:rPr>
          <w:rFonts w:ascii="Arial" w:hAnsi="Arial" w:cs="Arial"/>
          <w:sz w:val="22"/>
          <w:szCs w:val="22"/>
        </w:rPr>
        <w:t xml:space="preserve">y componentes </w:t>
      </w:r>
      <w:r w:rsidR="004B5784">
        <w:rPr>
          <w:rFonts w:ascii="Arial" w:hAnsi="Arial" w:cs="Arial"/>
          <w:sz w:val="22"/>
          <w:szCs w:val="22"/>
        </w:rPr>
        <w:t>derivados de la Política d</w:t>
      </w:r>
      <w:r w:rsidR="00A4456E">
        <w:rPr>
          <w:rFonts w:ascii="Arial" w:hAnsi="Arial" w:cs="Arial"/>
          <w:sz w:val="22"/>
          <w:szCs w:val="22"/>
        </w:rPr>
        <w:t>e Gestión D</w:t>
      </w:r>
      <w:r w:rsidR="004B5784">
        <w:rPr>
          <w:rFonts w:ascii="Arial" w:hAnsi="Arial" w:cs="Arial"/>
          <w:sz w:val="22"/>
          <w:szCs w:val="22"/>
        </w:rPr>
        <w:t>ocumental y evidenciados en el FURAG II</w:t>
      </w:r>
      <w:r w:rsidR="00364E10">
        <w:rPr>
          <w:rFonts w:ascii="Arial" w:hAnsi="Arial" w:cs="Arial"/>
          <w:sz w:val="22"/>
          <w:szCs w:val="22"/>
        </w:rPr>
        <w:t xml:space="preserve"> </w:t>
      </w:r>
      <w:r w:rsidR="00915F64">
        <w:rPr>
          <w:rFonts w:ascii="Arial" w:hAnsi="Arial" w:cs="Arial"/>
          <w:sz w:val="22"/>
          <w:szCs w:val="22"/>
        </w:rPr>
        <w:t>en el 2018</w:t>
      </w:r>
      <w:r w:rsidR="00A4456E">
        <w:rPr>
          <w:rFonts w:ascii="Arial" w:hAnsi="Arial" w:cs="Arial"/>
          <w:sz w:val="22"/>
          <w:szCs w:val="22"/>
        </w:rPr>
        <w:t>, por lo</w:t>
      </w:r>
      <w:r w:rsidR="0086045E">
        <w:rPr>
          <w:rFonts w:ascii="Arial" w:hAnsi="Arial" w:cs="Arial"/>
          <w:sz w:val="22"/>
          <w:szCs w:val="22"/>
        </w:rPr>
        <w:t xml:space="preserve"> </w:t>
      </w:r>
      <w:r w:rsidR="00A4456E">
        <w:rPr>
          <w:rFonts w:ascii="Arial" w:hAnsi="Arial" w:cs="Arial"/>
          <w:sz w:val="22"/>
          <w:szCs w:val="22"/>
        </w:rPr>
        <w:t>cual se en</w:t>
      </w:r>
      <w:r w:rsidR="0086045E">
        <w:rPr>
          <w:rFonts w:ascii="Arial" w:hAnsi="Arial" w:cs="Arial"/>
          <w:sz w:val="22"/>
          <w:szCs w:val="22"/>
        </w:rPr>
        <w:t>c</w:t>
      </w:r>
      <w:r w:rsidR="00A4456E">
        <w:rPr>
          <w:rFonts w:ascii="Arial" w:hAnsi="Arial" w:cs="Arial"/>
          <w:sz w:val="22"/>
          <w:szCs w:val="22"/>
        </w:rPr>
        <w:t>ue</w:t>
      </w:r>
      <w:r w:rsidR="0086045E">
        <w:rPr>
          <w:rFonts w:ascii="Arial" w:hAnsi="Arial" w:cs="Arial"/>
          <w:sz w:val="22"/>
          <w:szCs w:val="22"/>
        </w:rPr>
        <w:t xml:space="preserve">ntran plenamente alineados y </w:t>
      </w:r>
      <w:r w:rsidR="00A4456E">
        <w:rPr>
          <w:rFonts w:ascii="Arial" w:hAnsi="Arial" w:cs="Arial"/>
          <w:sz w:val="22"/>
          <w:szCs w:val="22"/>
        </w:rPr>
        <w:t>armonizados</w:t>
      </w:r>
      <w:r w:rsidR="0039016E">
        <w:rPr>
          <w:rFonts w:ascii="Arial" w:hAnsi="Arial" w:cs="Arial"/>
          <w:sz w:val="22"/>
          <w:szCs w:val="22"/>
        </w:rPr>
        <w:t xml:space="preserve"> con las ocho operaciones de la gesti</w:t>
      </w:r>
      <w:r w:rsidR="003963B5">
        <w:rPr>
          <w:rFonts w:ascii="Arial" w:hAnsi="Arial" w:cs="Arial"/>
          <w:sz w:val="22"/>
          <w:szCs w:val="22"/>
        </w:rPr>
        <w:t>ón documental definidas por el A</w:t>
      </w:r>
      <w:r w:rsidR="0039016E">
        <w:rPr>
          <w:rFonts w:ascii="Arial" w:hAnsi="Arial" w:cs="Arial"/>
          <w:sz w:val="22"/>
          <w:szCs w:val="22"/>
        </w:rPr>
        <w:t xml:space="preserve">rchivo </w:t>
      </w:r>
      <w:r w:rsidR="003963B5">
        <w:rPr>
          <w:rFonts w:ascii="Arial" w:hAnsi="Arial" w:cs="Arial"/>
          <w:sz w:val="22"/>
          <w:szCs w:val="22"/>
        </w:rPr>
        <w:t>G</w:t>
      </w:r>
      <w:r w:rsidR="0039016E">
        <w:rPr>
          <w:rFonts w:ascii="Arial" w:hAnsi="Arial" w:cs="Arial"/>
          <w:sz w:val="22"/>
          <w:szCs w:val="22"/>
        </w:rPr>
        <w:t>eneral de</w:t>
      </w:r>
      <w:r w:rsidR="003963B5">
        <w:rPr>
          <w:rFonts w:ascii="Arial" w:hAnsi="Arial" w:cs="Arial"/>
          <w:sz w:val="22"/>
          <w:szCs w:val="22"/>
        </w:rPr>
        <w:t xml:space="preserve"> la N</w:t>
      </w:r>
      <w:r w:rsidR="0039016E">
        <w:rPr>
          <w:rFonts w:ascii="Arial" w:hAnsi="Arial" w:cs="Arial"/>
          <w:sz w:val="22"/>
          <w:szCs w:val="22"/>
        </w:rPr>
        <w:t>ación (</w:t>
      </w:r>
      <w:r w:rsidR="003963B5">
        <w:rPr>
          <w:rFonts w:ascii="Arial" w:hAnsi="Arial" w:cs="Arial"/>
          <w:sz w:val="22"/>
          <w:szCs w:val="22"/>
        </w:rPr>
        <w:t>D</w:t>
      </w:r>
      <w:r w:rsidR="0039016E">
        <w:rPr>
          <w:rFonts w:ascii="Arial" w:hAnsi="Arial" w:cs="Arial"/>
          <w:sz w:val="22"/>
          <w:szCs w:val="22"/>
        </w:rPr>
        <w:t xml:space="preserve">ecreto nacional 1080 de 2015) </w:t>
      </w:r>
      <w:r w:rsidR="003963B5">
        <w:rPr>
          <w:rFonts w:ascii="Arial" w:hAnsi="Arial" w:cs="Arial"/>
          <w:sz w:val="22"/>
          <w:szCs w:val="22"/>
        </w:rPr>
        <w:t xml:space="preserve">y con los </w:t>
      </w:r>
      <w:r w:rsidR="0086045E">
        <w:rPr>
          <w:rFonts w:ascii="Arial" w:hAnsi="Arial" w:cs="Arial"/>
          <w:sz w:val="22"/>
          <w:szCs w:val="22"/>
        </w:rPr>
        <w:t>component</w:t>
      </w:r>
      <w:r w:rsidR="00A4456E">
        <w:rPr>
          <w:rFonts w:ascii="Arial" w:hAnsi="Arial" w:cs="Arial"/>
          <w:sz w:val="22"/>
          <w:szCs w:val="22"/>
        </w:rPr>
        <w:t>es del Modelo Integrado de P</w:t>
      </w:r>
      <w:r w:rsidR="0086045E">
        <w:rPr>
          <w:rFonts w:ascii="Arial" w:hAnsi="Arial" w:cs="Arial"/>
          <w:sz w:val="22"/>
          <w:szCs w:val="22"/>
        </w:rPr>
        <w:t>laneaci</w:t>
      </w:r>
      <w:r w:rsidR="00A4456E">
        <w:rPr>
          <w:rFonts w:ascii="Arial" w:hAnsi="Arial" w:cs="Arial"/>
          <w:sz w:val="22"/>
          <w:szCs w:val="22"/>
        </w:rPr>
        <w:t>ón y G</w:t>
      </w:r>
      <w:r w:rsidR="0086045E">
        <w:rPr>
          <w:rFonts w:ascii="Arial" w:hAnsi="Arial" w:cs="Arial"/>
          <w:sz w:val="22"/>
          <w:szCs w:val="22"/>
        </w:rPr>
        <w:t>esti</w:t>
      </w:r>
      <w:r w:rsidR="00A4456E">
        <w:rPr>
          <w:rFonts w:ascii="Arial" w:hAnsi="Arial" w:cs="Arial"/>
          <w:sz w:val="22"/>
          <w:szCs w:val="22"/>
        </w:rPr>
        <w:t>ón-D</w:t>
      </w:r>
      <w:r w:rsidR="0086045E">
        <w:rPr>
          <w:rFonts w:ascii="Arial" w:hAnsi="Arial" w:cs="Arial"/>
          <w:sz w:val="22"/>
          <w:szCs w:val="22"/>
        </w:rPr>
        <w:t>imensi</w:t>
      </w:r>
      <w:r w:rsidR="00A4456E">
        <w:rPr>
          <w:rFonts w:ascii="Arial" w:hAnsi="Arial" w:cs="Arial"/>
          <w:sz w:val="22"/>
          <w:szCs w:val="22"/>
        </w:rPr>
        <w:t>ón Q</w:t>
      </w:r>
      <w:r w:rsidR="0086045E">
        <w:rPr>
          <w:rFonts w:ascii="Arial" w:hAnsi="Arial" w:cs="Arial"/>
          <w:sz w:val="22"/>
          <w:szCs w:val="22"/>
        </w:rPr>
        <w:t>uinta</w:t>
      </w:r>
      <w:r w:rsidR="00A4456E">
        <w:rPr>
          <w:rFonts w:ascii="Arial" w:hAnsi="Arial" w:cs="Arial"/>
          <w:sz w:val="22"/>
          <w:szCs w:val="22"/>
        </w:rPr>
        <w:t>, I</w:t>
      </w:r>
      <w:r w:rsidR="0086045E">
        <w:rPr>
          <w:rFonts w:ascii="Arial" w:hAnsi="Arial" w:cs="Arial"/>
          <w:sz w:val="22"/>
          <w:szCs w:val="22"/>
        </w:rPr>
        <w:t>nformaci</w:t>
      </w:r>
      <w:r w:rsidR="00A4456E">
        <w:rPr>
          <w:rFonts w:ascii="Arial" w:hAnsi="Arial" w:cs="Arial"/>
          <w:sz w:val="22"/>
          <w:szCs w:val="22"/>
        </w:rPr>
        <w:t>ón y C</w:t>
      </w:r>
      <w:r w:rsidR="0086045E">
        <w:rPr>
          <w:rFonts w:ascii="Arial" w:hAnsi="Arial" w:cs="Arial"/>
          <w:sz w:val="22"/>
          <w:szCs w:val="22"/>
        </w:rPr>
        <w:t>omunicación.</w:t>
      </w:r>
    </w:p>
    <w:p w:rsidR="00B87903" w:rsidRDefault="00B87903" w:rsidP="00F05F0B">
      <w:pPr>
        <w:jc w:val="both"/>
        <w:rPr>
          <w:rFonts w:ascii="Arial" w:hAnsi="Arial" w:cs="Arial"/>
          <w:sz w:val="22"/>
          <w:szCs w:val="22"/>
        </w:rPr>
      </w:pPr>
    </w:p>
    <w:p w:rsidR="0081013B" w:rsidRPr="007A0A4A" w:rsidRDefault="0081013B" w:rsidP="00FA3DC9">
      <w:pPr>
        <w:pStyle w:val="Ttulo2"/>
        <w:numPr>
          <w:ilvl w:val="1"/>
          <w:numId w:val="34"/>
        </w:numPr>
        <w:ind w:left="284" w:hanging="284"/>
        <w:rPr>
          <w:sz w:val="22"/>
          <w:szCs w:val="22"/>
        </w:rPr>
      </w:pPr>
      <w:bookmarkStart w:id="12" w:name="_Toc18774370"/>
      <w:r w:rsidRPr="007A0A4A">
        <w:rPr>
          <w:sz w:val="22"/>
          <w:szCs w:val="22"/>
        </w:rPr>
        <w:t xml:space="preserve">Política </w:t>
      </w:r>
      <w:r w:rsidR="00FA3DC9">
        <w:rPr>
          <w:sz w:val="22"/>
          <w:szCs w:val="22"/>
        </w:rPr>
        <w:t xml:space="preserve">Institucional </w:t>
      </w:r>
      <w:r w:rsidRPr="007A0A4A">
        <w:rPr>
          <w:sz w:val="22"/>
          <w:szCs w:val="22"/>
        </w:rPr>
        <w:t>de Gestión Documental</w:t>
      </w:r>
      <w:r w:rsidR="00473164">
        <w:rPr>
          <w:rStyle w:val="Refdenotaalpie"/>
          <w:sz w:val="22"/>
          <w:szCs w:val="22"/>
        </w:rPr>
        <w:footnoteReference w:id="8"/>
      </w:r>
      <w:r w:rsidRPr="007A0A4A">
        <w:rPr>
          <w:sz w:val="22"/>
          <w:szCs w:val="22"/>
        </w:rPr>
        <w:t>.</w:t>
      </w:r>
      <w:bookmarkEnd w:id="12"/>
    </w:p>
    <w:p w:rsidR="0081013B" w:rsidRDefault="0081013B" w:rsidP="00F05F0B">
      <w:pPr>
        <w:jc w:val="both"/>
        <w:rPr>
          <w:rFonts w:ascii="Arial" w:hAnsi="Arial" w:cs="Arial"/>
          <w:sz w:val="22"/>
          <w:szCs w:val="22"/>
        </w:rPr>
      </w:pPr>
    </w:p>
    <w:p w:rsidR="00C24BA7" w:rsidRPr="008830D4" w:rsidRDefault="00C24BA7" w:rsidP="00C24BA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Instituto Nacional de Formación Técnica Profesional de San Andrés y Providencia islas (INFOTEP), </w:t>
      </w:r>
      <w:r w:rsidRPr="008830D4">
        <w:rPr>
          <w:rFonts w:ascii="Arial" w:hAnsi="Arial" w:cs="Arial"/>
          <w:sz w:val="22"/>
          <w:szCs w:val="22"/>
        </w:rPr>
        <w:t>declara como Política Institucional de Gestión Documental su compromiso de implementar las mejores prácticas para la correcta gestión de sus documentos e información como elemento fundamental para avanz</w:t>
      </w:r>
      <w:r>
        <w:rPr>
          <w:rFonts w:ascii="Arial" w:hAnsi="Arial" w:cs="Arial"/>
          <w:sz w:val="22"/>
          <w:szCs w:val="22"/>
        </w:rPr>
        <w:t>ar hacia el cumplimiento de su v</w:t>
      </w:r>
      <w:r w:rsidRPr="008830D4">
        <w:rPr>
          <w:rFonts w:ascii="Arial" w:hAnsi="Arial" w:cs="Arial"/>
          <w:sz w:val="22"/>
          <w:szCs w:val="22"/>
        </w:rPr>
        <w:t>isión institucional de garantizar el derecho a la educación; para ello reconoce la importancia de los documentos que produce en el cumplimiento de su misión, los identifica como evidencia fundamental de los procesos institucionales e insumo para la toma de decisiones basadas en antecedentes y por lo tanto garantizará durante todo su ciclo de vida, desde su planificación y hasta su preservación a largo plazo, la integridad, autenticidad, veracidad y fidelidad de la información a través de</w:t>
      </w:r>
      <w:r>
        <w:rPr>
          <w:rFonts w:ascii="Arial" w:hAnsi="Arial" w:cs="Arial"/>
          <w:sz w:val="22"/>
          <w:szCs w:val="22"/>
        </w:rPr>
        <w:t>l despliegue de</w:t>
      </w:r>
      <w:r w:rsidRPr="008830D4">
        <w:rPr>
          <w:rFonts w:ascii="Arial" w:hAnsi="Arial" w:cs="Arial"/>
          <w:sz w:val="22"/>
          <w:szCs w:val="22"/>
        </w:rPr>
        <w:t xml:space="preserve"> las ocho operaciones de la gestión</w:t>
      </w:r>
      <w:r>
        <w:rPr>
          <w:rFonts w:ascii="Arial" w:hAnsi="Arial" w:cs="Arial"/>
          <w:sz w:val="22"/>
          <w:szCs w:val="22"/>
        </w:rPr>
        <w:t xml:space="preserve"> documental e incorporando </w:t>
      </w:r>
      <w:r w:rsidRPr="008830D4">
        <w:rPr>
          <w:rFonts w:ascii="Arial" w:hAnsi="Arial" w:cs="Arial"/>
          <w:sz w:val="22"/>
          <w:szCs w:val="22"/>
        </w:rPr>
        <w:t>tecnologías de información y la comunicación que pe</w:t>
      </w:r>
      <w:r>
        <w:rPr>
          <w:rFonts w:ascii="Arial" w:hAnsi="Arial" w:cs="Arial"/>
          <w:sz w:val="22"/>
          <w:szCs w:val="22"/>
        </w:rPr>
        <w:t xml:space="preserve">rmitan satisfacer </w:t>
      </w:r>
      <w:r w:rsidRPr="008830D4">
        <w:rPr>
          <w:rFonts w:ascii="Arial" w:hAnsi="Arial" w:cs="Arial"/>
          <w:sz w:val="22"/>
          <w:szCs w:val="22"/>
        </w:rPr>
        <w:t>eficiente</w:t>
      </w:r>
      <w:r>
        <w:rPr>
          <w:rFonts w:ascii="Arial" w:hAnsi="Arial" w:cs="Arial"/>
          <w:sz w:val="22"/>
          <w:szCs w:val="22"/>
        </w:rPr>
        <w:t>mente</w:t>
      </w:r>
      <w:r w:rsidRPr="008830D4">
        <w:rPr>
          <w:rFonts w:ascii="Arial" w:hAnsi="Arial" w:cs="Arial"/>
          <w:sz w:val="22"/>
          <w:szCs w:val="22"/>
        </w:rPr>
        <w:t xml:space="preserve"> las necesidades informativas de los funcionarios, docentes, estudiantes, entes judiciales y de control y de la comunidad en general.</w:t>
      </w:r>
    </w:p>
    <w:p w:rsidR="00C24BA7" w:rsidRPr="008830D4" w:rsidRDefault="00C24BA7" w:rsidP="00C24BA7">
      <w:pPr>
        <w:jc w:val="both"/>
        <w:rPr>
          <w:rFonts w:ascii="Arial" w:hAnsi="Arial" w:cs="Arial"/>
          <w:sz w:val="22"/>
          <w:szCs w:val="22"/>
        </w:rPr>
      </w:pPr>
    </w:p>
    <w:p w:rsidR="00C24BA7" w:rsidRDefault="00C24BA7" w:rsidP="00C24BA7">
      <w:pPr>
        <w:jc w:val="both"/>
        <w:rPr>
          <w:rFonts w:ascii="Arial" w:hAnsi="Arial" w:cs="Arial"/>
          <w:sz w:val="22"/>
          <w:szCs w:val="22"/>
        </w:rPr>
      </w:pPr>
      <w:r w:rsidRPr="008830D4">
        <w:rPr>
          <w:rFonts w:ascii="Arial" w:hAnsi="Arial" w:cs="Arial"/>
          <w:sz w:val="22"/>
          <w:szCs w:val="22"/>
        </w:rPr>
        <w:t>Esta política se ejecutará bajo el liderazgo de la Rectoría, la coordinación de la Vicerrecto</w:t>
      </w:r>
      <w:r>
        <w:rPr>
          <w:rFonts w:ascii="Arial" w:hAnsi="Arial" w:cs="Arial"/>
          <w:sz w:val="22"/>
          <w:szCs w:val="22"/>
        </w:rPr>
        <w:t xml:space="preserve">ría Administrativa y Financiera, el apoyo del área funcional de gestión documental </w:t>
      </w:r>
      <w:r w:rsidRPr="008830D4">
        <w:rPr>
          <w:rFonts w:ascii="Arial" w:hAnsi="Arial" w:cs="Arial"/>
          <w:sz w:val="22"/>
          <w:szCs w:val="22"/>
        </w:rPr>
        <w:t>de acuerdo con sus competencias con el apoyo de todos los funcionarios, procesos, dependencias y partes interesadas en el marco del Modelo Integrado de Planeación y Gestión MIPG.</w:t>
      </w:r>
    </w:p>
    <w:p w:rsidR="00C24BA7" w:rsidRDefault="00C24BA7" w:rsidP="00405060">
      <w:pPr>
        <w:jc w:val="both"/>
        <w:rPr>
          <w:rFonts w:ascii="Arial" w:hAnsi="Arial" w:cs="Arial"/>
          <w:sz w:val="22"/>
          <w:szCs w:val="22"/>
        </w:rPr>
      </w:pPr>
    </w:p>
    <w:p w:rsidR="0050637D" w:rsidRPr="007A0A4A" w:rsidRDefault="0050637D" w:rsidP="00C24BA7">
      <w:pPr>
        <w:pStyle w:val="Ttulo2"/>
        <w:numPr>
          <w:ilvl w:val="1"/>
          <w:numId w:val="34"/>
        </w:numPr>
        <w:ind w:left="284" w:hanging="284"/>
        <w:rPr>
          <w:sz w:val="22"/>
          <w:szCs w:val="22"/>
        </w:rPr>
      </w:pPr>
      <w:bookmarkStart w:id="13" w:name="_Toc18774371"/>
      <w:r w:rsidRPr="007A0A4A">
        <w:rPr>
          <w:sz w:val="22"/>
          <w:szCs w:val="22"/>
        </w:rPr>
        <w:t>Objetivos de la política de Gestión Documental.</w:t>
      </w:r>
      <w:bookmarkEnd w:id="13"/>
    </w:p>
    <w:p w:rsidR="0050637D" w:rsidRDefault="0050637D" w:rsidP="00405060">
      <w:pPr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Integrar la gestión documental a la gestión de los procesos mediante la actualización, implementación y seguimiento de todos los procedimientos del Proceso de Gestión Documental establecidos.</w:t>
      </w:r>
    </w:p>
    <w:p w:rsidR="0097772C" w:rsidRDefault="0097772C" w:rsidP="0097772C">
      <w:pPr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Garantizar la oportuna y efectiva atención de todas las consultas y solicitudes de información de archivo que realicen los usuarios internos y externos.</w:t>
      </w:r>
    </w:p>
    <w:p w:rsidR="008547F1" w:rsidRPr="0050637D" w:rsidRDefault="008547F1" w:rsidP="008547F1">
      <w:pPr>
        <w:ind w:left="142"/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Usar eficientemente la infraestructura y tecnología disponible en un marco de gestión ambiental para fortalecer la gestión documental.</w:t>
      </w:r>
    </w:p>
    <w:p w:rsidR="008547F1" w:rsidRPr="0050637D" w:rsidRDefault="008547F1" w:rsidP="008547F1">
      <w:pPr>
        <w:ind w:left="142"/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Fortalecer la transparencia institucional a través de la implementación ética de la gestión documental.</w:t>
      </w:r>
    </w:p>
    <w:p w:rsidR="008547F1" w:rsidRPr="0050637D" w:rsidRDefault="008547F1" w:rsidP="008547F1">
      <w:pPr>
        <w:ind w:left="142"/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Establecer e implementar estándares que contribuyan a la seguridad de la información del Instituto.</w:t>
      </w:r>
    </w:p>
    <w:p w:rsidR="008547F1" w:rsidRDefault="008547F1" w:rsidP="008547F1">
      <w:pPr>
        <w:ind w:left="142"/>
        <w:jc w:val="both"/>
        <w:rPr>
          <w:rFonts w:ascii="Arial" w:hAnsi="Arial" w:cs="Arial"/>
          <w:sz w:val="22"/>
          <w:szCs w:val="22"/>
        </w:rPr>
      </w:pPr>
    </w:p>
    <w:p w:rsidR="008547F1" w:rsidRPr="00440F49" w:rsidRDefault="008547F1" w:rsidP="00440F49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22"/>
          <w:szCs w:val="22"/>
        </w:rPr>
      </w:pPr>
      <w:r w:rsidRPr="00440F49">
        <w:rPr>
          <w:rFonts w:ascii="Arial" w:hAnsi="Arial" w:cs="Arial"/>
          <w:sz w:val="22"/>
          <w:szCs w:val="22"/>
        </w:rPr>
        <w:t>Desarrollar los planes de manejo y control de la organización, disposición, preservación y valoración de los archivos de la entidad, para la conservación de la memoria institucional.</w:t>
      </w:r>
    </w:p>
    <w:p w:rsidR="00EB0EC7" w:rsidRPr="00405060" w:rsidRDefault="00EB0EC7" w:rsidP="00405060">
      <w:pPr>
        <w:jc w:val="both"/>
        <w:rPr>
          <w:rFonts w:ascii="Arial" w:hAnsi="Arial" w:cs="Arial"/>
          <w:sz w:val="22"/>
          <w:szCs w:val="22"/>
        </w:rPr>
      </w:pPr>
    </w:p>
    <w:p w:rsidR="00027E6F" w:rsidRDefault="00027E6F" w:rsidP="00823E87">
      <w:pPr>
        <w:pStyle w:val="Ttulo1"/>
        <w:numPr>
          <w:ilvl w:val="0"/>
          <w:numId w:val="34"/>
        </w:numPr>
        <w:spacing w:line="240" w:lineRule="auto"/>
        <w:ind w:left="284" w:hanging="284"/>
        <w:jc w:val="left"/>
      </w:pPr>
      <w:bookmarkStart w:id="14" w:name="_Toc18774372"/>
      <w:r>
        <w:t>Visión estratégica del Plan Institucional de Archivos PINAR.</w:t>
      </w:r>
      <w:bookmarkEnd w:id="14"/>
    </w:p>
    <w:p w:rsidR="008D5EA9" w:rsidRDefault="008D5EA9" w:rsidP="008D5EA9"/>
    <w:p w:rsidR="00E31303" w:rsidRDefault="00A36945" w:rsidP="00A36945">
      <w:pPr>
        <w:jc w:val="both"/>
        <w:rPr>
          <w:rFonts w:ascii="Arial" w:hAnsi="Arial" w:cs="Arial"/>
          <w:sz w:val="22"/>
          <w:szCs w:val="22"/>
        </w:rPr>
      </w:pPr>
      <w:r w:rsidRPr="00A36945">
        <w:rPr>
          <w:rFonts w:ascii="Arial" w:hAnsi="Arial" w:cs="Arial"/>
          <w:sz w:val="22"/>
          <w:szCs w:val="22"/>
        </w:rPr>
        <w:t xml:space="preserve">La </w:t>
      </w:r>
      <w:r w:rsidR="00E31303">
        <w:rPr>
          <w:rFonts w:ascii="Arial" w:hAnsi="Arial" w:cs="Arial"/>
          <w:sz w:val="22"/>
          <w:szCs w:val="22"/>
        </w:rPr>
        <w:t>v</w:t>
      </w:r>
      <w:r w:rsidR="00BA7AEA">
        <w:rPr>
          <w:rFonts w:ascii="Arial" w:hAnsi="Arial" w:cs="Arial"/>
          <w:sz w:val="22"/>
          <w:szCs w:val="22"/>
        </w:rPr>
        <w:t>isión estratégica d</w:t>
      </w:r>
      <w:r w:rsidR="00E31303">
        <w:rPr>
          <w:rFonts w:ascii="Arial" w:hAnsi="Arial" w:cs="Arial"/>
          <w:sz w:val="22"/>
          <w:szCs w:val="22"/>
        </w:rPr>
        <w:t>el PINAR</w:t>
      </w:r>
      <w:r w:rsidR="000E6951">
        <w:rPr>
          <w:rFonts w:ascii="Arial" w:hAnsi="Arial" w:cs="Arial"/>
          <w:sz w:val="22"/>
          <w:szCs w:val="22"/>
        </w:rPr>
        <w:t>, luego de establecer y priorizar los aspectos críticos de la gesti</w:t>
      </w:r>
      <w:r w:rsidR="00F42F6F">
        <w:rPr>
          <w:rFonts w:ascii="Arial" w:hAnsi="Arial" w:cs="Arial"/>
          <w:sz w:val="22"/>
          <w:szCs w:val="22"/>
        </w:rPr>
        <w:t>ón docu</w:t>
      </w:r>
      <w:r w:rsidR="000E6951">
        <w:rPr>
          <w:rFonts w:ascii="Arial" w:hAnsi="Arial" w:cs="Arial"/>
          <w:sz w:val="22"/>
          <w:szCs w:val="22"/>
        </w:rPr>
        <w:t>m</w:t>
      </w:r>
      <w:r w:rsidR="00F42F6F">
        <w:rPr>
          <w:rFonts w:ascii="Arial" w:hAnsi="Arial" w:cs="Arial"/>
          <w:sz w:val="22"/>
          <w:szCs w:val="22"/>
        </w:rPr>
        <w:t>e</w:t>
      </w:r>
      <w:r w:rsidR="000E6951">
        <w:rPr>
          <w:rFonts w:ascii="Arial" w:hAnsi="Arial" w:cs="Arial"/>
          <w:sz w:val="22"/>
          <w:szCs w:val="22"/>
        </w:rPr>
        <w:t>ntal</w:t>
      </w:r>
      <w:r w:rsidR="00E31303">
        <w:rPr>
          <w:rFonts w:ascii="Arial" w:hAnsi="Arial" w:cs="Arial"/>
          <w:sz w:val="22"/>
          <w:szCs w:val="22"/>
        </w:rPr>
        <w:t>, aplicando la metodología del Archivo General de la Nación</w:t>
      </w:r>
      <w:r w:rsidR="005153FB">
        <w:rPr>
          <w:rFonts w:ascii="Arial" w:hAnsi="Arial" w:cs="Arial"/>
          <w:sz w:val="22"/>
          <w:szCs w:val="22"/>
        </w:rPr>
        <w:t>,</w:t>
      </w:r>
      <w:r w:rsidR="00E31303">
        <w:rPr>
          <w:rFonts w:ascii="Arial" w:hAnsi="Arial" w:cs="Arial"/>
          <w:sz w:val="22"/>
          <w:szCs w:val="22"/>
        </w:rPr>
        <w:t xml:space="preserve"> es la siguiente:</w:t>
      </w:r>
    </w:p>
    <w:p w:rsidR="00E31303" w:rsidRDefault="00E31303" w:rsidP="00A36945">
      <w:pPr>
        <w:jc w:val="both"/>
        <w:rPr>
          <w:rFonts w:ascii="Arial" w:hAnsi="Arial" w:cs="Arial"/>
          <w:sz w:val="22"/>
          <w:szCs w:val="22"/>
        </w:rPr>
      </w:pPr>
    </w:p>
    <w:p w:rsidR="00F91A1C" w:rsidRPr="00073B61" w:rsidRDefault="00073B61" w:rsidP="00073B61">
      <w:pPr>
        <w:jc w:val="both"/>
        <w:rPr>
          <w:rFonts w:ascii="Arial" w:hAnsi="Arial" w:cs="Arial"/>
          <w:sz w:val="22"/>
          <w:szCs w:val="22"/>
        </w:rPr>
      </w:pPr>
      <w:r w:rsidRPr="00073B61">
        <w:rPr>
          <w:rFonts w:ascii="Arial" w:hAnsi="Arial" w:cs="Arial"/>
          <w:sz w:val="22"/>
          <w:szCs w:val="22"/>
        </w:rPr>
        <w:t>El Instituto Nacional de Formación Técnica Profesional de San Andrés y Providencia islas, INFOTEP desarrollará su gestión documental a través del PINAR y el PGD con el propósito de formular e implementar su Programa de Gestión y modelo de requisitos de Documentos Electrónicos, identificar y resguardar sus documentos esenciales, formular e implementar su Sistema Integrado de Conservación de documentos, finalizar la elaboración, ajuste e implementación de sus instrumentos archivísticos y la organización de sus Archivos de Gestión y Central e implementar un aplicativo para su servicio de correspondencia que permita gestionar adecuadamente las comunicaciones oficiales.</w:t>
      </w:r>
    </w:p>
    <w:p w:rsidR="00B16C71" w:rsidRDefault="00B16C71" w:rsidP="008D5EA9"/>
    <w:p w:rsidR="00A47C05" w:rsidRDefault="00A47C05" w:rsidP="008D5EA9"/>
    <w:p w:rsidR="00A47C05" w:rsidRPr="008D5EA9" w:rsidRDefault="00A47C05" w:rsidP="008D5EA9"/>
    <w:p w:rsidR="008D5EA9" w:rsidRDefault="003639CD" w:rsidP="00B16C71">
      <w:pPr>
        <w:pStyle w:val="Ttulo1"/>
        <w:numPr>
          <w:ilvl w:val="0"/>
          <w:numId w:val="34"/>
        </w:numPr>
        <w:spacing w:line="240" w:lineRule="auto"/>
        <w:ind w:left="284" w:hanging="284"/>
        <w:jc w:val="left"/>
      </w:pPr>
      <w:bookmarkStart w:id="15" w:name="_Toc18774373"/>
      <w:r>
        <w:lastRenderedPageBreak/>
        <w:t>Objetivos</w:t>
      </w:r>
      <w:r w:rsidR="008D5EA9">
        <w:t xml:space="preserve"> del Plan Institucional de Archivos PINAR.</w:t>
      </w:r>
      <w:bookmarkEnd w:id="15"/>
    </w:p>
    <w:p w:rsidR="002C0AA2" w:rsidRDefault="002C0AA2" w:rsidP="00626EFD"/>
    <w:p w:rsidR="00A0413F" w:rsidRPr="00A0413F" w:rsidRDefault="00A0413F" w:rsidP="00626EFD">
      <w:pPr>
        <w:rPr>
          <w:rFonts w:ascii="Arial" w:hAnsi="Arial" w:cs="Arial"/>
          <w:sz w:val="22"/>
          <w:szCs w:val="22"/>
        </w:rPr>
      </w:pPr>
      <w:r w:rsidRPr="00A0413F">
        <w:rPr>
          <w:rFonts w:ascii="Arial" w:hAnsi="Arial" w:cs="Arial"/>
          <w:sz w:val="22"/>
          <w:szCs w:val="22"/>
        </w:rPr>
        <w:t>Con el propósito de minimizar los riesgos de</w:t>
      </w:r>
      <w:r>
        <w:rPr>
          <w:rFonts w:ascii="Arial" w:hAnsi="Arial" w:cs="Arial"/>
          <w:sz w:val="22"/>
          <w:szCs w:val="22"/>
        </w:rPr>
        <w:t xml:space="preserve"> </w:t>
      </w:r>
      <w:r w:rsidRPr="00A0413F">
        <w:rPr>
          <w:rFonts w:ascii="Arial" w:hAnsi="Arial" w:cs="Arial"/>
          <w:sz w:val="22"/>
          <w:szCs w:val="22"/>
        </w:rPr>
        <w:t>los aspectos cr</w:t>
      </w:r>
      <w:r>
        <w:rPr>
          <w:rFonts w:ascii="Arial" w:hAnsi="Arial" w:cs="Arial"/>
          <w:sz w:val="22"/>
          <w:szCs w:val="22"/>
        </w:rPr>
        <w:t>íticos d</w:t>
      </w:r>
      <w:r w:rsidRPr="00A0413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0413F">
        <w:rPr>
          <w:rFonts w:ascii="Arial" w:hAnsi="Arial" w:cs="Arial"/>
          <w:sz w:val="22"/>
          <w:szCs w:val="22"/>
        </w:rPr>
        <w:t>la gestión documental identificados</w:t>
      </w:r>
      <w:r w:rsidR="000866D5">
        <w:rPr>
          <w:rFonts w:ascii="Arial" w:hAnsi="Arial" w:cs="Arial"/>
          <w:sz w:val="22"/>
          <w:szCs w:val="22"/>
        </w:rPr>
        <w:t xml:space="preserve"> y atendiendo a los ejes articuladores</w:t>
      </w:r>
      <w:r w:rsidR="00B16C71">
        <w:rPr>
          <w:rFonts w:ascii="Arial" w:hAnsi="Arial" w:cs="Arial"/>
          <w:sz w:val="22"/>
          <w:szCs w:val="22"/>
        </w:rPr>
        <w:t xml:space="preserve"> para su atención, el INFOTEP</w:t>
      </w:r>
      <w:r w:rsidR="000866D5">
        <w:rPr>
          <w:rFonts w:ascii="Arial" w:hAnsi="Arial" w:cs="Arial"/>
          <w:sz w:val="22"/>
          <w:szCs w:val="22"/>
        </w:rPr>
        <w:t xml:space="preserve"> establece los siguientes objetivos del PINAR:</w:t>
      </w:r>
    </w:p>
    <w:p w:rsidR="007B77F9" w:rsidRDefault="007B77F9" w:rsidP="007B77F9">
      <w:pPr>
        <w:pStyle w:val="Prrafodelista"/>
      </w:pPr>
    </w:p>
    <w:p w:rsidR="007B77F9" w:rsidRPr="009725A5" w:rsidRDefault="009725A5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9725A5">
        <w:rPr>
          <w:rFonts w:ascii="Arial" w:hAnsi="Arial" w:cs="Arial"/>
          <w:sz w:val="22"/>
          <w:szCs w:val="22"/>
        </w:rPr>
        <w:t>Elaborar, aprobar, implementar y realizar seguimiento al Programa específico de documentos esenciales.</w:t>
      </w:r>
    </w:p>
    <w:p w:rsidR="009725A5" w:rsidRPr="009725A5" w:rsidRDefault="009725A5" w:rsidP="008557BA">
      <w:pPr>
        <w:pStyle w:val="Prrafodelista"/>
        <w:ind w:left="0"/>
        <w:jc w:val="both"/>
        <w:rPr>
          <w:rFonts w:ascii="Arial" w:hAnsi="Arial" w:cs="Arial"/>
          <w:sz w:val="22"/>
          <w:szCs w:val="22"/>
        </w:rPr>
      </w:pPr>
    </w:p>
    <w:p w:rsidR="009725A5" w:rsidRDefault="009725A5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9725A5">
        <w:rPr>
          <w:rFonts w:ascii="Arial" w:hAnsi="Arial" w:cs="Arial"/>
          <w:sz w:val="22"/>
          <w:szCs w:val="22"/>
        </w:rPr>
        <w:t>Elaborar, aprobar, implementar y realizar seguimiento al Programa específico de Gestión de Documentos Electrónicos de Archivo y adquirir un sistema de información para la gestión documental.</w:t>
      </w:r>
    </w:p>
    <w:p w:rsidR="00C3759C" w:rsidRDefault="00C3759C" w:rsidP="008557BA">
      <w:pPr>
        <w:pStyle w:val="Prrafodelista"/>
        <w:ind w:left="0"/>
        <w:jc w:val="both"/>
        <w:rPr>
          <w:rFonts w:ascii="Arial" w:hAnsi="Arial" w:cs="Arial"/>
          <w:sz w:val="22"/>
          <w:szCs w:val="22"/>
        </w:rPr>
      </w:pPr>
    </w:p>
    <w:p w:rsidR="00C3759C" w:rsidRDefault="00C3759C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C3759C">
        <w:rPr>
          <w:rFonts w:ascii="Arial" w:hAnsi="Arial" w:cs="Arial"/>
          <w:sz w:val="22"/>
          <w:szCs w:val="22"/>
        </w:rPr>
        <w:t>Elaborar, aprobar, implementar y realizar seguimiento al Sistema Integrado de Conservación de Documentos.</w:t>
      </w:r>
    </w:p>
    <w:p w:rsidR="00C3759C" w:rsidRDefault="00C3759C" w:rsidP="008557BA">
      <w:pPr>
        <w:pStyle w:val="Prrafodelista"/>
        <w:ind w:left="0"/>
        <w:jc w:val="both"/>
        <w:rPr>
          <w:rFonts w:ascii="Arial" w:hAnsi="Arial" w:cs="Arial"/>
          <w:sz w:val="22"/>
          <w:szCs w:val="22"/>
        </w:rPr>
      </w:pPr>
    </w:p>
    <w:p w:rsidR="00C3759C" w:rsidRDefault="00C3759C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C3759C">
        <w:rPr>
          <w:rFonts w:ascii="Arial" w:hAnsi="Arial" w:cs="Arial"/>
          <w:sz w:val="22"/>
          <w:szCs w:val="22"/>
        </w:rPr>
        <w:t>Elaborar, aprobar e implementar el modelo de requisitos para la gestión de Documentos Electrónicos de Archivo</w:t>
      </w:r>
      <w:r>
        <w:rPr>
          <w:rFonts w:ascii="Arial" w:hAnsi="Arial" w:cs="Arial"/>
          <w:sz w:val="22"/>
          <w:szCs w:val="22"/>
        </w:rPr>
        <w:t>.</w:t>
      </w:r>
    </w:p>
    <w:p w:rsidR="00C3759C" w:rsidRDefault="00C3759C" w:rsidP="008557BA">
      <w:pPr>
        <w:pStyle w:val="Prrafodelista"/>
        <w:ind w:left="0"/>
        <w:jc w:val="both"/>
        <w:rPr>
          <w:rFonts w:ascii="Arial" w:hAnsi="Arial" w:cs="Arial"/>
          <w:sz w:val="22"/>
          <w:szCs w:val="22"/>
        </w:rPr>
      </w:pPr>
    </w:p>
    <w:p w:rsidR="00C3759C" w:rsidRPr="009725A5" w:rsidRDefault="00C3759C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C3759C">
        <w:rPr>
          <w:rFonts w:ascii="Arial" w:hAnsi="Arial" w:cs="Arial"/>
          <w:sz w:val="22"/>
          <w:szCs w:val="22"/>
        </w:rPr>
        <w:t>Adquirir e implementar un aplicativo para la automatización del servicio de correspondencia (gestión de comunicaciones oficiales).</w:t>
      </w:r>
    </w:p>
    <w:p w:rsidR="007B77F9" w:rsidRDefault="007B77F9" w:rsidP="008557BA">
      <w:pPr>
        <w:pStyle w:val="Prrafodelista"/>
        <w:jc w:val="both"/>
      </w:pPr>
    </w:p>
    <w:p w:rsidR="007B77F9" w:rsidRDefault="00C3759C" w:rsidP="008557B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C3759C">
        <w:rPr>
          <w:rFonts w:ascii="Arial" w:hAnsi="Arial" w:cs="Arial"/>
          <w:sz w:val="22"/>
          <w:szCs w:val="22"/>
        </w:rPr>
        <w:t>Elaborar, aprobar, implementar y realizar seguimiento al Programa específico de documentos especiales.</w:t>
      </w:r>
    </w:p>
    <w:p w:rsidR="008557BA" w:rsidRDefault="008557BA" w:rsidP="00C3759C">
      <w:pPr>
        <w:pStyle w:val="Prrafodelista"/>
        <w:ind w:left="0"/>
        <w:rPr>
          <w:rFonts w:ascii="Arial" w:hAnsi="Arial" w:cs="Arial"/>
          <w:sz w:val="22"/>
          <w:szCs w:val="22"/>
        </w:rPr>
      </w:pPr>
    </w:p>
    <w:p w:rsidR="008557BA" w:rsidRDefault="008557BA" w:rsidP="00FE1FA0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8557BA">
        <w:rPr>
          <w:rFonts w:ascii="Arial" w:hAnsi="Arial" w:cs="Arial"/>
          <w:sz w:val="22"/>
          <w:szCs w:val="22"/>
        </w:rPr>
        <w:t>rganizar el 100% de los archivos de gestión del Instituto 2017-2019 (100 cajas aprox</w:t>
      </w:r>
      <w:r w:rsidR="0091503E">
        <w:rPr>
          <w:rFonts w:ascii="Arial" w:hAnsi="Arial" w:cs="Arial"/>
          <w:sz w:val="22"/>
          <w:szCs w:val="22"/>
        </w:rPr>
        <w:t>imadamente</w:t>
      </w:r>
      <w:r w:rsidR="00FE1FA0" w:rsidRPr="008557BA">
        <w:rPr>
          <w:rFonts w:ascii="Arial" w:hAnsi="Arial" w:cs="Arial"/>
          <w:sz w:val="22"/>
          <w:szCs w:val="22"/>
        </w:rPr>
        <w:t>). Coordinar</w:t>
      </w:r>
      <w:r w:rsidRPr="008557BA">
        <w:rPr>
          <w:rFonts w:ascii="Arial" w:hAnsi="Arial" w:cs="Arial"/>
          <w:sz w:val="22"/>
          <w:szCs w:val="22"/>
        </w:rPr>
        <w:t xml:space="preserve"> y realizar el seguimiento al proceso de organización de archivos de gestión en las dependencias y </w:t>
      </w:r>
      <w:r w:rsidR="00FE1FA0" w:rsidRPr="008557BA">
        <w:rPr>
          <w:rFonts w:ascii="Arial" w:hAnsi="Arial" w:cs="Arial"/>
          <w:sz w:val="22"/>
          <w:szCs w:val="22"/>
        </w:rPr>
        <w:t>áreas</w:t>
      </w:r>
      <w:r w:rsidRPr="008557BA">
        <w:rPr>
          <w:rFonts w:ascii="Arial" w:hAnsi="Arial" w:cs="Arial"/>
          <w:sz w:val="22"/>
          <w:szCs w:val="22"/>
        </w:rPr>
        <w:t xml:space="preserve"> funcionales incluyendo la elaboración de los inventarios documentales.</w:t>
      </w:r>
    </w:p>
    <w:p w:rsidR="007B77F9" w:rsidRDefault="007B77F9" w:rsidP="00096170">
      <w:pPr>
        <w:tabs>
          <w:tab w:val="left" w:pos="1125"/>
        </w:tabs>
        <w:jc w:val="both"/>
      </w:pPr>
    </w:p>
    <w:p w:rsidR="007B77F9" w:rsidRPr="00FE1FA0" w:rsidRDefault="00FE1FA0" w:rsidP="00FE1FA0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FE1FA0">
        <w:rPr>
          <w:rFonts w:ascii="Arial" w:hAnsi="Arial" w:cs="Arial"/>
          <w:sz w:val="22"/>
          <w:szCs w:val="22"/>
        </w:rPr>
        <w:t>Finalizar la elaboración del inventario documental del Archivo Central (400 cajas y 50 AZ). Producción documental 2004-2016.</w:t>
      </w:r>
    </w:p>
    <w:p w:rsidR="00FE1FA0" w:rsidRPr="00FE1FA0" w:rsidRDefault="00FE1FA0" w:rsidP="00FE1FA0">
      <w:pPr>
        <w:pStyle w:val="Prrafodelista"/>
        <w:ind w:left="0"/>
        <w:jc w:val="both"/>
        <w:rPr>
          <w:rFonts w:ascii="Arial" w:hAnsi="Arial" w:cs="Arial"/>
          <w:sz w:val="22"/>
          <w:szCs w:val="22"/>
        </w:rPr>
      </w:pPr>
    </w:p>
    <w:p w:rsidR="00FE1FA0" w:rsidRDefault="00FE1FA0" w:rsidP="00FE1FA0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FE1FA0">
        <w:rPr>
          <w:rFonts w:ascii="Arial" w:hAnsi="Arial" w:cs="Arial"/>
          <w:sz w:val="22"/>
          <w:szCs w:val="22"/>
        </w:rPr>
        <w:t>Elaborar el manual o reglamento del servicio de correspondencia para la gestión de comunicaciones oficiales</w:t>
      </w:r>
      <w:r w:rsidR="00753728">
        <w:rPr>
          <w:rFonts w:ascii="Arial" w:hAnsi="Arial" w:cs="Arial"/>
          <w:sz w:val="22"/>
          <w:szCs w:val="22"/>
        </w:rPr>
        <w:t>.</w:t>
      </w:r>
    </w:p>
    <w:p w:rsidR="00753728" w:rsidRPr="00753728" w:rsidRDefault="00753728" w:rsidP="00753728">
      <w:pPr>
        <w:pStyle w:val="Prrafodelista"/>
        <w:rPr>
          <w:rFonts w:ascii="Arial" w:hAnsi="Arial" w:cs="Arial"/>
          <w:sz w:val="22"/>
          <w:szCs w:val="22"/>
        </w:rPr>
      </w:pPr>
    </w:p>
    <w:p w:rsidR="00753728" w:rsidRDefault="00753728" w:rsidP="00753728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753728">
        <w:rPr>
          <w:rFonts w:ascii="Arial" w:hAnsi="Arial" w:cs="Arial"/>
          <w:sz w:val="22"/>
          <w:szCs w:val="22"/>
        </w:rPr>
        <w:t>Elaborar, aprobar, convalidar e implementar las Tablas de Valoración Documental del FDA del Instituto.</w:t>
      </w:r>
    </w:p>
    <w:p w:rsidR="00753728" w:rsidRPr="00753728" w:rsidRDefault="00753728" w:rsidP="00753728">
      <w:pPr>
        <w:pStyle w:val="Prrafodelista"/>
        <w:rPr>
          <w:rFonts w:ascii="Arial" w:hAnsi="Arial" w:cs="Arial"/>
          <w:sz w:val="22"/>
          <w:szCs w:val="22"/>
        </w:rPr>
      </w:pPr>
    </w:p>
    <w:p w:rsidR="00753728" w:rsidRDefault="00285344" w:rsidP="00285344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285344">
        <w:rPr>
          <w:rFonts w:ascii="Arial" w:hAnsi="Arial" w:cs="Arial"/>
          <w:sz w:val="22"/>
          <w:szCs w:val="22"/>
        </w:rPr>
        <w:t>Aplicar las disposiciones finales a series y subseries documentales, establecidas en las Tablas de Retención y las de Valoración Documental.</w:t>
      </w:r>
    </w:p>
    <w:p w:rsidR="001E40A8" w:rsidRPr="001E40A8" w:rsidRDefault="001E40A8" w:rsidP="0091503E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7B77F9" w:rsidRPr="001E40A8" w:rsidRDefault="001E40A8" w:rsidP="001E40A8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91503E">
        <w:rPr>
          <w:rFonts w:ascii="Arial" w:hAnsi="Arial" w:cs="Arial"/>
          <w:sz w:val="22"/>
          <w:szCs w:val="22"/>
        </w:rPr>
        <w:t>Elaborar el Banco terminológico de series y subseries documentales y las Tablas de control de acceso a los documentos de archivo.</w:t>
      </w:r>
    </w:p>
    <w:p w:rsidR="001E40A8" w:rsidRPr="001E40A8" w:rsidRDefault="001E40A8" w:rsidP="00925C7D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1E40A8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1E40A8">
        <w:rPr>
          <w:rFonts w:ascii="Arial" w:hAnsi="Arial" w:cs="Arial"/>
          <w:sz w:val="22"/>
          <w:szCs w:val="22"/>
        </w:rPr>
        <w:lastRenderedPageBreak/>
        <w:t xml:space="preserve">Definir las </w:t>
      </w:r>
      <w:r w:rsidR="00925C7D" w:rsidRPr="001E40A8">
        <w:rPr>
          <w:rFonts w:ascii="Arial" w:hAnsi="Arial" w:cs="Arial"/>
          <w:sz w:val="22"/>
          <w:szCs w:val="22"/>
        </w:rPr>
        <w:t>características</w:t>
      </w:r>
      <w:r w:rsidRPr="001E40A8">
        <w:rPr>
          <w:rFonts w:ascii="Arial" w:hAnsi="Arial" w:cs="Arial"/>
          <w:sz w:val="22"/>
          <w:szCs w:val="22"/>
        </w:rPr>
        <w:t xml:space="preserve"> técnicas y modelos de las unidades de conservación (carpetas) para los archivos del INFOTEP.</w:t>
      </w:r>
    </w:p>
    <w:p w:rsidR="001E40A8" w:rsidRPr="001E40A8" w:rsidRDefault="001E40A8" w:rsidP="00925C7D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1E40A8" w:rsidRDefault="001E40A8" w:rsidP="001E40A8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1E40A8">
        <w:rPr>
          <w:rFonts w:ascii="Arial" w:hAnsi="Arial" w:cs="Arial"/>
          <w:sz w:val="22"/>
          <w:szCs w:val="22"/>
        </w:rPr>
        <w:t>Ajustar el instructivo para la organización de Archivos de Gestión y definir el manejo de la organización como procedimiento o como actividad transversal.</w:t>
      </w:r>
    </w:p>
    <w:p w:rsidR="001E40A8" w:rsidRPr="001E40A8" w:rsidRDefault="001E40A8" w:rsidP="00096170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1E40A8" w:rsidRDefault="00080276" w:rsidP="00080276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080276">
        <w:rPr>
          <w:rFonts w:ascii="Arial" w:hAnsi="Arial" w:cs="Arial"/>
          <w:sz w:val="22"/>
          <w:szCs w:val="22"/>
        </w:rPr>
        <w:t>Definir las funciones archivísticas del Comité Institucional de Gestión y Desempeño y proyectar el acto administrativo correspondiente.</w:t>
      </w:r>
    </w:p>
    <w:p w:rsidR="005E0C15" w:rsidRPr="005E0C15" w:rsidRDefault="005E0C15" w:rsidP="00096170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5E0C15" w:rsidRDefault="005E0C15" w:rsidP="005E0C15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5E0C15">
        <w:rPr>
          <w:rFonts w:ascii="Arial" w:hAnsi="Arial" w:cs="Arial"/>
          <w:sz w:val="22"/>
          <w:szCs w:val="22"/>
        </w:rPr>
        <w:t>Elaborar, aprobar, incluir en el Plan institucional de capacitación e implementar el Programa específico de capacitación en gestión documental.</w:t>
      </w:r>
    </w:p>
    <w:p w:rsidR="005E0C15" w:rsidRPr="005E0C15" w:rsidRDefault="005E0C15" w:rsidP="00096170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5E0C15" w:rsidRDefault="005E0C15" w:rsidP="005E0C15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5E0C15">
        <w:rPr>
          <w:rFonts w:ascii="Arial" w:hAnsi="Arial" w:cs="Arial"/>
          <w:sz w:val="22"/>
          <w:szCs w:val="22"/>
        </w:rPr>
        <w:t xml:space="preserve">Elaborar, aprobar, implementar y realizar seguimiento a la </w:t>
      </w:r>
      <w:r w:rsidR="00DB566A" w:rsidRPr="005E0C15">
        <w:rPr>
          <w:rFonts w:ascii="Arial" w:hAnsi="Arial" w:cs="Arial"/>
          <w:sz w:val="22"/>
          <w:szCs w:val="22"/>
        </w:rPr>
        <w:t>política</w:t>
      </w:r>
      <w:r w:rsidRPr="005E0C15">
        <w:rPr>
          <w:rFonts w:ascii="Arial" w:hAnsi="Arial" w:cs="Arial"/>
          <w:sz w:val="22"/>
          <w:szCs w:val="22"/>
        </w:rPr>
        <w:t xml:space="preserve"> de reducción del uso del papel con sus indicadores para el seguimiento.</w:t>
      </w:r>
    </w:p>
    <w:p w:rsidR="005E0C15" w:rsidRPr="005E0C15" w:rsidRDefault="005E0C15" w:rsidP="00096170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5E0C15" w:rsidRDefault="005E0C15" w:rsidP="005E0C15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5E0C15">
        <w:rPr>
          <w:rFonts w:ascii="Arial" w:hAnsi="Arial" w:cs="Arial"/>
          <w:sz w:val="22"/>
          <w:szCs w:val="22"/>
        </w:rPr>
        <w:t xml:space="preserve">Estructurar, formular, aprobar e implementar los procedimientos correspondientes a las ocho operaciones de la gestión documental (planeación, </w:t>
      </w:r>
      <w:r w:rsidR="00DB566A" w:rsidRPr="005E0C15">
        <w:rPr>
          <w:rFonts w:ascii="Arial" w:hAnsi="Arial" w:cs="Arial"/>
          <w:sz w:val="22"/>
          <w:szCs w:val="22"/>
        </w:rPr>
        <w:t>producción</w:t>
      </w:r>
      <w:r w:rsidRPr="005E0C15">
        <w:rPr>
          <w:rFonts w:ascii="Arial" w:hAnsi="Arial" w:cs="Arial"/>
          <w:sz w:val="22"/>
          <w:szCs w:val="22"/>
        </w:rPr>
        <w:t>, gestión y trámite, organización, transferencias, disposición final, valoración y preservación a largo plazo).</w:t>
      </w:r>
    </w:p>
    <w:p w:rsidR="00DB566A" w:rsidRPr="00DB566A" w:rsidRDefault="00DB566A" w:rsidP="00096170">
      <w:pPr>
        <w:pStyle w:val="Prrafodelista"/>
        <w:ind w:left="720"/>
        <w:jc w:val="both"/>
        <w:rPr>
          <w:rFonts w:ascii="Arial" w:hAnsi="Arial" w:cs="Arial"/>
          <w:sz w:val="22"/>
          <w:szCs w:val="22"/>
        </w:rPr>
      </w:pPr>
    </w:p>
    <w:p w:rsidR="00DB566A" w:rsidRPr="001E40A8" w:rsidRDefault="00DB566A" w:rsidP="00DB566A">
      <w:pPr>
        <w:pStyle w:val="Prrafodelista"/>
        <w:numPr>
          <w:ilvl w:val="0"/>
          <w:numId w:val="42"/>
        </w:numPr>
        <w:jc w:val="both"/>
        <w:rPr>
          <w:rFonts w:ascii="Arial" w:hAnsi="Arial" w:cs="Arial"/>
          <w:sz w:val="22"/>
          <w:szCs w:val="22"/>
        </w:rPr>
      </w:pPr>
      <w:r w:rsidRPr="00DB566A">
        <w:rPr>
          <w:rFonts w:ascii="Arial" w:hAnsi="Arial" w:cs="Arial"/>
          <w:sz w:val="22"/>
          <w:szCs w:val="22"/>
        </w:rPr>
        <w:t>Elaborar e implementar los planes de transferencias documentales primarias y secundarias.</w:t>
      </w:r>
    </w:p>
    <w:p w:rsidR="007B77F9" w:rsidRDefault="007B77F9" w:rsidP="007B77F9">
      <w:pPr>
        <w:jc w:val="both"/>
      </w:pPr>
    </w:p>
    <w:p w:rsidR="00C62341" w:rsidRDefault="00C62341" w:rsidP="009348EB">
      <w:pPr>
        <w:pStyle w:val="Ttulo1"/>
        <w:numPr>
          <w:ilvl w:val="0"/>
          <w:numId w:val="34"/>
        </w:numPr>
        <w:spacing w:line="240" w:lineRule="auto"/>
        <w:ind w:left="284" w:hanging="284"/>
        <w:jc w:val="left"/>
      </w:pPr>
      <w:bookmarkStart w:id="16" w:name="_Toc18774374"/>
      <w:r>
        <w:t>Mapa de Ruta del Plan Institucional de Archivos PINAR.</w:t>
      </w:r>
      <w:bookmarkEnd w:id="16"/>
    </w:p>
    <w:p w:rsidR="002C0AA2" w:rsidRDefault="002C0AA2" w:rsidP="00AF1E9C">
      <w:pPr>
        <w:jc w:val="both"/>
      </w:pPr>
    </w:p>
    <w:p w:rsidR="00F91A1C" w:rsidRPr="00AF1E9C" w:rsidRDefault="00AF1E9C" w:rsidP="00DF689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Los Planes, Programas y P</w:t>
      </w:r>
      <w:r w:rsidRPr="00AF1E9C">
        <w:rPr>
          <w:rFonts w:ascii="Arial" w:hAnsi="Arial" w:cs="Arial"/>
          <w:sz w:val="22"/>
          <w:szCs w:val="22"/>
        </w:rPr>
        <w:t>royectos</w:t>
      </w:r>
      <w:r>
        <w:rPr>
          <w:rFonts w:ascii="Arial" w:hAnsi="Arial" w:cs="Arial"/>
          <w:sz w:val="22"/>
          <w:szCs w:val="22"/>
        </w:rPr>
        <w:t xml:space="preserve"> establecidos para desarrollar </w:t>
      </w:r>
      <w:r w:rsidR="00E86E0B">
        <w:rPr>
          <w:rFonts w:ascii="Arial" w:hAnsi="Arial" w:cs="Arial"/>
          <w:sz w:val="22"/>
          <w:szCs w:val="22"/>
        </w:rPr>
        <w:t>los objetivos del</w:t>
      </w:r>
      <w:r w:rsidR="00DC7A00">
        <w:rPr>
          <w:rFonts w:ascii="Arial" w:hAnsi="Arial" w:cs="Arial"/>
          <w:sz w:val="22"/>
          <w:szCs w:val="22"/>
        </w:rPr>
        <w:t xml:space="preserve"> PINAR del INFOTEP </w:t>
      </w:r>
      <w:r w:rsidR="0043546F">
        <w:rPr>
          <w:rFonts w:ascii="Arial" w:hAnsi="Arial" w:cs="Arial"/>
          <w:sz w:val="22"/>
          <w:szCs w:val="22"/>
        </w:rPr>
        <w:t xml:space="preserve">en el periodo </w:t>
      </w:r>
      <w:r w:rsidR="00DC7A00">
        <w:rPr>
          <w:rFonts w:ascii="Arial" w:hAnsi="Arial" w:cs="Arial"/>
          <w:sz w:val="22"/>
          <w:szCs w:val="22"/>
        </w:rPr>
        <w:t>2020-2023</w:t>
      </w:r>
      <w:r w:rsidR="00BC5F08">
        <w:rPr>
          <w:rFonts w:ascii="Arial" w:hAnsi="Arial" w:cs="Arial"/>
          <w:sz w:val="22"/>
          <w:szCs w:val="22"/>
        </w:rPr>
        <w:t xml:space="preserve"> se presentan en el siguiente mapa que plantea el tiempo de ejecución de cada uno</w:t>
      </w:r>
      <w:r w:rsidR="00151E01">
        <w:rPr>
          <w:rFonts w:ascii="Arial" w:hAnsi="Arial" w:cs="Arial"/>
          <w:sz w:val="22"/>
          <w:szCs w:val="22"/>
        </w:rPr>
        <w:t>.</w:t>
      </w:r>
    </w:p>
    <w:p w:rsidR="009F0499" w:rsidRDefault="009F0499" w:rsidP="00DF689D">
      <w:pPr>
        <w:jc w:val="both"/>
        <w:rPr>
          <w:noProof/>
          <w:lang w:eastAsia="es-CO"/>
        </w:rPr>
      </w:pPr>
    </w:p>
    <w:p w:rsidR="00FE3677" w:rsidRDefault="00151E01" w:rsidP="00DF689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FE3677">
        <w:rPr>
          <w:rFonts w:ascii="Arial" w:hAnsi="Arial" w:cs="Arial"/>
          <w:sz w:val="22"/>
          <w:szCs w:val="22"/>
        </w:rPr>
        <w:t>l P</w:t>
      </w:r>
      <w:r w:rsidR="00FE3677" w:rsidRPr="00FE3677">
        <w:rPr>
          <w:rFonts w:ascii="Arial" w:hAnsi="Arial" w:cs="Arial"/>
          <w:sz w:val="22"/>
          <w:szCs w:val="22"/>
        </w:rPr>
        <w:t>rograma de Gesti</w:t>
      </w:r>
      <w:r w:rsidR="00FE3677">
        <w:rPr>
          <w:rFonts w:ascii="Arial" w:hAnsi="Arial" w:cs="Arial"/>
          <w:sz w:val="22"/>
          <w:szCs w:val="22"/>
        </w:rPr>
        <w:t>ón D</w:t>
      </w:r>
      <w:r w:rsidR="00FE3677" w:rsidRPr="00FE3677">
        <w:rPr>
          <w:rFonts w:ascii="Arial" w:hAnsi="Arial" w:cs="Arial"/>
          <w:sz w:val="22"/>
          <w:szCs w:val="22"/>
        </w:rPr>
        <w:t>ocumental guía las actividades</w:t>
      </w:r>
      <w:r w:rsidR="00AD4FAE">
        <w:rPr>
          <w:rFonts w:ascii="Arial" w:hAnsi="Arial" w:cs="Arial"/>
          <w:sz w:val="22"/>
          <w:szCs w:val="22"/>
        </w:rPr>
        <w:t xml:space="preserve"> regulares para la implementación de las </w:t>
      </w:r>
      <w:r w:rsidR="00DF689D">
        <w:rPr>
          <w:rFonts w:ascii="Arial" w:hAnsi="Arial" w:cs="Arial"/>
          <w:sz w:val="22"/>
          <w:szCs w:val="22"/>
        </w:rPr>
        <w:t>ocho</w:t>
      </w:r>
      <w:r w:rsidR="007D496E">
        <w:rPr>
          <w:rFonts w:ascii="Arial" w:hAnsi="Arial" w:cs="Arial"/>
          <w:sz w:val="22"/>
          <w:szCs w:val="22"/>
        </w:rPr>
        <w:t xml:space="preserve"> operaciones de</w:t>
      </w:r>
      <w:r w:rsidR="00AD4FAE">
        <w:rPr>
          <w:rFonts w:ascii="Arial" w:hAnsi="Arial" w:cs="Arial"/>
          <w:sz w:val="22"/>
          <w:szCs w:val="22"/>
        </w:rPr>
        <w:t xml:space="preserve"> la gestión </w:t>
      </w:r>
      <w:r w:rsidR="00DF689D">
        <w:rPr>
          <w:rFonts w:ascii="Arial" w:hAnsi="Arial" w:cs="Arial"/>
          <w:sz w:val="22"/>
          <w:szCs w:val="22"/>
        </w:rPr>
        <w:t>documental</w:t>
      </w:r>
      <w:r w:rsidR="00FF02DB">
        <w:rPr>
          <w:rFonts w:ascii="Arial" w:hAnsi="Arial" w:cs="Arial"/>
          <w:sz w:val="22"/>
          <w:szCs w:val="22"/>
        </w:rPr>
        <w:t xml:space="preserve"> (P</w:t>
      </w:r>
      <w:r w:rsidR="00DF689D">
        <w:rPr>
          <w:rFonts w:ascii="Arial" w:hAnsi="Arial" w:cs="Arial"/>
          <w:sz w:val="22"/>
          <w:szCs w:val="22"/>
        </w:rPr>
        <w:t>laneaci</w:t>
      </w:r>
      <w:r w:rsidR="00FF02DB">
        <w:rPr>
          <w:rFonts w:ascii="Arial" w:hAnsi="Arial" w:cs="Arial"/>
          <w:sz w:val="22"/>
          <w:szCs w:val="22"/>
        </w:rPr>
        <w:t>ón, P</w:t>
      </w:r>
      <w:r w:rsidR="00DF689D">
        <w:rPr>
          <w:rFonts w:ascii="Arial" w:hAnsi="Arial" w:cs="Arial"/>
          <w:sz w:val="22"/>
          <w:szCs w:val="22"/>
        </w:rPr>
        <w:t>roducci</w:t>
      </w:r>
      <w:r w:rsidR="00FF02DB">
        <w:rPr>
          <w:rFonts w:ascii="Arial" w:hAnsi="Arial" w:cs="Arial"/>
          <w:sz w:val="22"/>
          <w:szCs w:val="22"/>
        </w:rPr>
        <w:t>ón, G</w:t>
      </w:r>
      <w:r w:rsidR="00DF689D">
        <w:rPr>
          <w:rFonts w:ascii="Arial" w:hAnsi="Arial" w:cs="Arial"/>
          <w:sz w:val="22"/>
          <w:szCs w:val="22"/>
        </w:rPr>
        <w:t>estión y tr</w:t>
      </w:r>
      <w:r w:rsidR="00FF02DB">
        <w:rPr>
          <w:rFonts w:ascii="Arial" w:hAnsi="Arial" w:cs="Arial"/>
          <w:sz w:val="22"/>
          <w:szCs w:val="22"/>
        </w:rPr>
        <w:t>ámite, O</w:t>
      </w:r>
      <w:r w:rsidR="00DF689D">
        <w:rPr>
          <w:rFonts w:ascii="Arial" w:hAnsi="Arial" w:cs="Arial"/>
          <w:sz w:val="22"/>
          <w:szCs w:val="22"/>
        </w:rPr>
        <w:t>rganizaci</w:t>
      </w:r>
      <w:r w:rsidR="00FF02DB">
        <w:rPr>
          <w:rFonts w:ascii="Arial" w:hAnsi="Arial" w:cs="Arial"/>
          <w:sz w:val="22"/>
          <w:szCs w:val="22"/>
        </w:rPr>
        <w:t>ón, Transferencias, D</w:t>
      </w:r>
      <w:r w:rsidR="00DF689D">
        <w:rPr>
          <w:rFonts w:ascii="Arial" w:hAnsi="Arial" w:cs="Arial"/>
          <w:sz w:val="22"/>
          <w:szCs w:val="22"/>
        </w:rPr>
        <w:t>isposici</w:t>
      </w:r>
      <w:r w:rsidR="00FF02DB">
        <w:rPr>
          <w:rFonts w:ascii="Arial" w:hAnsi="Arial" w:cs="Arial"/>
          <w:sz w:val="22"/>
          <w:szCs w:val="22"/>
        </w:rPr>
        <w:t xml:space="preserve">ón final, </w:t>
      </w:r>
      <w:r w:rsidR="009451C2">
        <w:rPr>
          <w:rFonts w:ascii="Arial" w:hAnsi="Arial" w:cs="Arial"/>
          <w:sz w:val="22"/>
          <w:szCs w:val="22"/>
        </w:rPr>
        <w:t xml:space="preserve">Preservación a largo plazo, </w:t>
      </w:r>
      <w:r w:rsidR="006B4434">
        <w:rPr>
          <w:rFonts w:ascii="Arial" w:hAnsi="Arial" w:cs="Arial"/>
          <w:sz w:val="22"/>
          <w:szCs w:val="22"/>
        </w:rPr>
        <w:t>Valoración) y</w:t>
      </w:r>
      <w:r w:rsidR="005F5511">
        <w:rPr>
          <w:rFonts w:ascii="Arial" w:hAnsi="Arial" w:cs="Arial"/>
          <w:sz w:val="22"/>
          <w:szCs w:val="22"/>
        </w:rPr>
        <w:t xml:space="preserve"> es de ejecuci</w:t>
      </w:r>
      <w:r w:rsidR="006B4434">
        <w:rPr>
          <w:rFonts w:ascii="Arial" w:hAnsi="Arial" w:cs="Arial"/>
          <w:sz w:val="22"/>
          <w:szCs w:val="22"/>
        </w:rPr>
        <w:t xml:space="preserve">ón permanente, técnicamente no </w:t>
      </w:r>
      <w:r w:rsidR="007D496E">
        <w:rPr>
          <w:rFonts w:ascii="Arial" w:hAnsi="Arial" w:cs="Arial"/>
          <w:sz w:val="22"/>
          <w:szCs w:val="22"/>
        </w:rPr>
        <w:t>hace parte</w:t>
      </w:r>
      <w:r w:rsidR="006B4434">
        <w:rPr>
          <w:rFonts w:ascii="Arial" w:hAnsi="Arial" w:cs="Arial"/>
          <w:sz w:val="22"/>
          <w:szCs w:val="22"/>
        </w:rPr>
        <w:t xml:space="preserve"> del PINAR, pero se presenta en el mapa de ruta debido a la articulación que debe garantizarse entre este y los planes y proyectos del PINAR.</w:t>
      </w:r>
    </w:p>
    <w:p w:rsidR="00AD4FAE" w:rsidRDefault="00AD4FAE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Default="00A47C05" w:rsidP="00626EFD">
      <w:pPr>
        <w:rPr>
          <w:rFonts w:ascii="Arial" w:hAnsi="Arial" w:cs="Arial"/>
          <w:sz w:val="22"/>
          <w:szCs w:val="22"/>
        </w:rPr>
      </w:pPr>
    </w:p>
    <w:p w:rsidR="00A47C05" w:rsidRPr="00FE3677" w:rsidRDefault="00A47C05" w:rsidP="00626EFD">
      <w:pPr>
        <w:rPr>
          <w:rFonts w:ascii="Arial" w:hAnsi="Arial" w:cs="Arial"/>
          <w:sz w:val="22"/>
          <w:szCs w:val="22"/>
        </w:rPr>
      </w:pPr>
    </w:p>
    <w:p w:rsidR="009D6F88" w:rsidRDefault="00D51D89" w:rsidP="002D772F">
      <w:pPr>
        <w:jc w:val="center"/>
        <w:rPr>
          <w:noProof/>
          <w:lang w:eastAsia="es-CO"/>
        </w:rPr>
      </w:pPr>
      <w:r w:rsidRPr="00D51D89">
        <w:rPr>
          <w:noProof/>
          <w:lang w:eastAsia="es-CO"/>
        </w:rPr>
        <w:drawing>
          <wp:inline distT="0" distB="0" distL="0" distR="0" wp14:anchorId="40910BDB" wp14:editId="1780AD19">
            <wp:extent cx="5495925" cy="461010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184" w:rsidRPr="008F2314" w:rsidRDefault="002D772F" w:rsidP="002D772F">
      <w:pPr>
        <w:jc w:val="center"/>
        <w:rPr>
          <w:rFonts w:ascii="Arial" w:hAnsi="Arial" w:cs="Arial"/>
          <w:noProof/>
          <w:sz w:val="16"/>
          <w:szCs w:val="16"/>
          <w:lang w:eastAsia="es-CO"/>
        </w:rPr>
      </w:pPr>
      <w:r>
        <w:rPr>
          <w:rFonts w:ascii="Arial" w:hAnsi="Arial" w:cs="Arial"/>
          <w:noProof/>
          <w:sz w:val="16"/>
          <w:szCs w:val="16"/>
          <w:lang w:eastAsia="es-CO"/>
        </w:rPr>
        <w:t xml:space="preserve">                                                                                                       </w:t>
      </w:r>
      <w:r w:rsidR="008F2314" w:rsidRPr="008F2314">
        <w:rPr>
          <w:rFonts w:ascii="Arial" w:hAnsi="Arial" w:cs="Arial"/>
          <w:noProof/>
          <w:sz w:val="16"/>
          <w:szCs w:val="16"/>
          <w:lang w:eastAsia="es-CO"/>
        </w:rPr>
        <w:t xml:space="preserve">Mapa </w:t>
      </w:r>
      <w:r>
        <w:rPr>
          <w:rFonts w:ascii="Arial" w:hAnsi="Arial" w:cs="Arial"/>
          <w:noProof/>
          <w:sz w:val="16"/>
          <w:szCs w:val="16"/>
          <w:lang w:eastAsia="es-CO"/>
        </w:rPr>
        <w:t>de ruta PINAR-INFOTEP 2020-2023</w:t>
      </w:r>
    </w:p>
    <w:p w:rsidR="008F2314" w:rsidRDefault="008F2314" w:rsidP="00626EFD"/>
    <w:p w:rsidR="00A62954" w:rsidRDefault="00A62954" w:rsidP="00626EFD"/>
    <w:p w:rsidR="006B5466" w:rsidRPr="00D155B0" w:rsidRDefault="006B5466" w:rsidP="00D155B0">
      <w:pPr>
        <w:rPr>
          <w:rFonts w:ascii="Arial" w:hAnsi="Arial" w:cs="Arial"/>
          <w:b/>
          <w:sz w:val="22"/>
          <w:szCs w:val="22"/>
        </w:rPr>
      </w:pPr>
      <w:r w:rsidRPr="00D155B0">
        <w:rPr>
          <w:rFonts w:ascii="Arial" w:hAnsi="Arial" w:cs="Arial"/>
          <w:b/>
          <w:sz w:val="22"/>
          <w:szCs w:val="22"/>
        </w:rPr>
        <w:t xml:space="preserve">Planes de inversión institucionales. </w:t>
      </w:r>
    </w:p>
    <w:p w:rsidR="006B5466" w:rsidRPr="00D124EF" w:rsidRDefault="006B5466" w:rsidP="006B5466"/>
    <w:p w:rsidR="006B5466" w:rsidRDefault="006B5466" w:rsidP="006B546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partir del año 2020, aprobado el PINAR, el PGD y la Política Institucional de Gestión Documental en el año 2019, estos instrumentos archivísticos se implementarán a través de los Planes de inversión institucionales, herramientas que permiten articular, organizar y/o invertir los recursos necesarios para ejecutar la Política de Gestión Documental.</w:t>
      </w:r>
    </w:p>
    <w:p w:rsidR="006B5466" w:rsidRDefault="006B5466" w:rsidP="006B5466">
      <w:pPr>
        <w:jc w:val="both"/>
        <w:rPr>
          <w:rFonts w:ascii="Arial" w:hAnsi="Arial" w:cs="Arial"/>
          <w:sz w:val="22"/>
          <w:szCs w:val="22"/>
        </w:rPr>
      </w:pPr>
    </w:p>
    <w:p w:rsidR="006B5466" w:rsidRDefault="006B5466" w:rsidP="006B546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ejecución del PINAR, el PGD, los programas específicos, proyectos y SIC durante las vigencias 2020 a 2023 proyectada es la siguiente:</w:t>
      </w:r>
    </w:p>
    <w:p w:rsidR="006B5466" w:rsidRDefault="006B5466" w:rsidP="006B5466">
      <w:pPr>
        <w:jc w:val="both"/>
        <w:rPr>
          <w:rFonts w:ascii="Arial" w:hAnsi="Arial" w:cs="Arial"/>
          <w:sz w:val="22"/>
          <w:szCs w:val="22"/>
        </w:rPr>
      </w:pPr>
    </w:p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39"/>
        <w:gridCol w:w="1418"/>
        <w:gridCol w:w="3963"/>
      </w:tblGrid>
      <w:tr w:rsidR="006B5466" w:rsidRPr="00D22824" w:rsidTr="00AB68C8">
        <w:tc>
          <w:tcPr>
            <w:tcW w:w="3539" w:type="dxa"/>
            <w:shd w:val="clear" w:color="auto" w:fill="B6DDE8" w:themeFill="accent5" w:themeFillTint="66"/>
          </w:tcPr>
          <w:p w:rsidR="006B5466" w:rsidRPr="00D22824" w:rsidRDefault="006B5466" w:rsidP="00AB68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6B5466" w:rsidRPr="00D22824" w:rsidRDefault="00D91729" w:rsidP="00AB68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Programa, plan o proyecto</w:t>
            </w:r>
          </w:p>
        </w:tc>
        <w:tc>
          <w:tcPr>
            <w:tcW w:w="1418" w:type="dxa"/>
            <w:shd w:val="clear" w:color="auto" w:fill="B6DDE8" w:themeFill="accent5" w:themeFillTint="66"/>
          </w:tcPr>
          <w:p w:rsidR="006B5466" w:rsidRPr="00D22824" w:rsidRDefault="006B5466" w:rsidP="00AB68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2824">
              <w:rPr>
                <w:rFonts w:ascii="Arial" w:hAnsi="Arial" w:cs="Arial"/>
                <w:b/>
                <w:sz w:val="18"/>
                <w:szCs w:val="18"/>
              </w:rPr>
              <w:t>Vigencias (según PINAR)</w:t>
            </w:r>
          </w:p>
        </w:tc>
        <w:tc>
          <w:tcPr>
            <w:tcW w:w="3963" w:type="dxa"/>
            <w:shd w:val="clear" w:color="auto" w:fill="B6DDE8" w:themeFill="accent5" w:themeFillTint="66"/>
          </w:tcPr>
          <w:p w:rsidR="006B5466" w:rsidRPr="00D22824" w:rsidRDefault="006B5466" w:rsidP="00AB68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2824">
              <w:rPr>
                <w:rFonts w:ascii="Arial" w:hAnsi="Arial" w:cs="Arial"/>
                <w:b/>
                <w:sz w:val="18"/>
                <w:szCs w:val="18"/>
              </w:rPr>
              <w:t>Plan para la ejecución</w:t>
            </w:r>
          </w:p>
        </w:tc>
      </w:tr>
      <w:tr w:rsidR="006B5466" w:rsidRPr="00D22824" w:rsidTr="00AB68C8">
        <w:trPr>
          <w:trHeight w:val="1153"/>
        </w:trPr>
        <w:tc>
          <w:tcPr>
            <w:tcW w:w="3539" w:type="dxa"/>
          </w:tcPr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22824">
              <w:rPr>
                <w:rFonts w:ascii="Arial" w:hAnsi="Arial" w:cs="Arial"/>
                <w:sz w:val="18"/>
                <w:szCs w:val="18"/>
              </w:rPr>
              <w:t xml:space="preserve">Programa de Gestión Documental. </w:t>
            </w:r>
          </w:p>
        </w:tc>
        <w:tc>
          <w:tcPr>
            <w:tcW w:w="1418" w:type="dxa"/>
          </w:tcPr>
          <w:p w:rsidR="006B5466" w:rsidRPr="00D22824" w:rsidRDefault="006B5466" w:rsidP="00AB68C8">
            <w:pPr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2020</w:t>
            </w: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2021</w:t>
            </w:r>
          </w:p>
          <w:p w:rsidR="006B5466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2022</w:t>
            </w: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2023</w:t>
            </w:r>
          </w:p>
        </w:tc>
        <w:tc>
          <w:tcPr>
            <w:tcW w:w="3963" w:type="dxa"/>
          </w:tcPr>
          <w:p w:rsidR="006B5466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Planes anuales con recursos de inversión</w:t>
            </w: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466" w:rsidRPr="00D22824" w:rsidTr="00AB68C8">
        <w:trPr>
          <w:trHeight w:val="1127"/>
        </w:trPr>
        <w:tc>
          <w:tcPr>
            <w:tcW w:w="3539" w:type="dxa"/>
          </w:tcPr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22824">
              <w:rPr>
                <w:rFonts w:ascii="Arial" w:hAnsi="Arial" w:cs="Arial"/>
                <w:sz w:val="18"/>
                <w:szCs w:val="18"/>
              </w:rPr>
              <w:t>Programa específico de documentos especiales.</w:t>
            </w:r>
          </w:p>
        </w:tc>
        <w:tc>
          <w:tcPr>
            <w:tcW w:w="1418" w:type="dxa"/>
          </w:tcPr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5466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2021</w:t>
            </w:r>
          </w:p>
          <w:p w:rsidR="006B5466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2022</w:t>
            </w:r>
          </w:p>
          <w:p w:rsidR="006B5466" w:rsidRPr="00D22824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2023</w:t>
            </w:r>
          </w:p>
        </w:tc>
        <w:tc>
          <w:tcPr>
            <w:tcW w:w="3963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Planes anuales con recursos de inversión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466" w:rsidRPr="00DB4D5B" w:rsidTr="00AB68C8">
        <w:tc>
          <w:tcPr>
            <w:tcW w:w="3539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Programa específico de gestión de documentos electrónicos de archivo.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:rsidR="006B5466" w:rsidRDefault="006B5466" w:rsidP="00AB68C8">
            <w:pPr>
              <w:jc w:val="center"/>
              <w:rPr>
                <w:rFonts w:ascii="Arial" w:hAnsi="Arial" w:cs="Arial"/>
              </w:rPr>
            </w:pPr>
          </w:p>
          <w:p w:rsidR="006B5466" w:rsidRDefault="006B5466" w:rsidP="00AB68C8">
            <w:pPr>
              <w:jc w:val="center"/>
              <w:rPr>
                <w:rFonts w:ascii="Arial" w:hAnsi="Arial" w:cs="Arial"/>
              </w:rPr>
            </w:pPr>
          </w:p>
          <w:p w:rsidR="006B5466" w:rsidRPr="00862D4A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2D4A">
              <w:rPr>
                <w:rFonts w:ascii="Arial" w:hAnsi="Arial" w:cs="Arial"/>
                <w:sz w:val="18"/>
                <w:szCs w:val="18"/>
              </w:rPr>
              <w:t>2022</w:t>
            </w:r>
          </w:p>
          <w:p w:rsidR="006B5466" w:rsidRPr="00DB4D5B" w:rsidRDefault="006B5466" w:rsidP="00AB68C8">
            <w:pPr>
              <w:jc w:val="center"/>
              <w:rPr>
                <w:rFonts w:ascii="Arial" w:hAnsi="Arial" w:cs="Arial"/>
              </w:rPr>
            </w:pPr>
            <w:r w:rsidRPr="00862D4A">
              <w:rPr>
                <w:rFonts w:ascii="Arial" w:hAnsi="Arial" w:cs="Arial"/>
                <w:sz w:val="18"/>
                <w:szCs w:val="18"/>
              </w:rPr>
              <w:t>2023</w:t>
            </w:r>
          </w:p>
        </w:tc>
        <w:tc>
          <w:tcPr>
            <w:tcW w:w="3963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Planes anuales con recursos de inversión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466" w:rsidRPr="00DB4D5B" w:rsidTr="00AB68C8">
        <w:tc>
          <w:tcPr>
            <w:tcW w:w="3539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Proyecto de elaboración de las Tablas de Valoración Documental TVD.</w:t>
            </w:r>
          </w:p>
        </w:tc>
        <w:tc>
          <w:tcPr>
            <w:tcW w:w="1418" w:type="dxa"/>
          </w:tcPr>
          <w:p w:rsidR="006B5466" w:rsidRPr="004A4855" w:rsidRDefault="006B5466" w:rsidP="00AB68C8">
            <w:pPr>
              <w:rPr>
                <w:rFonts w:ascii="Arial" w:hAnsi="Arial" w:cs="Arial"/>
                <w:sz w:val="18"/>
                <w:szCs w:val="18"/>
              </w:rPr>
            </w:pP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4855">
              <w:rPr>
                <w:rFonts w:ascii="Arial" w:hAnsi="Arial" w:cs="Arial"/>
                <w:sz w:val="18"/>
                <w:szCs w:val="18"/>
              </w:rPr>
              <w:t>2021</w:t>
            </w: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63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Plan anual con recursos de inversión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466" w:rsidRPr="00DB4D5B" w:rsidTr="00AB68C8">
        <w:trPr>
          <w:trHeight w:val="591"/>
        </w:trPr>
        <w:tc>
          <w:tcPr>
            <w:tcW w:w="3539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Formulación, aprobación e implementación del Sistema Integrado de Conservación SIC.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:rsidR="006B5466" w:rsidRPr="004A4855" w:rsidRDefault="006B5466" w:rsidP="00AB68C8">
            <w:pPr>
              <w:rPr>
                <w:rFonts w:ascii="Arial" w:hAnsi="Arial" w:cs="Arial"/>
                <w:sz w:val="18"/>
                <w:szCs w:val="18"/>
              </w:rPr>
            </w:pP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4855">
              <w:rPr>
                <w:rFonts w:ascii="Arial" w:hAnsi="Arial" w:cs="Arial"/>
                <w:sz w:val="18"/>
                <w:szCs w:val="18"/>
              </w:rPr>
              <w:t>2021</w:t>
            </w: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4855">
              <w:rPr>
                <w:rFonts w:ascii="Arial" w:hAnsi="Arial" w:cs="Arial"/>
                <w:sz w:val="18"/>
                <w:szCs w:val="18"/>
              </w:rPr>
              <w:t>2022</w:t>
            </w:r>
          </w:p>
          <w:p w:rsidR="006B5466" w:rsidRPr="004A4855" w:rsidRDefault="006B5466" w:rsidP="00AB68C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4855">
              <w:rPr>
                <w:rFonts w:ascii="Arial" w:hAnsi="Arial" w:cs="Arial"/>
                <w:sz w:val="18"/>
                <w:szCs w:val="18"/>
              </w:rPr>
              <w:t>2023</w:t>
            </w:r>
          </w:p>
        </w:tc>
        <w:tc>
          <w:tcPr>
            <w:tcW w:w="3963" w:type="dxa"/>
          </w:tcPr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B35BA">
              <w:rPr>
                <w:rFonts w:ascii="Arial" w:hAnsi="Arial" w:cs="Arial"/>
                <w:sz w:val="18"/>
                <w:szCs w:val="18"/>
              </w:rPr>
              <w:t>Planes anuales con recursos de inversión</w:t>
            </w:r>
          </w:p>
          <w:p w:rsidR="006B5466" w:rsidRPr="002B35BA" w:rsidRDefault="006B5466" w:rsidP="00AB68C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B5466" w:rsidRDefault="006B5466" w:rsidP="00626EFD"/>
    <w:p w:rsidR="006B5466" w:rsidRPr="007F48EB" w:rsidRDefault="007F48EB" w:rsidP="007F48EB">
      <w:pPr>
        <w:jc w:val="both"/>
        <w:rPr>
          <w:rFonts w:ascii="Arial" w:hAnsi="Arial" w:cs="Arial"/>
          <w:sz w:val="18"/>
          <w:szCs w:val="18"/>
        </w:rPr>
      </w:pPr>
      <w:r w:rsidRPr="007F48EB">
        <w:rPr>
          <w:rFonts w:ascii="Arial" w:hAnsi="Arial" w:cs="Arial"/>
          <w:b/>
          <w:sz w:val="18"/>
          <w:szCs w:val="18"/>
        </w:rPr>
        <w:t>Nota:</w:t>
      </w:r>
      <w:r w:rsidRPr="007F48EB">
        <w:rPr>
          <w:rFonts w:ascii="Arial" w:hAnsi="Arial" w:cs="Arial"/>
          <w:sz w:val="18"/>
          <w:szCs w:val="18"/>
        </w:rPr>
        <w:t xml:space="preserve"> Los programas específicos de capacitación y de documentos esenciales no se incluyen en</w:t>
      </w:r>
      <w:r>
        <w:rPr>
          <w:rFonts w:ascii="Arial" w:hAnsi="Arial" w:cs="Arial"/>
          <w:sz w:val="18"/>
          <w:szCs w:val="18"/>
        </w:rPr>
        <w:t xml:space="preserve"> </w:t>
      </w:r>
      <w:r w:rsidRPr="007F48EB">
        <w:rPr>
          <w:rFonts w:ascii="Arial" w:hAnsi="Arial" w:cs="Arial"/>
          <w:sz w:val="18"/>
          <w:szCs w:val="18"/>
        </w:rPr>
        <w:t xml:space="preserve">el cuadro pues se </w:t>
      </w:r>
      <w:r>
        <w:rPr>
          <w:rFonts w:ascii="Arial" w:hAnsi="Arial" w:cs="Arial"/>
          <w:sz w:val="18"/>
          <w:szCs w:val="18"/>
        </w:rPr>
        <w:t>p</w:t>
      </w:r>
      <w:r w:rsidRPr="007F48EB">
        <w:rPr>
          <w:rFonts w:ascii="Arial" w:hAnsi="Arial" w:cs="Arial"/>
          <w:sz w:val="18"/>
          <w:szCs w:val="18"/>
        </w:rPr>
        <w:t>revé sean estructurados e implem</w:t>
      </w:r>
      <w:r>
        <w:rPr>
          <w:rFonts w:ascii="Arial" w:hAnsi="Arial" w:cs="Arial"/>
          <w:sz w:val="18"/>
          <w:szCs w:val="18"/>
        </w:rPr>
        <w:t>en</w:t>
      </w:r>
      <w:r w:rsidRPr="007F48EB">
        <w:rPr>
          <w:rFonts w:ascii="Arial" w:hAnsi="Arial" w:cs="Arial"/>
          <w:sz w:val="18"/>
          <w:szCs w:val="18"/>
        </w:rPr>
        <w:t>tados por el personal de planta del área funcional de gestión Documental.</w:t>
      </w:r>
    </w:p>
    <w:p w:rsidR="007F48EB" w:rsidRDefault="007F48EB" w:rsidP="00626EFD"/>
    <w:p w:rsidR="008F2314" w:rsidRDefault="00837E65" w:rsidP="00535B19">
      <w:pPr>
        <w:pStyle w:val="Ttulo1"/>
        <w:numPr>
          <w:ilvl w:val="0"/>
          <w:numId w:val="34"/>
        </w:numPr>
        <w:spacing w:line="240" w:lineRule="auto"/>
        <w:ind w:left="284" w:hanging="284"/>
        <w:jc w:val="left"/>
      </w:pPr>
      <w:bookmarkStart w:id="17" w:name="_Toc18774375"/>
      <w:r>
        <w:t>Programas</w:t>
      </w:r>
      <w:r w:rsidR="004F59A0">
        <w:t xml:space="preserve"> específicos</w:t>
      </w:r>
      <w:r>
        <w:t xml:space="preserve"> y proyectos</w:t>
      </w:r>
      <w:r w:rsidR="009C11FC">
        <w:t>.</w:t>
      </w:r>
      <w:bookmarkEnd w:id="17"/>
    </w:p>
    <w:p w:rsidR="00324EFF" w:rsidRDefault="00324EFF" w:rsidP="00324EFF"/>
    <w:p w:rsidR="00324EFF" w:rsidRPr="00324EFF" w:rsidRDefault="00324EFF" w:rsidP="00535B19">
      <w:pPr>
        <w:jc w:val="both"/>
        <w:rPr>
          <w:rFonts w:ascii="Arial" w:hAnsi="Arial" w:cs="Arial"/>
          <w:sz w:val="22"/>
          <w:szCs w:val="22"/>
        </w:rPr>
      </w:pPr>
      <w:r w:rsidRPr="00324EFF">
        <w:rPr>
          <w:rFonts w:ascii="Arial" w:hAnsi="Arial" w:cs="Arial"/>
          <w:sz w:val="22"/>
          <w:szCs w:val="22"/>
        </w:rPr>
        <w:t>Los siguientes son los programas, proyectos y componentes</w:t>
      </w:r>
      <w:r>
        <w:rPr>
          <w:rFonts w:ascii="Arial" w:hAnsi="Arial" w:cs="Arial"/>
          <w:sz w:val="22"/>
          <w:szCs w:val="22"/>
        </w:rPr>
        <w:t xml:space="preserve"> del Plan Institucional de A</w:t>
      </w:r>
      <w:r w:rsidRPr="00324EFF">
        <w:rPr>
          <w:rFonts w:ascii="Arial" w:hAnsi="Arial" w:cs="Arial"/>
          <w:sz w:val="22"/>
          <w:szCs w:val="22"/>
        </w:rPr>
        <w:t>rchivos, estructurados para cumplir con</w:t>
      </w:r>
      <w:r>
        <w:rPr>
          <w:rFonts w:ascii="Arial" w:hAnsi="Arial" w:cs="Arial"/>
          <w:sz w:val="22"/>
          <w:szCs w:val="22"/>
        </w:rPr>
        <w:t xml:space="preserve"> </w:t>
      </w:r>
      <w:r w:rsidRPr="00324EFF">
        <w:rPr>
          <w:rFonts w:ascii="Arial" w:hAnsi="Arial" w:cs="Arial"/>
          <w:sz w:val="22"/>
          <w:szCs w:val="22"/>
        </w:rPr>
        <w:t>la visión estratégica:</w:t>
      </w:r>
    </w:p>
    <w:p w:rsidR="003650EB" w:rsidRDefault="003650EB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6B5466" w:rsidRDefault="006B5466" w:rsidP="00626EFD"/>
    <w:p w:rsidR="003650EB" w:rsidRDefault="00B33E70" w:rsidP="00626EFD">
      <w:r w:rsidRPr="00B33E70">
        <w:rPr>
          <w:noProof/>
          <w:lang w:eastAsia="es-CO"/>
        </w:rPr>
        <w:drawing>
          <wp:inline distT="0" distB="0" distL="0" distR="0" wp14:anchorId="3E7D5812" wp14:editId="69A88905">
            <wp:extent cx="5670550" cy="5628390"/>
            <wp:effectExtent l="0" t="0" r="635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5628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50EB" w:rsidRDefault="003650EB" w:rsidP="00626EFD"/>
    <w:p w:rsidR="003650EB" w:rsidRDefault="003650EB" w:rsidP="00626EFD"/>
    <w:p w:rsidR="003650EB" w:rsidRDefault="003650EB" w:rsidP="00626EFD"/>
    <w:p w:rsidR="003650EB" w:rsidRDefault="003650EB" w:rsidP="00626EFD"/>
    <w:p w:rsidR="003650EB" w:rsidRDefault="003650EB" w:rsidP="00626EFD"/>
    <w:p w:rsidR="003650EB" w:rsidRDefault="003650EB" w:rsidP="00626EFD"/>
    <w:p w:rsidR="003650EB" w:rsidRDefault="004515ED" w:rsidP="00626EFD">
      <w:r w:rsidRPr="004515ED">
        <w:rPr>
          <w:noProof/>
          <w:lang w:eastAsia="es-CO"/>
        </w:rPr>
        <w:lastRenderedPageBreak/>
        <w:drawing>
          <wp:inline distT="0" distB="0" distL="0" distR="0" wp14:anchorId="019D86E5" wp14:editId="134CBF42">
            <wp:extent cx="5670550" cy="4075488"/>
            <wp:effectExtent l="0" t="0" r="6350" b="127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4075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50EB" w:rsidRDefault="003650EB" w:rsidP="00626EFD"/>
    <w:p w:rsidR="003650EB" w:rsidRDefault="005B4F2D" w:rsidP="00626EFD">
      <w:r w:rsidRPr="005B4F2D">
        <w:rPr>
          <w:noProof/>
          <w:lang w:eastAsia="es-CO"/>
        </w:rPr>
        <w:drawing>
          <wp:inline distT="0" distB="0" distL="0" distR="0" wp14:anchorId="02520612" wp14:editId="1FBF9D45">
            <wp:extent cx="5670550" cy="2311786"/>
            <wp:effectExtent l="0" t="0" r="635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2311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50EB" w:rsidRDefault="003650EB" w:rsidP="00626EFD"/>
    <w:p w:rsidR="003650EB" w:rsidRDefault="003650EB" w:rsidP="00626EFD"/>
    <w:p w:rsidR="003650EB" w:rsidRDefault="003650EB" w:rsidP="00626EFD"/>
    <w:p w:rsidR="003650EB" w:rsidRDefault="003650EB" w:rsidP="00626EFD"/>
    <w:p w:rsidR="003650EB" w:rsidRDefault="00A5075B" w:rsidP="00626EFD">
      <w:r w:rsidRPr="00A5075B">
        <w:rPr>
          <w:noProof/>
          <w:lang w:eastAsia="es-CO"/>
        </w:rPr>
        <w:lastRenderedPageBreak/>
        <w:drawing>
          <wp:inline distT="0" distB="0" distL="0" distR="0" wp14:anchorId="15012F29" wp14:editId="697AE483">
            <wp:extent cx="5670550" cy="6640235"/>
            <wp:effectExtent l="0" t="0" r="6350" b="825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6640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F2D" w:rsidRDefault="005B4F2D" w:rsidP="00626EFD"/>
    <w:p w:rsidR="005B4F2D" w:rsidRDefault="005B4F2D" w:rsidP="00626EFD"/>
    <w:p w:rsidR="005B4F2D" w:rsidRDefault="005B4F2D" w:rsidP="00626EFD"/>
    <w:p w:rsidR="005B4F2D" w:rsidRDefault="005B4F2D" w:rsidP="00626EFD"/>
    <w:p w:rsidR="005B4F2D" w:rsidRDefault="00A5075B" w:rsidP="00626EFD">
      <w:r w:rsidRPr="00A5075B">
        <w:rPr>
          <w:noProof/>
          <w:lang w:eastAsia="es-CO"/>
        </w:rPr>
        <w:lastRenderedPageBreak/>
        <w:drawing>
          <wp:inline distT="0" distB="0" distL="0" distR="0" wp14:anchorId="2A9D6905" wp14:editId="73D2A481">
            <wp:extent cx="5670550" cy="3531511"/>
            <wp:effectExtent l="0" t="0" r="635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531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F2D" w:rsidRDefault="005B4F2D" w:rsidP="00626EFD"/>
    <w:p w:rsidR="005B4F2D" w:rsidRDefault="005B4F2D" w:rsidP="00427F13">
      <w:pPr>
        <w:tabs>
          <w:tab w:val="left" w:pos="0"/>
        </w:tabs>
      </w:pPr>
    </w:p>
    <w:p w:rsidR="005B4F2D" w:rsidRDefault="00427F13" w:rsidP="00626EFD">
      <w:r w:rsidRPr="00427F13">
        <w:rPr>
          <w:noProof/>
          <w:lang w:eastAsia="es-CO"/>
        </w:rPr>
        <w:drawing>
          <wp:inline distT="0" distB="0" distL="0" distR="0" wp14:anchorId="72FDD1D6" wp14:editId="0E67EB04">
            <wp:extent cx="5670550" cy="3141040"/>
            <wp:effectExtent l="0" t="0" r="6350" b="254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1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F2D" w:rsidRDefault="005B4F2D" w:rsidP="00626EFD"/>
    <w:p w:rsidR="005B4F2D" w:rsidRDefault="005B4F2D" w:rsidP="00626EFD"/>
    <w:p w:rsidR="005B4F2D" w:rsidRDefault="005B4F2D" w:rsidP="00626EFD"/>
    <w:p w:rsidR="00CD2C2F" w:rsidRDefault="00CD2C2F" w:rsidP="00626EFD"/>
    <w:p w:rsidR="00CD2C2F" w:rsidRDefault="00CD2C2F" w:rsidP="00626EFD"/>
    <w:p w:rsidR="00427F13" w:rsidRDefault="00BC4D59" w:rsidP="00626EFD">
      <w:r w:rsidRPr="00BC4D59">
        <w:rPr>
          <w:noProof/>
          <w:lang w:eastAsia="es-CO"/>
        </w:rPr>
        <w:drawing>
          <wp:inline distT="0" distB="0" distL="0" distR="0" wp14:anchorId="43AFBE10" wp14:editId="481B3BD6">
            <wp:extent cx="5670550" cy="1153568"/>
            <wp:effectExtent l="0" t="0" r="6350" b="889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1153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F13" w:rsidRDefault="00427F13" w:rsidP="00626EFD"/>
    <w:p w:rsidR="009B41FA" w:rsidRDefault="009B41FA" w:rsidP="00626EFD"/>
    <w:p w:rsidR="00427F13" w:rsidRDefault="00BC4D59" w:rsidP="00626EFD">
      <w:r w:rsidRPr="00BC4D59">
        <w:rPr>
          <w:noProof/>
          <w:lang w:eastAsia="es-CO"/>
        </w:rPr>
        <w:drawing>
          <wp:inline distT="0" distB="0" distL="0" distR="0" wp14:anchorId="57D35A48" wp14:editId="623B5851">
            <wp:extent cx="5670550" cy="3710875"/>
            <wp:effectExtent l="0" t="0" r="6350" b="4445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71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F13" w:rsidRDefault="00427F13" w:rsidP="00626EFD"/>
    <w:p w:rsidR="00427F13" w:rsidRDefault="00427F13" w:rsidP="00626EFD"/>
    <w:p w:rsidR="00427F13" w:rsidRDefault="00427F13" w:rsidP="00626EFD"/>
    <w:p w:rsidR="00427F13" w:rsidRDefault="00427F13" w:rsidP="00626EFD"/>
    <w:p w:rsidR="00427F13" w:rsidRDefault="00427F13" w:rsidP="00626EFD"/>
    <w:p w:rsidR="00427F13" w:rsidRDefault="00427F13" w:rsidP="00626EFD"/>
    <w:p w:rsidR="009B41FA" w:rsidRDefault="009B41FA" w:rsidP="00626EFD"/>
    <w:p w:rsidR="009B41FA" w:rsidRDefault="009B41FA" w:rsidP="00626EFD"/>
    <w:p w:rsidR="009B41FA" w:rsidRDefault="009B41FA" w:rsidP="00626EFD"/>
    <w:p w:rsidR="009B41FA" w:rsidRDefault="009B41FA" w:rsidP="00626EFD"/>
    <w:p w:rsidR="009B41FA" w:rsidRDefault="009B41FA" w:rsidP="00626EFD"/>
    <w:p w:rsidR="00427F13" w:rsidRDefault="00427F13" w:rsidP="00626EFD"/>
    <w:p w:rsidR="00427F13" w:rsidRDefault="009B41FA" w:rsidP="00626EFD">
      <w:r w:rsidRPr="009B41FA">
        <w:rPr>
          <w:noProof/>
          <w:lang w:eastAsia="es-CO"/>
        </w:rPr>
        <w:lastRenderedPageBreak/>
        <w:drawing>
          <wp:inline distT="0" distB="0" distL="0" distR="0" wp14:anchorId="19B8054D" wp14:editId="43B027B3">
            <wp:extent cx="5670550" cy="3872055"/>
            <wp:effectExtent l="0" t="0" r="635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87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F13" w:rsidRDefault="00427F13" w:rsidP="00626EFD"/>
    <w:p w:rsidR="009B41FA" w:rsidRDefault="009B41FA" w:rsidP="00626EFD">
      <w:r w:rsidRPr="009B41FA">
        <w:rPr>
          <w:noProof/>
          <w:lang w:eastAsia="es-CO"/>
        </w:rPr>
        <w:drawing>
          <wp:inline distT="0" distB="0" distL="0" distR="0" wp14:anchorId="57EFD7DD" wp14:editId="27393152">
            <wp:extent cx="5670550" cy="2327465"/>
            <wp:effectExtent l="0" t="0" r="6350" b="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232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7F13" w:rsidRDefault="00427F13" w:rsidP="00626EFD"/>
    <w:p w:rsidR="00427F13" w:rsidRDefault="00427F13" w:rsidP="00626EFD"/>
    <w:p w:rsidR="00427F13" w:rsidRDefault="00427F13" w:rsidP="00626EFD"/>
    <w:p w:rsidR="00427F13" w:rsidRDefault="00427F13" w:rsidP="00626EFD"/>
    <w:p w:rsidR="00427F13" w:rsidRDefault="00427F13" w:rsidP="00626EFD"/>
    <w:p w:rsidR="005B4F2D" w:rsidRDefault="00604BB9" w:rsidP="00626EFD">
      <w:r w:rsidRPr="00604BB9">
        <w:rPr>
          <w:noProof/>
          <w:lang w:eastAsia="es-CO"/>
        </w:rPr>
        <w:lastRenderedPageBreak/>
        <w:drawing>
          <wp:inline distT="0" distB="0" distL="0" distR="0" wp14:anchorId="5825F02D" wp14:editId="427BE2F0">
            <wp:extent cx="5670550" cy="1616604"/>
            <wp:effectExtent l="0" t="0" r="6350" b="3175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1616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F2D" w:rsidRDefault="005B4F2D" w:rsidP="00626EFD"/>
    <w:p w:rsidR="003650EB" w:rsidRDefault="00970D8D" w:rsidP="00626EFD">
      <w:r w:rsidRPr="00970D8D">
        <w:rPr>
          <w:noProof/>
          <w:lang w:eastAsia="es-CO"/>
        </w:rPr>
        <w:drawing>
          <wp:inline distT="0" distB="0" distL="0" distR="0" wp14:anchorId="25BDDCF1" wp14:editId="7FD1D586">
            <wp:extent cx="5670550" cy="3787420"/>
            <wp:effectExtent l="0" t="0" r="6350" b="381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78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1FA" w:rsidRDefault="009B41FA" w:rsidP="00626EFD"/>
    <w:p w:rsidR="009B41FA" w:rsidRDefault="00970D8D" w:rsidP="00626EFD">
      <w:r w:rsidRPr="00970D8D">
        <w:rPr>
          <w:noProof/>
          <w:lang w:eastAsia="es-CO"/>
        </w:rPr>
        <w:drawing>
          <wp:inline distT="0" distB="0" distL="0" distR="0" wp14:anchorId="2FF97CED" wp14:editId="113A64B2">
            <wp:extent cx="5670550" cy="1234262"/>
            <wp:effectExtent l="0" t="0" r="6350" b="4445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1234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1FA" w:rsidRDefault="009B41FA" w:rsidP="00626EFD"/>
    <w:p w:rsidR="00970D8D" w:rsidRDefault="00970D8D" w:rsidP="00626EFD"/>
    <w:p w:rsidR="00970D8D" w:rsidRDefault="002E7784" w:rsidP="00626EFD">
      <w:r w:rsidRPr="002E7784">
        <w:rPr>
          <w:noProof/>
          <w:lang w:eastAsia="es-CO"/>
        </w:rPr>
        <w:lastRenderedPageBreak/>
        <w:drawing>
          <wp:inline distT="0" distB="0" distL="0" distR="0" wp14:anchorId="0835B6EA" wp14:editId="0FB6F5F8">
            <wp:extent cx="5670550" cy="1616604"/>
            <wp:effectExtent l="0" t="0" r="6350" b="3175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1616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D8D" w:rsidRDefault="00970D8D" w:rsidP="00626EFD"/>
    <w:p w:rsidR="0010202B" w:rsidRDefault="0010202B" w:rsidP="00626EFD"/>
    <w:p w:rsidR="0010202B" w:rsidRDefault="0010202B" w:rsidP="00626EFD">
      <w:r w:rsidRPr="0010202B">
        <w:rPr>
          <w:noProof/>
          <w:lang w:eastAsia="es-CO"/>
        </w:rPr>
        <w:drawing>
          <wp:inline distT="0" distB="0" distL="0" distR="0" wp14:anchorId="7906DF17" wp14:editId="17A977CF">
            <wp:extent cx="5670550" cy="5159500"/>
            <wp:effectExtent l="0" t="0" r="6350" b="3175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515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D8D" w:rsidRDefault="00970D8D" w:rsidP="00626EFD"/>
    <w:p w:rsidR="00970D8D" w:rsidRDefault="00080611" w:rsidP="00626EFD">
      <w:r w:rsidRPr="00080611">
        <w:rPr>
          <w:noProof/>
          <w:lang w:eastAsia="es-CO"/>
        </w:rPr>
        <w:lastRenderedPageBreak/>
        <w:drawing>
          <wp:inline distT="0" distB="0" distL="0" distR="0" wp14:anchorId="5B65FCD1" wp14:editId="72A0B5BD">
            <wp:extent cx="5670550" cy="1635419"/>
            <wp:effectExtent l="0" t="0" r="6350" b="3175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1635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D8D" w:rsidRDefault="00970D8D" w:rsidP="00626EFD"/>
    <w:p w:rsidR="00970D8D" w:rsidRDefault="00970D8D" w:rsidP="00626EFD"/>
    <w:p w:rsidR="00F22B56" w:rsidRDefault="00F22B56" w:rsidP="00626EFD">
      <w:r w:rsidRPr="00F22B56">
        <w:rPr>
          <w:noProof/>
          <w:lang w:eastAsia="es-CO"/>
        </w:rPr>
        <w:drawing>
          <wp:inline distT="0" distB="0" distL="0" distR="0" wp14:anchorId="1A690F5F" wp14:editId="4B7F5ECB">
            <wp:extent cx="5670550" cy="4728972"/>
            <wp:effectExtent l="0" t="0" r="6350" b="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47289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D8D" w:rsidRDefault="00970D8D" w:rsidP="00626EFD"/>
    <w:p w:rsidR="00970D8D" w:rsidRDefault="00970D8D" w:rsidP="00626EFD"/>
    <w:p w:rsidR="00970D8D" w:rsidRDefault="00970D8D" w:rsidP="00626EFD"/>
    <w:p w:rsidR="00970D8D" w:rsidRDefault="00970D8D" w:rsidP="00626EFD"/>
    <w:p w:rsidR="009B41FA" w:rsidRDefault="009B41FA" w:rsidP="00626EFD"/>
    <w:p w:rsidR="009B41FA" w:rsidRDefault="00785462" w:rsidP="00626EFD">
      <w:r w:rsidRPr="00785462">
        <w:rPr>
          <w:noProof/>
          <w:lang w:eastAsia="es-CO"/>
        </w:rPr>
        <w:drawing>
          <wp:inline distT="0" distB="0" distL="0" distR="0" wp14:anchorId="70645CD2" wp14:editId="5549E4A4">
            <wp:extent cx="5670550" cy="3063643"/>
            <wp:effectExtent l="0" t="0" r="6350" b="381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063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1FA" w:rsidRDefault="009B41FA" w:rsidP="00626EFD"/>
    <w:p w:rsidR="009B41FA" w:rsidRDefault="008C5C3A" w:rsidP="00626EFD">
      <w:r w:rsidRPr="008C5C3A">
        <w:rPr>
          <w:noProof/>
          <w:lang w:eastAsia="es-CO"/>
        </w:rPr>
        <w:drawing>
          <wp:inline distT="0" distB="0" distL="0" distR="0" wp14:anchorId="0ED54744" wp14:editId="271BAD75">
            <wp:extent cx="5670550" cy="3866922"/>
            <wp:effectExtent l="0" t="0" r="6350" b="635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3866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1FA" w:rsidRDefault="008C5C3A" w:rsidP="00626EFD">
      <w:r w:rsidRPr="008C5C3A">
        <w:rPr>
          <w:noProof/>
          <w:lang w:eastAsia="es-CO"/>
        </w:rPr>
        <w:lastRenderedPageBreak/>
        <w:drawing>
          <wp:inline distT="0" distB="0" distL="0" distR="0" wp14:anchorId="6BDA2C5B" wp14:editId="2BE48A82">
            <wp:extent cx="5670550" cy="6098648"/>
            <wp:effectExtent l="0" t="0" r="635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550" cy="6098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1FA" w:rsidRDefault="009B41FA" w:rsidP="00626EFD"/>
    <w:p w:rsidR="009B41FA" w:rsidRDefault="009B41FA" w:rsidP="00626EFD"/>
    <w:p w:rsidR="003650EB" w:rsidRDefault="003650EB" w:rsidP="00626EFD"/>
    <w:p w:rsidR="008C5C3A" w:rsidRDefault="008C5C3A" w:rsidP="00626EFD"/>
    <w:p w:rsidR="008C5C3A" w:rsidRDefault="008C5C3A" w:rsidP="00626EFD"/>
    <w:p w:rsidR="008C5C3A" w:rsidRDefault="008C5C3A" w:rsidP="00626EFD"/>
    <w:p w:rsidR="008C5C3A" w:rsidRDefault="008C5C3A" w:rsidP="00626EFD"/>
    <w:p w:rsidR="008C5C3A" w:rsidRDefault="008C5C3A" w:rsidP="00626EFD"/>
    <w:p w:rsidR="008C5C3A" w:rsidRDefault="008C5C3A" w:rsidP="00626EFD"/>
    <w:p w:rsidR="00C62341" w:rsidRDefault="00837E65" w:rsidP="00C161C2">
      <w:pPr>
        <w:pStyle w:val="Ttulo1"/>
        <w:numPr>
          <w:ilvl w:val="0"/>
          <w:numId w:val="34"/>
        </w:numPr>
        <w:spacing w:line="240" w:lineRule="auto"/>
        <w:ind w:left="284" w:hanging="284"/>
        <w:jc w:val="left"/>
      </w:pPr>
      <w:bookmarkStart w:id="18" w:name="_Toc18774376"/>
      <w:r>
        <w:t>Herramienta</w:t>
      </w:r>
      <w:r w:rsidR="00C62341">
        <w:t xml:space="preserve"> de seguimiento del Plan Institucional de Archivos PINAR.</w:t>
      </w:r>
      <w:bookmarkEnd w:id="18"/>
    </w:p>
    <w:p w:rsidR="002C0AA2" w:rsidRDefault="002C0AA2" w:rsidP="00626EFD"/>
    <w:p w:rsidR="002C0AA2" w:rsidRPr="00236D6B" w:rsidRDefault="00F92CDF" w:rsidP="00236D6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 realizar el seguimiento de la ejecución del PINAR s</w:t>
      </w:r>
      <w:r w:rsidR="00236D6B" w:rsidRPr="00236D6B">
        <w:rPr>
          <w:rFonts w:ascii="Arial" w:hAnsi="Arial" w:cs="Arial"/>
          <w:sz w:val="22"/>
          <w:szCs w:val="22"/>
        </w:rPr>
        <w:t>e diseñó un cuadro de mando integral bas</w:t>
      </w:r>
      <w:r w:rsidR="00236D6B">
        <w:rPr>
          <w:rFonts w:ascii="Arial" w:hAnsi="Arial" w:cs="Arial"/>
          <w:sz w:val="22"/>
          <w:szCs w:val="22"/>
        </w:rPr>
        <w:t>a</w:t>
      </w:r>
      <w:r w:rsidR="00236D6B" w:rsidRPr="00236D6B">
        <w:rPr>
          <w:rFonts w:ascii="Arial" w:hAnsi="Arial" w:cs="Arial"/>
          <w:sz w:val="22"/>
          <w:szCs w:val="22"/>
        </w:rPr>
        <w:t>do en los indicadores establecidos e</w:t>
      </w:r>
      <w:r w:rsidR="00236D6B">
        <w:rPr>
          <w:rFonts w:ascii="Arial" w:hAnsi="Arial" w:cs="Arial"/>
          <w:sz w:val="22"/>
          <w:szCs w:val="22"/>
        </w:rPr>
        <w:t>n cada Plan, Programa y P</w:t>
      </w:r>
      <w:r w:rsidR="00236D6B" w:rsidRPr="00236D6B">
        <w:rPr>
          <w:rFonts w:ascii="Arial" w:hAnsi="Arial" w:cs="Arial"/>
          <w:sz w:val="22"/>
          <w:szCs w:val="22"/>
        </w:rPr>
        <w:t>royecto</w:t>
      </w:r>
      <w:r w:rsidR="00195A13">
        <w:rPr>
          <w:rStyle w:val="Refdenotaalpie"/>
          <w:rFonts w:ascii="Arial" w:hAnsi="Arial" w:cs="Arial"/>
          <w:sz w:val="22"/>
          <w:szCs w:val="22"/>
        </w:rPr>
        <w:footnoteReference w:id="9"/>
      </w:r>
      <w:r w:rsidR="00236D6B" w:rsidRPr="00236D6B">
        <w:rPr>
          <w:rFonts w:ascii="Arial" w:hAnsi="Arial" w:cs="Arial"/>
          <w:sz w:val="22"/>
          <w:szCs w:val="22"/>
        </w:rPr>
        <w:t xml:space="preserve"> y contemplando medición trimestral durante el periodo</w:t>
      </w:r>
      <w:r w:rsidR="00236D6B">
        <w:rPr>
          <w:rFonts w:ascii="Arial" w:hAnsi="Arial" w:cs="Arial"/>
          <w:sz w:val="22"/>
          <w:szCs w:val="22"/>
        </w:rPr>
        <w:t xml:space="preserve"> d</w:t>
      </w:r>
      <w:r w:rsidR="00236D6B" w:rsidRPr="00236D6B">
        <w:rPr>
          <w:rFonts w:ascii="Arial" w:hAnsi="Arial" w:cs="Arial"/>
          <w:sz w:val="22"/>
          <w:szCs w:val="22"/>
        </w:rPr>
        <w:t>e ejecución</w:t>
      </w:r>
      <w:r w:rsidR="00534B8A">
        <w:rPr>
          <w:rFonts w:ascii="Arial" w:hAnsi="Arial" w:cs="Arial"/>
          <w:sz w:val="22"/>
          <w:szCs w:val="22"/>
        </w:rPr>
        <w:t xml:space="preserve"> (los responsables de la medición se encargarán de alimentar el cuadro de mando)</w:t>
      </w:r>
      <w:r w:rsidR="00F36B2E">
        <w:rPr>
          <w:rFonts w:ascii="Arial" w:hAnsi="Arial" w:cs="Arial"/>
          <w:sz w:val="22"/>
          <w:szCs w:val="22"/>
        </w:rPr>
        <w:t>, se incluye</w:t>
      </w:r>
      <w:r w:rsidR="00D54CC9">
        <w:rPr>
          <w:rFonts w:ascii="Arial" w:hAnsi="Arial" w:cs="Arial"/>
          <w:sz w:val="22"/>
          <w:szCs w:val="22"/>
        </w:rPr>
        <w:t xml:space="preserve"> en el cuadro</w:t>
      </w:r>
      <w:r w:rsidR="00F36B2E">
        <w:rPr>
          <w:rFonts w:ascii="Arial" w:hAnsi="Arial" w:cs="Arial"/>
          <w:sz w:val="22"/>
          <w:szCs w:val="22"/>
        </w:rPr>
        <w:t>, para efectos de seguimiento, el Programa de Gestión Documental.</w:t>
      </w:r>
    </w:p>
    <w:p w:rsidR="00604865" w:rsidRPr="005B78B2" w:rsidRDefault="00604865" w:rsidP="00626EFD">
      <w:pPr>
        <w:rPr>
          <w:rFonts w:ascii="Arial" w:hAnsi="Arial" w:cs="Arial"/>
          <w:sz w:val="22"/>
          <w:szCs w:val="22"/>
        </w:rPr>
      </w:pPr>
    </w:p>
    <w:p w:rsidR="000C2E90" w:rsidRPr="005B78B2" w:rsidRDefault="005B78B2" w:rsidP="00626EFD">
      <w:pPr>
        <w:rPr>
          <w:rFonts w:ascii="Arial" w:hAnsi="Arial" w:cs="Arial"/>
          <w:sz w:val="22"/>
          <w:szCs w:val="22"/>
        </w:rPr>
        <w:sectPr w:rsidR="000C2E90" w:rsidRPr="005B78B2" w:rsidSect="00AF1778">
          <w:pgSz w:w="12242" w:h="15842" w:code="126"/>
          <w:pgMar w:top="2094" w:right="1327" w:bottom="1134" w:left="1985" w:header="680" w:footer="232" w:gutter="0"/>
          <w:cols w:space="720"/>
          <w:docGrid w:linePitch="272"/>
        </w:sectPr>
      </w:pPr>
      <w:r w:rsidRPr="005B78B2">
        <w:rPr>
          <w:rFonts w:ascii="Arial" w:hAnsi="Arial" w:cs="Arial"/>
          <w:sz w:val="22"/>
          <w:szCs w:val="22"/>
        </w:rPr>
        <w:t>Por su gran formato, no se incorpora todo el Cuad</w:t>
      </w:r>
      <w:r w:rsidR="008C3681">
        <w:rPr>
          <w:rFonts w:ascii="Arial" w:hAnsi="Arial" w:cs="Arial"/>
          <w:sz w:val="22"/>
          <w:szCs w:val="22"/>
        </w:rPr>
        <w:t>ro de mando en el presente docu</w:t>
      </w:r>
      <w:r w:rsidRPr="005B78B2">
        <w:rPr>
          <w:rFonts w:ascii="Arial" w:hAnsi="Arial" w:cs="Arial"/>
          <w:sz w:val="22"/>
          <w:szCs w:val="22"/>
        </w:rPr>
        <w:t>m</w:t>
      </w:r>
      <w:r w:rsidR="008C3681">
        <w:rPr>
          <w:rFonts w:ascii="Arial" w:hAnsi="Arial" w:cs="Arial"/>
          <w:sz w:val="22"/>
          <w:szCs w:val="22"/>
        </w:rPr>
        <w:t>e</w:t>
      </w:r>
      <w:r w:rsidRPr="005B78B2">
        <w:rPr>
          <w:rFonts w:ascii="Arial" w:hAnsi="Arial" w:cs="Arial"/>
          <w:sz w:val="22"/>
          <w:szCs w:val="22"/>
        </w:rPr>
        <w:t xml:space="preserve">nto, se puede consultar en detalle en el formato de construcción del PINAR anexo </w:t>
      </w:r>
      <w:r w:rsidR="00855AFA">
        <w:rPr>
          <w:rFonts w:ascii="Arial" w:hAnsi="Arial" w:cs="Arial"/>
          <w:sz w:val="22"/>
          <w:szCs w:val="22"/>
        </w:rPr>
        <w:t xml:space="preserve"> N° 1 </w:t>
      </w:r>
      <w:r w:rsidRPr="005B78B2">
        <w:rPr>
          <w:rFonts w:ascii="Arial" w:hAnsi="Arial" w:cs="Arial"/>
          <w:sz w:val="22"/>
          <w:szCs w:val="22"/>
        </w:rPr>
        <w:t>del presente documento.</w:t>
      </w:r>
    </w:p>
    <w:p w:rsidR="000C2E90" w:rsidRPr="000C2E90" w:rsidRDefault="000C2E90" w:rsidP="000C2E90"/>
    <w:p w:rsidR="00687BEA" w:rsidRPr="000C2E90" w:rsidRDefault="00234AA8" w:rsidP="000C2E90">
      <w:pPr>
        <w:tabs>
          <w:tab w:val="left" w:pos="2040"/>
        </w:tabs>
        <w:sectPr w:rsidR="00687BEA" w:rsidRPr="000C2E90" w:rsidSect="000C2E90">
          <w:pgSz w:w="15842" w:h="12242" w:orient="landscape" w:code="126"/>
          <w:pgMar w:top="1985" w:right="2094" w:bottom="1327" w:left="1134" w:header="680" w:footer="232" w:gutter="0"/>
          <w:cols w:space="720"/>
          <w:docGrid w:linePitch="272"/>
        </w:sectPr>
      </w:pPr>
      <w:r w:rsidRPr="00234AA8">
        <w:rPr>
          <w:noProof/>
          <w:lang w:eastAsia="es-CO"/>
        </w:rPr>
        <w:drawing>
          <wp:inline distT="0" distB="0" distL="0" distR="0" wp14:anchorId="79A262FB" wp14:editId="65BC3B81">
            <wp:extent cx="8009890" cy="4751703"/>
            <wp:effectExtent l="0" t="0" r="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9890" cy="4751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4AA" w:rsidRDefault="008544AA" w:rsidP="00626EFD"/>
    <w:p w:rsidR="00E65D0B" w:rsidRPr="00E65D0B" w:rsidRDefault="00336141" w:rsidP="00C82D3D">
      <w:pPr>
        <w:pStyle w:val="Ttulo1"/>
        <w:numPr>
          <w:ilvl w:val="0"/>
          <w:numId w:val="0"/>
        </w:numPr>
        <w:ind w:left="432" w:hanging="432"/>
        <w:jc w:val="left"/>
      </w:pPr>
      <w:bookmarkStart w:id="19" w:name="_Toc18774377"/>
      <w:r w:rsidRPr="000B55A5">
        <w:t xml:space="preserve">Marco </w:t>
      </w:r>
      <w:r w:rsidR="0019066A" w:rsidRPr="000B55A5">
        <w:t>terminológico</w:t>
      </w:r>
      <w:r w:rsidR="002E5352" w:rsidRPr="000B55A5">
        <w:rPr>
          <w:rStyle w:val="Refdenotaalpie"/>
          <w:rFonts w:cs="Arial"/>
          <w:sz w:val="22"/>
          <w:szCs w:val="22"/>
        </w:rPr>
        <w:footnoteReference w:id="10"/>
      </w:r>
      <w:r w:rsidRPr="000B55A5">
        <w:t>.</w:t>
      </w:r>
      <w:bookmarkEnd w:id="19"/>
    </w:p>
    <w:p w:rsidR="00F43027" w:rsidRDefault="00F43027" w:rsidP="006F60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Los siguientes son los términos de gestión </w:t>
      </w:r>
      <w:r w:rsidR="00EE77B8">
        <w:rPr>
          <w:rFonts w:ascii="Arial" w:hAnsi="Arial" w:cs="Arial"/>
          <w:sz w:val="22"/>
          <w:szCs w:val="22"/>
        </w:rPr>
        <w:t>documental</w:t>
      </w:r>
      <w:r w:rsidR="00B206F5">
        <w:rPr>
          <w:rFonts w:ascii="Arial" w:hAnsi="Arial" w:cs="Arial"/>
          <w:sz w:val="22"/>
          <w:szCs w:val="22"/>
        </w:rPr>
        <w:t xml:space="preserve"> usados</w:t>
      </w:r>
      <w:r>
        <w:rPr>
          <w:rFonts w:ascii="Arial" w:hAnsi="Arial" w:cs="Arial"/>
          <w:sz w:val="22"/>
          <w:szCs w:val="22"/>
        </w:rPr>
        <w:t xml:space="preserve"> para</w:t>
      </w:r>
      <w:r w:rsidR="00E530B5">
        <w:rPr>
          <w:rFonts w:ascii="Arial" w:hAnsi="Arial" w:cs="Arial"/>
          <w:sz w:val="22"/>
          <w:szCs w:val="22"/>
        </w:rPr>
        <w:t xml:space="preserve"> la formulación de</w:t>
      </w:r>
      <w:r w:rsidR="0082733A">
        <w:rPr>
          <w:rFonts w:ascii="Arial" w:hAnsi="Arial" w:cs="Arial"/>
          <w:sz w:val="22"/>
          <w:szCs w:val="22"/>
        </w:rPr>
        <w:t>l PINAR</w:t>
      </w:r>
      <w:r w:rsidR="0081524A">
        <w:rPr>
          <w:rFonts w:ascii="Arial" w:hAnsi="Arial" w:cs="Arial"/>
          <w:sz w:val="22"/>
          <w:szCs w:val="22"/>
        </w:rPr>
        <w:t xml:space="preserve"> y en los planes</w:t>
      </w:r>
      <w:r w:rsidR="0082733A">
        <w:rPr>
          <w:rFonts w:ascii="Arial" w:hAnsi="Arial" w:cs="Arial"/>
          <w:sz w:val="22"/>
          <w:szCs w:val="22"/>
        </w:rPr>
        <w:t>, programas y</w:t>
      </w:r>
      <w:r w:rsidR="0081524A">
        <w:rPr>
          <w:rFonts w:ascii="Arial" w:hAnsi="Arial" w:cs="Arial"/>
          <w:sz w:val="22"/>
          <w:szCs w:val="22"/>
        </w:rPr>
        <w:t xml:space="preserve"> proyectos</w:t>
      </w:r>
      <w:r w:rsidR="0082733A">
        <w:rPr>
          <w:rFonts w:ascii="Arial" w:hAnsi="Arial" w:cs="Arial"/>
          <w:sz w:val="22"/>
          <w:szCs w:val="22"/>
        </w:rPr>
        <w:t xml:space="preserve"> definidos:</w:t>
      </w:r>
      <w:r>
        <w:rPr>
          <w:rFonts w:ascii="Arial" w:hAnsi="Arial" w:cs="Arial"/>
          <w:sz w:val="22"/>
          <w:szCs w:val="22"/>
        </w:rPr>
        <w:t xml:space="preserve"> </w:t>
      </w:r>
    </w:p>
    <w:p w:rsidR="00F43027" w:rsidRPr="006E4CB1" w:rsidRDefault="00F43027" w:rsidP="006F609C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  <w:r w:rsidRPr="005D798D">
        <w:rPr>
          <w:rFonts w:ascii="Arial" w:hAnsi="Arial" w:cs="Arial"/>
          <w:i/>
          <w:sz w:val="22"/>
          <w:szCs w:val="22"/>
        </w:rPr>
        <w:t>Acceso a documentos de archivo:</w:t>
      </w:r>
      <w:r w:rsidRPr="006E4CB1">
        <w:rPr>
          <w:rFonts w:ascii="Arial" w:hAnsi="Arial" w:cs="Arial"/>
          <w:sz w:val="22"/>
          <w:szCs w:val="22"/>
        </w:rPr>
        <w:t xml:space="preserve"> Derecho de los ciudadanos a consultar la información que conservan los archivos públicos, en los términos consagrados p</w:t>
      </w:r>
      <w:r w:rsidR="00632398">
        <w:rPr>
          <w:rFonts w:ascii="Arial" w:hAnsi="Arial" w:cs="Arial"/>
          <w:sz w:val="22"/>
          <w:szCs w:val="22"/>
        </w:rPr>
        <w:t>or la l</w:t>
      </w:r>
      <w:r w:rsidRPr="006E4CB1">
        <w:rPr>
          <w:rFonts w:ascii="Arial" w:hAnsi="Arial" w:cs="Arial"/>
          <w:sz w:val="22"/>
          <w:szCs w:val="22"/>
        </w:rPr>
        <w:t>ey.</w:t>
      </w:r>
    </w:p>
    <w:p w:rsidR="00D77040" w:rsidRPr="006E4CB1" w:rsidRDefault="00D77040">
      <w:pPr>
        <w:jc w:val="both"/>
        <w:rPr>
          <w:rFonts w:ascii="Arial" w:hAnsi="Arial" w:cs="Arial"/>
          <w:sz w:val="22"/>
          <w:szCs w:val="22"/>
        </w:rPr>
      </w:pPr>
    </w:p>
    <w:p w:rsidR="00BD4251" w:rsidRDefault="00D77040" w:rsidP="00003CD7">
      <w:pPr>
        <w:jc w:val="both"/>
        <w:rPr>
          <w:rFonts w:ascii="Arial" w:hAnsi="Arial" w:cs="Arial"/>
          <w:sz w:val="22"/>
          <w:szCs w:val="22"/>
        </w:rPr>
      </w:pPr>
      <w:r w:rsidRPr="00D77040">
        <w:rPr>
          <w:rFonts w:ascii="Arial" w:hAnsi="Arial" w:cs="Arial"/>
          <w:i/>
          <w:sz w:val="22"/>
          <w:szCs w:val="22"/>
        </w:rPr>
        <w:t>Administración de archivos:</w:t>
      </w:r>
      <w:r w:rsidRPr="00D77040">
        <w:rPr>
          <w:rFonts w:ascii="Arial" w:hAnsi="Arial" w:cs="Arial"/>
          <w:sz w:val="22"/>
          <w:szCs w:val="22"/>
        </w:rPr>
        <w:t xml:space="preserve"> Conjunto de estrategias organizacionales dirigidas a la</w:t>
      </w:r>
      <w:r w:rsidR="00003CD7">
        <w:rPr>
          <w:rFonts w:ascii="Arial" w:hAnsi="Arial" w:cs="Arial"/>
          <w:sz w:val="22"/>
          <w:szCs w:val="22"/>
        </w:rPr>
        <w:t xml:space="preserve"> p</w:t>
      </w:r>
      <w:r w:rsidRPr="00D77040">
        <w:rPr>
          <w:rFonts w:ascii="Arial" w:hAnsi="Arial" w:cs="Arial"/>
          <w:sz w:val="22"/>
          <w:szCs w:val="22"/>
        </w:rPr>
        <w:t xml:space="preserve">laneación, dirección y control de los recursos físicos, técnicos, </w:t>
      </w:r>
      <w:r>
        <w:rPr>
          <w:rFonts w:ascii="Arial" w:hAnsi="Arial" w:cs="Arial"/>
          <w:sz w:val="22"/>
          <w:szCs w:val="22"/>
        </w:rPr>
        <w:t xml:space="preserve">tecnológicos, financieros y del </w:t>
      </w:r>
      <w:r w:rsidRPr="00D77040">
        <w:rPr>
          <w:rFonts w:ascii="Arial" w:hAnsi="Arial" w:cs="Arial"/>
          <w:sz w:val="22"/>
          <w:szCs w:val="22"/>
        </w:rPr>
        <w:t>talento humano, para el eficiente funcionamiento de los archivos.</w:t>
      </w:r>
    </w:p>
    <w:p w:rsidR="00AA46B0" w:rsidRDefault="00AA46B0" w:rsidP="00003CD7">
      <w:pPr>
        <w:jc w:val="both"/>
        <w:rPr>
          <w:rFonts w:ascii="Arial" w:hAnsi="Arial" w:cs="Arial"/>
          <w:sz w:val="22"/>
          <w:szCs w:val="22"/>
        </w:rPr>
      </w:pPr>
    </w:p>
    <w:p w:rsidR="00D77040" w:rsidRDefault="00AA46B0" w:rsidP="00AA46B0">
      <w:pPr>
        <w:jc w:val="both"/>
        <w:rPr>
          <w:rFonts w:ascii="Arial" w:hAnsi="Arial" w:cs="Arial"/>
          <w:sz w:val="22"/>
          <w:szCs w:val="22"/>
        </w:rPr>
      </w:pPr>
      <w:r w:rsidRPr="00AA46B0">
        <w:rPr>
          <w:rFonts w:ascii="Arial" w:hAnsi="Arial" w:cs="Arial"/>
          <w:i/>
          <w:sz w:val="22"/>
          <w:szCs w:val="22"/>
        </w:rPr>
        <w:t>Almacenamiento:</w:t>
      </w:r>
      <w:r w:rsidR="00E7727F">
        <w:rPr>
          <w:rFonts w:ascii="Arial" w:hAnsi="Arial" w:cs="Arial"/>
          <w:sz w:val="22"/>
          <w:szCs w:val="22"/>
        </w:rPr>
        <w:t xml:space="preserve"> </w:t>
      </w:r>
      <w:r w:rsidRPr="00AA46B0">
        <w:rPr>
          <w:rFonts w:ascii="Arial" w:hAnsi="Arial" w:cs="Arial"/>
          <w:sz w:val="22"/>
          <w:szCs w:val="22"/>
        </w:rPr>
        <w:t>Para cualquier sistema ordenado, las unidades de almacenamiento son aquellas que</w:t>
      </w:r>
      <w:r>
        <w:rPr>
          <w:rFonts w:ascii="Arial" w:hAnsi="Arial" w:cs="Arial"/>
          <w:sz w:val="22"/>
          <w:szCs w:val="22"/>
        </w:rPr>
        <w:t xml:space="preserve"> </w:t>
      </w:r>
      <w:r w:rsidRPr="00AA46B0">
        <w:rPr>
          <w:rFonts w:ascii="Arial" w:hAnsi="Arial" w:cs="Arial"/>
          <w:sz w:val="22"/>
          <w:szCs w:val="22"/>
        </w:rPr>
        <w:t>permiten guardar física o virtualmente archivos de datos de todo tipo.</w:t>
      </w:r>
    </w:p>
    <w:p w:rsidR="00AA46B0" w:rsidRDefault="00AA46B0" w:rsidP="00AA46B0">
      <w:pPr>
        <w:jc w:val="both"/>
        <w:rPr>
          <w:rFonts w:ascii="Arial" w:hAnsi="Arial" w:cs="Arial"/>
          <w:sz w:val="22"/>
          <w:szCs w:val="22"/>
        </w:rPr>
      </w:pPr>
    </w:p>
    <w:p w:rsidR="007D48AB" w:rsidRDefault="007D48AB" w:rsidP="007D48AB">
      <w:pPr>
        <w:jc w:val="both"/>
        <w:rPr>
          <w:rFonts w:ascii="Arial" w:hAnsi="Arial" w:cs="Arial"/>
          <w:sz w:val="22"/>
          <w:szCs w:val="22"/>
        </w:rPr>
      </w:pPr>
      <w:r w:rsidRPr="007D48AB">
        <w:rPr>
          <w:rFonts w:ascii="Arial" w:hAnsi="Arial" w:cs="Arial"/>
          <w:i/>
          <w:sz w:val="22"/>
          <w:szCs w:val="22"/>
        </w:rPr>
        <w:t>Archivo:</w:t>
      </w:r>
      <w:r w:rsidRPr="007D48AB">
        <w:rPr>
          <w:rFonts w:ascii="Arial" w:hAnsi="Arial" w:cs="Arial"/>
          <w:sz w:val="22"/>
          <w:szCs w:val="22"/>
        </w:rPr>
        <w:t xml:space="preserve"> Conjunto de documentos, sea cual fuere su fecha, forma y soporte material,</w:t>
      </w:r>
      <w:r>
        <w:rPr>
          <w:rFonts w:ascii="Arial" w:hAnsi="Arial" w:cs="Arial"/>
          <w:sz w:val="22"/>
          <w:szCs w:val="22"/>
        </w:rPr>
        <w:t xml:space="preserve"> </w:t>
      </w:r>
      <w:r w:rsidRPr="007D48AB">
        <w:rPr>
          <w:rFonts w:ascii="Arial" w:hAnsi="Arial" w:cs="Arial"/>
          <w:sz w:val="22"/>
          <w:szCs w:val="22"/>
        </w:rPr>
        <w:t>acumulados en un proceso natural por una persona o entidad pública o privada, en el</w:t>
      </w:r>
      <w:r>
        <w:rPr>
          <w:rFonts w:ascii="Arial" w:hAnsi="Arial" w:cs="Arial"/>
          <w:sz w:val="22"/>
          <w:szCs w:val="22"/>
        </w:rPr>
        <w:t xml:space="preserve"> </w:t>
      </w:r>
      <w:r w:rsidRPr="007D48AB">
        <w:rPr>
          <w:rFonts w:ascii="Arial" w:hAnsi="Arial" w:cs="Arial"/>
          <w:sz w:val="22"/>
          <w:szCs w:val="22"/>
        </w:rPr>
        <w:t>transcurso de su gestión, conservados respetando aquel orde</w:t>
      </w:r>
      <w:r>
        <w:rPr>
          <w:rFonts w:ascii="Arial" w:hAnsi="Arial" w:cs="Arial"/>
          <w:sz w:val="22"/>
          <w:szCs w:val="22"/>
        </w:rPr>
        <w:t xml:space="preserve">n para servir como testimonio e </w:t>
      </w:r>
      <w:r w:rsidRPr="007D48AB">
        <w:rPr>
          <w:rFonts w:ascii="Arial" w:hAnsi="Arial" w:cs="Arial"/>
          <w:sz w:val="22"/>
          <w:szCs w:val="22"/>
        </w:rPr>
        <w:t>información a la persona o institución que los produce y a los ciudadanos, o como fuentes de la</w:t>
      </w:r>
      <w:r>
        <w:rPr>
          <w:rFonts w:ascii="Arial" w:hAnsi="Arial" w:cs="Arial"/>
          <w:sz w:val="22"/>
          <w:szCs w:val="22"/>
        </w:rPr>
        <w:t xml:space="preserve"> </w:t>
      </w:r>
      <w:r w:rsidRPr="007D48AB">
        <w:rPr>
          <w:rFonts w:ascii="Arial" w:hAnsi="Arial" w:cs="Arial"/>
          <w:sz w:val="22"/>
          <w:szCs w:val="22"/>
        </w:rPr>
        <w:t>historia.</w:t>
      </w:r>
    </w:p>
    <w:p w:rsidR="007D48AB" w:rsidRPr="006E4CB1" w:rsidRDefault="007D48AB" w:rsidP="00D77040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  <w:r w:rsidRPr="005D798D">
        <w:rPr>
          <w:rFonts w:ascii="Arial" w:hAnsi="Arial" w:cs="Arial"/>
          <w:i/>
          <w:sz w:val="22"/>
          <w:szCs w:val="22"/>
        </w:rPr>
        <w:t>Archivo General de la Nación Jorge Palacios Preciado:</w:t>
      </w:r>
      <w:r w:rsidRPr="006E4CB1">
        <w:rPr>
          <w:rFonts w:ascii="Arial" w:hAnsi="Arial" w:cs="Arial"/>
          <w:sz w:val="22"/>
          <w:szCs w:val="22"/>
        </w:rPr>
        <w:t xml:space="preserve"> Establecimiento público encargado de formular, orientar y controlar la política archivística nacional. Dirige y coordina el Sistema Nacional de Archivos y es responsable de la salvaguarda del patrimonio documental de la nación y de la conservación y la difusión del acervo documental que lo integra y del que se le confía en custodia.</w:t>
      </w: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Pr="000357BF" w:rsidRDefault="00BD425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5D798D">
        <w:rPr>
          <w:rFonts w:ascii="Arial" w:hAnsi="Arial" w:cs="Arial"/>
          <w:i/>
          <w:sz w:val="22"/>
          <w:szCs w:val="22"/>
        </w:rPr>
        <w:t>Archivo de Gestión:</w:t>
      </w:r>
      <w:r w:rsidRPr="000357BF">
        <w:rPr>
          <w:rFonts w:ascii="Arial" w:hAnsi="Arial" w:cs="Arial"/>
          <w:sz w:val="22"/>
          <w:szCs w:val="22"/>
        </w:rPr>
        <w:t xml:space="preserve"> Archivo de la oficina productora que reúne su documentación en trámite, sometida a continua utilización y consulta administrativa.</w:t>
      </w: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5D798D">
        <w:rPr>
          <w:rFonts w:ascii="Arial" w:hAnsi="Arial" w:cs="Arial"/>
          <w:i/>
          <w:sz w:val="22"/>
          <w:szCs w:val="22"/>
        </w:rPr>
        <w:t>Archivo Central:</w:t>
      </w:r>
      <w:r w:rsidRPr="00550015">
        <w:rPr>
          <w:rFonts w:ascii="Arial" w:hAnsi="Arial" w:cs="Arial"/>
          <w:sz w:val="22"/>
          <w:szCs w:val="22"/>
        </w:rPr>
        <w:t xml:space="preserve"> Unidad administrativa que coordina y controla el funcionamiento de los</w:t>
      </w:r>
      <w:r>
        <w:rPr>
          <w:rFonts w:ascii="Arial" w:hAnsi="Arial" w:cs="Arial"/>
          <w:sz w:val="22"/>
          <w:szCs w:val="22"/>
        </w:rPr>
        <w:t xml:space="preserve"> </w:t>
      </w:r>
      <w:r w:rsidRPr="00550015">
        <w:rPr>
          <w:rFonts w:ascii="Arial" w:hAnsi="Arial" w:cs="Arial"/>
          <w:sz w:val="22"/>
          <w:szCs w:val="22"/>
        </w:rPr>
        <w:t>archivos de gestión y reúne los documentos transferidos por los mismos una vez finalizado su</w:t>
      </w:r>
      <w:r>
        <w:rPr>
          <w:rFonts w:ascii="Arial" w:hAnsi="Arial" w:cs="Arial"/>
          <w:sz w:val="22"/>
          <w:szCs w:val="22"/>
        </w:rPr>
        <w:t xml:space="preserve"> </w:t>
      </w:r>
      <w:r w:rsidRPr="00550015">
        <w:rPr>
          <w:rFonts w:ascii="Arial" w:hAnsi="Arial" w:cs="Arial"/>
          <w:sz w:val="22"/>
          <w:szCs w:val="22"/>
        </w:rPr>
        <w:t>trámite y cuando su consulta es constante.</w:t>
      </w:r>
    </w:p>
    <w:p w:rsidR="000E474B" w:rsidRDefault="000E474B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552E35">
        <w:rPr>
          <w:rFonts w:ascii="Arial" w:hAnsi="Arial" w:cs="Arial"/>
          <w:i/>
          <w:sz w:val="22"/>
          <w:szCs w:val="22"/>
        </w:rPr>
        <w:t>Archivo Histórico:</w:t>
      </w:r>
      <w:r w:rsidRPr="009120B2">
        <w:rPr>
          <w:rFonts w:ascii="Arial" w:hAnsi="Arial" w:cs="Arial"/>
          <w:sz w:val="22"/>
          <w:szCs w:val="22"/>
        </w:rPr>
        <w:t xml:space="preserve"> Archivo al cual se transfiere del </w:t>
      </w:r>
      <w:r w:rsidR="005D798D">
        <w:rPr>
          <w:rFonts w:ascii="Arial" w:hAnsi="Arial" w:cs="Arial"/>
          <w:sz w:val="22"/>
          <w:szCs w:val="22"/>
        </w:rPr>
        <w:t xml:space="preserve">Archivo Central </w:t>
      </w:r>
      <w:r w:rsidRPr="009120B2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</w:t>
      </w:r>
      <w:r w:rsidRPr="009120B2">
        <w:rPr>
          <w:rFonts w:ascii="Arial" w:hAnsi="Arial" w:cs="Arial"/>
          <w:sz w:val="22"/>
          <w:szCs w:val="22"/>
        </w:rPr>
        <w:t xml:space="preserve">documentación </w:t>
      </w:r>
      <w:r w:rsidR="00A55EDC" w:rsidRPr="009120B2">
        <w:rPr>
          <w:rFonts w:ascii="Arial" w:hAnsi="Arial" w:cs="Arial"/>
          <w:sz w:val="22"/>
          <w:szCs w:val="22"/>
        </w:rPr>
        <w:t>que,</w:t>
      </w:r>
      <w:r w:rsidRPr="009120B2">
        <w:rPr>
          <w:rFonts w:ascii="Arial" w:hAnsi="Arial" w:cs="Arial"/>
          <w:sz w:val="22"/>
          <w:szCs w:val="22"/>
        </w:rPr>
        <w:t xml:space="preserve"> por decisión del correspondiente Comité de Archivo, debe conservarse</w:t>
      </w:r>
      <w:r>
        <w:rPr>
          <w:rFonts w:ascii="Arial" w:hAnsi="Arial" w:cs="Arial"/>
          <w:sz w:val="22"/>
          <w:szCs w:val="22"/>
        </w:rPr>
        <w:t xml:space="preserve"> </w:t>
      </w:r>
      <w:r w:rsidR="005D798D">
        <w:rPr>
          <w:rFonts w:ascii="Arial" w:hAnsi="Arial" w:cs="Arial"/>
          <w:sz w:val="22"/>
          <w:szCs w:val="22"/>
        </w:rPr>
        <w:t>permanentemente</w:t>
      </w:r>
      <w:r w:rsidRPr="009120B2">
        <w:rPr>
          <w:rFonts w:ascii="Arial" w:hAnsi="Arial" w:cs="Arial"/>
          <w:sz w:val="22"/>
          <w:szCs w:val="22"/>
        </w:rPr>
        <w:t xml:space="preserve"> dado el valor que adquiere para la investigación, la ciencia y la cultura. Este</w:t>
      </w:r>
      <w:r>
        <w:rPr>
          <w:rFonts w:ascii="Arial" w:hAnsi="Arial" w:cs="Arial"/>
          <w:sz w:val="22"/>
          <w:szCs w:val="22"/>
        </w:rPr>
        <w:t xml:space="preserve"> </w:t>
      </w:r>
      <w:r w:rsidRPr="009120B2">
        <w:rPr>
          <w:rFonts w:ascii="Arial" w:hAnsi="Arial" w:cs="Arial"/>
          <w:sz w:val="22"/>
          <w:szCs w:val="22"/>
        </w:rPr>
        <w:t>tipo de archivo también puede conservar documentos históricos recibidos por donación,</w:t>
      </w:r>
      <w:r>
        <w:rPr>
          <w:rFonts w:ascii="Arial" w:hAnsi="Arial" w:cs="Arial"/>
          <w:sz w:val="22"/>
          <w:szCs w:val="22"/>
        </w:rPr>
        <w:t xml:space="preserve"> </w:t>
      </w:r>
      <w:r w:rsidRPr="009120B2">
        <w:rPr>
          <w:rFonts w:ascii="Arial" w:hAnsi="Arial" w:cs="Arial"/>
          <w:sz w:val="22"/>
          <w:szCs w:val="22"/>
        </w:rPr>
        <w:t>depósito voluntario, adquisición o expropiación.</w:t>
      </w:r>
    </w:p>
    <w:p w:rsidR="00AA46B0" w:rsidRDefault="00AA46B0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</w:p>
    <w:p w:rsidR="00EE7EE1" w:rsidRPr="00A62747" w:rsidRDefault="00EE7EE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EE7EE1">
        <w:rPr>
          <w:rFonts w:ascii="Arial" w:hAnsi="Arial" w:cs="Arial"/>
          <w:i/>
          <w:sz w:val="22"/>
          <w:szCs w:val="22"/>
        </w:rPr>
        <w:lastRenderedPageBreak/>
        <w:t>Aspecto crítico:</w:t>
      </w:r>
      <w:r w:rsidR="00A62747">
        <w:rPr>
          <w:rFonts w:ascii="Arial" w:hAnsi="Arial" w:cs="Arial"/>
          <w:i/>
          <w:sz w:val="22"/>
          <w:szCs w:val="22"/>
        </w:rPr>
        <w:t xml:space="preserve"> </w:t>
      </w:r>
      <w:r w:rsidR="00A62747">
        <w:rPr>
          <w:rFonts w:ascii="Arial" w:hAnsi="Arial" w:cs="Arial"/>
          <w:sz w:val="22"/>
          <w:szCs w:val="22"/>
        </w:rPr>
        <w:t>P</w:t>
      </w:r>
      <w:r w:rsidR="00A62747" w:rsidRPr="00A62747">
        <w:rPr>
          <w:rFonts w:ascii="Arial" w:hAnsi="Arial" w:cs="Arial"/>
          <w:sz w:val="22"/>
          <w:szCs w:val="22"/>
        </w:rPr>
        <w:t>ercepción de problemáticas</w:t>
      </w:r>
      <w:r w:rsidR="00A62747">
        <w:rPr>
          <w:rFonts w:ascii="Arial" w:hAnsi="Arial" w:cs="Arial"/>
          <w:sz w:val="22"/>
          <w:szCs w:val="22"/>
        </w:rPr>
        <w:t xml:space="preserve"> referentes a la función archivística que presenta la entidad, como resultado de la evaluación de la situación actual.</w:t>
      </w:r>
    </w:p>
    <w:p w:rsidR="00EE7EE1" w:rsidRPr="006C3381" w:rsidRDefault="00EE7EE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</w:p>
    <w:p w:rsidR="00BD4251" w:rsidRPr="006E4CB1" w:rsidRDefault="00AA46B0" w:rsidP="00AA46B0">
      <w:pPr>
        <w:jc w:val="both"/>
        <w:rPr>
          <w:rFonts w:ascii="Arial" w:hAnsi="Arial" w:cs="Arial"/>
          <w:sz w:val="22"/>
          <w:szCs w:val="22"/>
        </w:rPr>
      </w:pPr>
      <w:r w:rsidRPr="00AA46B0">
        <w:rPr>
          <w:rFonts w:ascii="Arial" w:hAnsi="Arial" w:cs="Arial"/>
          <w:i/>
          <w:sz w:val="22"/>
          <w:szCs w:val="22"/>
        </w:rPr>
        <w:t>Autenticidad:</w:t>
      </w:r>
      <w:r>
        <w:rPr>
          <w:rFonts w:ascii="Arial" w:hAnsi="Arial" w:cs="Arial"/>
          <w:sz w:val="22"/>
          <w:szCs w:val="22"/>
        </w:rPr>
        <w:t xml:space="preserve"> </w:t>
      </w:r>
      <w:r w:rsidRPr="00AA46B0">
        <w:rPr>
          <w:rFonts w:ascii="Arial" w:hAnsi="Arial" w:cs="Arial"/>
          <w:sz w:val="22"/>
          <w:szCs w:val="22"/>
        </w:rPr>
        <w:t>Cualidad de un documento cuando se puede comprobar que es</w:t>
      </w:r>
      <w:r>
        <w:rPr>
          <w:rFonts w:ascii="Arial" w:hAnsi="Arial" w:cs="Arial"/>
          <w:sz w:val="22"/>
          <w:szCs w:val="22"/>
        </w:rPr>
        <w:t xml:space="preserve"> lo que afirma ser, que ha sido </w:t>
      </w:r>
      <w:r w:rsidRPr="00AA46B0">
        <w:rPr>
          <w:rFonts w:ascii="Arial" w:hAnsi="Arial" w:cs="Arial"/>
          <w:sz w:val="22"/>
          <w:szCs w:val="22"/>
        </w:rPr>
        <w:t>creado o enviado por la persona de la cual se afirma que lo ha creado o enviado; y que ha sido creado o enviado</w:t>
      </w:r>
      <w:r>
        <w:rPr>
          <w:rFonts w:ascii="Arial" w:hAnsi="Arial" w:cs="Arial"/>
          <w:sz w:val="22"/>
          <w:szCs w:val="22"/>
        </w:rPr>
        <w:t xml:space="preserve"> </w:t>
      </w:r>
      <w:r w:rsidRPr="00AA46B0">
        <w:rPr>
          <w:rFonts w:ascii="Arial" w:hAnsi="Arial" w:cs="Arial"/>
          <w:sz w:val="22"/>
          <w:szCs w:val="22"/>
        </w:rPr>
        <w:t>en el momento que se afirma</w:t>
      </w:r>
      <w:r>
        <w:rPr>
          <w:rFonts w:ascii="Arial" w:hAnsi="Arial" w:cs="Arial"/>
          <w:sz w:val="22"/>
          <w:szCs w:val="22"/>
        </w:rPr>
        <w:t>.</w:t>
      </w:r>
    </w:p>
    <w:p w:rsidR="00AA46B0" w:rsidRDefault="00AA46B0">
      <w:pPr>
        <w:jc w:val="both"/>
        <w:rPr>
          <w:rFonts w:ascii="Arial" w:hAnsi="Arial" w:cs="Arial"/>
          <w:i/>
          <w:sz w:val="22"/>
          <w:szCs w:val="22"/>
        </w:rPr>
      </w:pPr>
    </w:p>
    <w:p w:rsidR="00BD4251" w:rsidRPr="006E4CB1" w:rsidRDefault="00BD4251">
      <w:pPr>
        <w:jc w:val="both"/>
        <w:rPr>
          <w:rFonts w:ascii="Arial" w:hAnsi="Arial" w:cs="Arial"/>
          <w:sz w:val="22"/>
          <w:szCs w:val="22"/>
        </w:rPr>
      </w:pPr>
      <w:r w:rsidRPr="00552E35">
        <w:rPr>
          <w:rFonts w:ascii="Arial" w:hAnsi="Arial" w:cs="Arial"/>
          <w:i/>
          <w:sz w:val="22"/>
          <w:szCs w:val="22"/>
        </w:rPr>
        <w:t>Ciclo de vida de los documentos:</w:t>
      </w:r>
      <w:r w:rsidRPr="006E4CB1">
        <w:rPr>
          <w:rFonts w:ascii="Arial" w:hAnsi="Arial" w:cs="Arial"/>
          <w:sz w:val="22"/>
          <w:szCs w:val="22"/>
        </w:rPr>
        <w:t xml:space="preserve"> Etapas sucesi</w:t>
      </w:r>
      <w:r>
        <w:rPr>
          <w:rFonts w:ascii="Arial" w:hAnsi="Arial" w:cs="Arial"/>
          <w:sz w:val="22"/>
          <w:szCs w:val="22"/>
        </w:rPr>
        <w:t xml:space="preserve">vas por las que atraviesan los </w:t>
      </w:r>
      <w:r w:rsidRPr="006E4CB1">
        <w:rPr>
          <w:rFonts w:ascii="Arial" w:hAnsi="Arial" w:cs="Arial"/>
          <w:sz w:val="22"/>
          <w:szCs w:val="22"/>
        </w:rPr>
        <w:t>documentos desde su producción o recepción, hasta su disposición final.</w:t>
      </w:r>
    </w:p>
    <w:p w:rsidR="00BD4251" w:rsidRPr="006E4CB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  <w:r w:rsidRPr="00552E35">
        <w:rPr>
          <w:rFonts w:ascii="Arial" w:hAnsi="Arial" w:cs="Arial"/>
          <w:i/>
          <w:sz w:val="22"/>
          <w:szCs w:val="22"/>
        </w:rPr>
        <w:t xml:space="preserve">Comité </w:t>
      </w:r>
      <w:r w:rsidR="000E4AF8" w:rsidRPr="00552E35">
        <w:rPr>
          <w:rFonts w:ascii="Arial" w:hAnsi="Arial" w:cs="Arial"/>
          <w:i/>
          <w:sz w:val="22"/>
          <w:szCs w:val="22"/>
        </w:rPr>
        <w:t>Interno de</w:t>
      </w:r>
      <w:r w:rsidRPr="00552E35">
        <w:rPr>
          <w:rFonts w:ascii="Arial" w:hAnsi="Arial" w:cs="Arial"/>
          <w:i/>
          <w:sz w:val="22"/>
          <w:szCs w:val="22"/>
        </w:rPr>
        <w:t xml:space="preserve"> Archivo:</w:t>
      </w:r>
      <w:r w:rsidRPr="006B01B6">
        <w:rPr>
          <w:rFonts w:ascii="Arial" w:hAnsi="Arial" w:cs="Arial"/>
          <w:sz w:val="22"/>
          <w:szCs w:val="22"/>
        </w:rPr>
        <w:t xml:space="preserve"> Grupo asesor del alta Dirección, responsable d</w:t>
      </w:r>
      <w:r>
        <w:rPr>
          <w:rFonts w:ascii="Arial" w:hAnsi="Arial" w:cs="Arial"/>
          <w:sz w:val="22"/>
          <w:szCs w:val="22"/>
        </w:rPr>
        <w:t>e cumplir y verificar el cumplimiento</w:t>
      </w:r>
      <w:r w:rsidRPr="006B01B6">
        <w:rPr>
          <w:rFonts w:ascii="Arial" w:hAnsi="Arial" w:cs="Arial"/>
          <w:sz w:val="22"/>
          <w:szCs w:val="22"/>
        </w:rPr>
        <w:t xml:space="preserve"> las políticas archivísticas, definir los programas de gestión de</w:t>
      </w:r>
      <w:r>
        <w:rPr>
          <w:rFonts w:ascii="Arial" w:hAnsi="Arial" w:cs="Arial"/>
          <w:sz w:val="22"/>
          <w:szCs w:val="22"/>
        </w:rPr>
        <w:t xml:space="preserve"> </w:t>
      </w:r>
      <w:r w:rsidRPr="006B01B6">
        <w:rPr>
          <w:rFonts w:ascii="Arial" w:hAnsi="Arial" w:cs="Arial"/>
          <w:sz w:val="22"/>
          <w:szCs w:val="22"/>
        </w:rPr>
        <w:t>documentos y hacer recomendaciones en cuanto a los procesos administrativos y técnicos de los archivos.</w:t>
      </w: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3F4743">
        <w:rPr>
          <w:rFonts w:ascii="Arial" w:hAnsi="Arial" w:cs="Arial"/>
          <w:i/>
          <w:sz w:val="22"/>
          <w:szCs w:val="22"/>
        </w:rPr>
        <w:t>Comunicaciones oficiales:</w:t>
      </w:r>
      <w:r w:rsidRPr="000B7B1C">
        <w:rPr>
          <w:rFonts w:ascii="Arial" w:hAnsi="Arial" w:cs="Arial"/>
          <w:sz w:val="22"/>
          <w:szCs w:val="22"/>
        </w:rPr>
        <w:t xml:space="preserve"> Comunicaciones recibidas o </w:t>
      </w:r>
      <w:r>
        <w:rPr>
          <w:rFonts w:ascii="Arial" w:hAnsi="Arial" w:cs="Arial"/>
          <w:sz w:val="22"/>
          <w:szCs w:val="22"/>
        </w:rPr>
        <w:t xml:space="preserve">producidas en desarrollo de las </w:t>
      </w:r>
      <w:r w:rsidRPr="000B7B1C">
        <w:rPr>
          <w:rFonts w:ascii="Arial" w:hAnsi="Arial" w:cs="Arial"/>
          <w:sz w:val="22"/>
          <w:szCs w:val="22"/>
        </w:rPr>
        <w:t>funciones asignadas legalmente a una entidad, independientemente del medio utilizado.</w:t>
      </w:r>
    </w:p>
    <w:p w:rsidR="009151BE" w:rsidRDefault="009151BE" w:rsidP="00E74326">
      <w:pPr>
        <w:jc w:val="both"/>
        <w:rPr>
          <w:rFonts w:ascii="Arial" w:hAnsi="Arial" w:cs="Arial"/>
          <w:sz w:val="22"/>
          <w:szCs w:val="22"/>
        </w:rPr>
      </w:pPr>
    </w:p>
    <w:p w:rsidR="00BD4251" w:rsidRDefault="00E74326" w:rsidP="00E74326">
      <w:pPr>
        <w:jc w:val="both"/>
        <w:rPr>
          <w:rFonts w:ascii="Arial" w:hAnsi="Arial" w:cs="Arial"/>
          <w:sz w:val="22"/>
          <w:szCs w:val="22"/>
        </w:rPr>
      </w:pPr>
      <w:r w:rsidRPr="000F7EF4">
        <w:rPr>
          <w:rFonts w:ascii="Arial" w:hAnsi="Arial" w:cs="Arial"/>
          <w:i/>
          <w:sz w:val="22"/>
          <w:szCs w:val="22"/>
        </w:rPr>
        <w:t>Disponibilidad:</w:t>
      </w:r>
      <w:r w:rsidRPr="00E74326">
        <w:rPr>
          <w:rFonts w:ascii="Arial" w:hAnsi="Arial" w:cs="Arial"/>
          <w:sz w:val="22"/>
          <w:szCs w:val="22"/>
        </w:rPr>
        <w:t xml:space="preserve"> Principio de la gestión documental con el cual “los documentos deben estar disponibles</w:t>
      </w:r>
      <w:r w:rsidR="000F7EF4">
        <w:rPr>
          <w:rFonts w:ascii="Arial" w:hAnsi="Arial" w:cs="Arial"/>
          <w:sz w:val="22"/>
          <w:szCs w:val="22"/>
        </w:rPr>
        <w:t xml:space="preserve"> </w:t>
      </w:r>
      <w:r w:rsidRPr="00E74326">
        <w:rPr>
          <w:rFonts w:ascii="Arial" w:hAnsi="Arial" w:cs="Arial"/>
          <w:sz w:val="22"/>
          <w:szCs w:val="22"/>
        </w:rPr>
        <w:t>cuando se requieran independientemente del medio de creació</w:t>
      </w:r>
      <w:r w:rsidR="000F7EF4">
        <w:rPr>
          <w:rFonts w:ascii="Arial" w:hAnsi="Arial" w:cs="Arial"/>
          <w:sz w:val="22"/>
          <w:szCs w:val="22"/>
        </w:rPr>
        <w:t>n</w:t>
      </w:r>
      <w:r w:rsidRPr="00E74326">
        <w:rPr>
          <w:rFonts w:ascii="Arial" w:hAnsi="Arial" w:cs="Arial"/>
          <w:sz w:val="22"/>
          <w:szCs w:val="22"/>
        </w:rPr>
        <w:t>”.</w:t>
      </w:r>
    </w:p>
    <w:p w:rsidR="00E74326" w:rsidRPr="006E4CB1" w:rsidRDefault="00E74326" w:rsidP="00E74326">
      <w:pPr>
        <w:jc w:val="both"/>
        <w:rPr>
          <w:rFonts w:ascii="Arial" w:hAnsi="Arial" w:cs="Arial"/>
          <w:sz w:val="22"/>
          <w:szCs w:val="22"/>
        </w:rPr>
      </w:pPr>
    </w:p>
    <w:p w:rsidR="00BD4251" w:rsidRPr="00B036B7" w:rsidRDefault="00BD4251">
      <w:pPr>
        <w:overflowPunct/>
        <w:jc w:val="both"/>
        <w:textAlignment w:val="auto"/>
        <w:rPr>
          <w:rFonts w:ascii="Arial" w:hAnsi="Arial" w:cs="Arial"/>
          <w:sz w:val="22"/>
          <w:szCs w:val="22"/>
        </w:rPr>
      </w:pPr>
      <w:r w:rsidRPr="003F4743">
        <w:rPr>
          <w:rFonts w:ascii="Arial" w:hAnsi="Arial" w:cs="Arial"/>
          <w:i/>
          <w:sz w:val="22"/>
          <w:szCs w:val="22"/>
        </w:rPr>
        <w:t>Disposición final de documentos:</w:t>
      </w:r>
      <w:r w:rsidRPr="00B036B7">
        <w:rPr>
          <w:rFonts w:ascii="Arial" w:hAnsi="Arial" w:cs="Arial"/>
          <w:sz w:val="22"/>
          <w:szCs w:val="22"/>
        </w:rPr>
        <w:t xml:space="preserve"> Decisión resultante de la valoración</w:t>
      </w:r>
      <w:r w:rsidR="00B036B7" w:rsidRPr="00B036B7">
        <w:rPr>
          <w:rFonts w:ascii="Arial" w:hAnsi="Arial" w:cs="Arial"/>
          <w:sz w:val="22"/>
          <w:szCs w:val="22"/>
        </w:rPr>
        <w:t xml:space="preserve"> </w:t>
      </w:r>
      <w:r w:rsidRPr="00B036B7">
        <w:rPr>
          <w:rFonts w:ascii="Arial" w:hAnsi="Arial" w:cs="Arial"/>
          <w:sz w:val="22"/>
          <w:szCs w:val="22"/>
        </w:rPr>
        <w:t>hecha</w:t>
      </w:r>
      <w:r w:rsidR="00B036B7" w:rsidRPr="00B036B7">
        <w:rPr>
          <w:rFonts w:ascii="Arial" w:hAnsi="Arial" w:cs="Arial"/>
          <w:sz w:val="22"/>
          <w:szCs w:val="22"/>
        </w:rPr>
        <w:t xml:space="preserve"> </w:t>
      </w:r>
      <w:r w:rsidRPr="00B036B7">
        <w:rPr>
          <w:rFonts w:ascii="Arial" w:hAnsi="Arial" w:cs="Arial"/>
          <w:sz w:val="22"/>
          <w:szCs w:val="22"/>
        </w:rPr>
        <w:t>en</w:t>
      </w:r>
      <w:r w:rsidR="00B036B7" w:rsidRPr="00B036B7">
        <w:rPr>
          <w:rFonts w:ascii="Arial" w:hAnsi="Arial" w:cs="Arial"/>
          <w:sz w:val="22"/>
          <w:szCs w:val="22"/>
        </w:rPr>
        <w:t xml:space="preserve"> </w:t>
      </w:r>
      <w:r w:rsidRPr="00B036B7">
        <w:rPr>
          <w:rFonts w:ascii="Arial" w:hAnsi="Arial" w:cs="Arial"/>
          <w:sz w:val="22"/>
          <w:szCs w:val="22"/>
        </w:rPr>
        <w:t>cualquier</w:t>
      </w:r>
      <w:r w:rsidR="00B036B7" w:rsidRPr="00B036B7">
        <w:rPr>
          <w:rFonts w:ascii="Arial" w:hAnsi="Arial" w:cs="Arial"/>
          <w:sz w:val="22"/>
          <w:szCs w:val="22"/>
        </w:rPr>
        <w:t xml:space="preserve"> </w:t>
      </w:r>
      <w:r w:rsidRPr="00B036B7">
        <w:rPr>
          <w:rFonts w:ascii="Arial" w:hAnsi="Arial" w:cs="Arial"/>
          <w:sz w:val="22"/>
          <w:szCs w:val="22"/>
        </w:rPr>
        <w:t>etapa del ciclo vital de los documentos, registrada en las tablas de retención y/o tablas de valoración documental, con miras a su conservación total, eliminación, selección y/o reproducción.</w:t>
      </w:r>
    </w:p>
    <w:p w:rsidR="00BD4251" w:rsidRPr="006E4CB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Pr="006E4CB1" w:rsidRDefault="00BD4251">
      <w:pPr>
        <w:jc w:val="both"/>
        <w:rPr>
          <w:rFonts w:ascii="Arial" w:hAnsi="Arial" w:cs="Arial"/>
          <w:sz w:val="22"/>
          <w:szCs w:val="22"/>
        </w:rPr>
      </w:pPr>
      <w:r w:rsidRPr="003F4743">
        <w:rPr>
          <w:rFonts w:ascii="Arial" w:hAnsi="Arial" w:cs="Arial"/>
          <w:i/>
          <w:sz w:val="22"/>
          <w:szCs w:val="22"/>
        </w:rPr>
        <w:t>Documento de archivo:</w:t>
      </w:r>
      <w:r w:rsidRPr="006E4CB1">
        <w:rPr>
          <w:rFonts w:ascii="Arial" w:hAnsi="Arial" w:cs="Arial"/>
          <w:sz w:val="22"/>
          <w:szCs w:val="22"/>
        </w:rPr>
        <w:t xml:space="preserve"> Registro de información producida o recibida por una entidad pública o privada en razón de sus actividades o funciones.</w:t>
      </w:r>
    </w:p>
    <w:p w:rsidR="00BD4251" w:rsidRPr="006E4CB1" w:rsidRDefault="00BD4251">
      <w:pPr>
        <w:jc w:val="both"/>
        <w:rPr>
          <w:rFonts w:ascii="Arial" w:hAnsi="Arial" w:cs="Arial"/>
          <w:sz w:val="22"/>
          <w:szCs w:val="22"/>
        </w:rPr>
      </w:pPr>
    </w:p>
    <w:p w:rsidR="00BD4251" w:rsidRDefault="00BD4251">
      <w:pPr>
        <w:jc w:val="both"/>
        <w:rPr>
          <w:rFonts w:ascii="Arial" w:hAnsi="Arial" w:cs="Arial"/>
          <w:sz w:val="22"/>
          <w:szCs w:val="22"/>
        </w:rPr>
      </w:pPr>
      <w:r w:rsidRPr="00931CF0">
        <w:rPr>
          <w:rFonts w:ascii="Arial" w:hAnsi="Arial" w:cs="Arial"/>
          <w:i/>
          <w:sz w:val="22"/>
          <w:szCs w:val="22"/>
        </w:rPr>
        <w:t>Documento electrónico de archivo:</w:t>
      </w:r>
      <w:r w:rsidRPr="006E4CB1">
        <w:rPr>
          <w:rFonts w:ascii="Arial" w:hAnsi="Arial" w:cs="Arial"/>
          <w:sz w:val="22"/>
          <w:szCs w:val="22"/>
        </w:rPr>
        <w:t xml:space="preserve"> Registro de la información generada, recibida,</w:t>
      </w:r>
      <w:r>
        <w:rPr>
          <w:rFonts w:ascii="Arial" w:hAnsi="Arial" w:cs="Arial"/>
          <w:sz w:val="22"/>
          <w:szCs w:val="22"/>
        </w:rPr>
        <w:t xml:space="preserve"> </w:t>
      </w:r>
      <w:r w:rsidRPr="006E4CB1">
        <w:rPr>
          <w:rFonts w:ascii="Arial" w:hAnsi="Arial" w:cs="Arial"/>
          <w:sz w:val="22"/>
          <w:szCs w:val="22"/>
        </w:rPr>
        <w:t>almacenada, y comunicada por medios electr</w:t>
      </w:r>
      <w:r>
        <w:rPr>
          <w:rFonts w:ascii="Arial" w:hAnsi="Arial" w:cs="Arial"/>
          <w:sz w:val="22"/>
          <w:szCs w:val="22"/>
        </w:rPr>
        <w:t xml:space="preserve">ónicos, que permanece en estos </w:t>
      </w:r>
      <w:r w:rsidRPr="006E4CB1">
        <w:rPr>
          <w:rFonts w:ascii="Arial" w:hAnsi="Arial" w:cs="Arial"/>
          <w:sz w:val="22"/>
          <w:szCs w:val="22"/>
        </w:rPr>
        <w:t>medios</w:t>
      </w:r>
      <w:r>
        <w:rPr>
          <w:rFonts w:ascii="Arial" w:hAnsi="Arial" w:cs="Arial"/>
          <w:sz w:val="22"/>
          <w:szCs w:val="22"/>
        </w:rPr>
        <w:t xml:space="preserve"> </w:t>
      </w:r>
      <w:r w:rsidRPr="006E4CB1">
        <w:rPr>
          <w:rFonts w:ascii="Arial" w:hAnsi="Arial" w:cs="Arial"/>
          <w:sz w:val="22"/>
          <w:szCs w:val="22"/>
        </w:rPr>
        <w:t>durante su ciclo vital; es producida por una</w:t>
      </w:r>
      <w:r>
        <w:rPr>
          <w:rFonts w:ascii="Arial" w:hAnsi="Arial" w:cs="Arial"/>
          <w:sz w:val="22"/>
          <w:szCs w:val="22"/>
        </w:rPr>
        <w:t xml:space="preserve"> persona o entidad en razón de </w:t>
      </w:r>
      <w:r w:rsidRPr="006E4CB1">
        <w:rPr>
          <w:rFonts w:ascii="Arial" w:hAnsi="Arial" w:cs="Arial"/>
          <w:sz w:val="22"/>
          <w:szCs w:val="22"/>
        </w:rPr>
        <w:t>sus actividades y debe ser tratada confor</w:t>
      </w:r>
      <w:r>
        <w:rPr>
          <w:rFonts w:ascii="Arial" w:hAnsi="Arial" w:cs="Arial"/>
          <w:sz w:val="22"/>
          <w:szCs w:val="22"/>
        </w:rPr>
        <w:t xml:space="preserve">me a los principios y procesos </w:t>
      </w:r>
      <w:r w:rsidRPr="006E4CB1">
        <w:rPr>
          <w:rFonts w:ascii="Arial" w:hAnsi="Arial" w:cs="Arial"/>
          <w:sz w:val="22"/>
          <w:szCs w:val="22"/>
        </w:rPr>
        <w:t>archivísticos.</w:t>
      </w:r>
    </w:p>
    <w:p w:rsidR="003B100A" w:rsidRDefault="003B100A">
      <w:pPr>
        <w:jc w:val="both"/>
        <w:rPr>
          <w:rFonts w:ascii="Arial" w:hAnsi="Arial" w:cs="Arial"/>
          <w:sz w:val="22"/>
          <w:szCs w:val="22"/>
        </w:rPr>
      </w:pPr>
    </w:p>
    <w:p w:rsidR="00D04B6D" w:rsidRDefault="00D04B6D" w:rsidP="00D04B6D">
      <w:pPr>
        <w:jc w:val="both"/>
        <w:rPr>
          <w:rFonts w:ascii="Arial" w:hAnsi="Arial" w:cs="Arial"/>
          <w:sz w:val="22"/>
          <w:szCs w:val="22"/>
        </w:rPr>
      </w:pPr>
      <w:r w:rsidRPr="00D04B6D">
        <w:rPr>
          <w:rFonts w:ascii="Arial" w:hAnsi="Arial" w:cs="Arial"/>
          <w:i/>
          <w:sz w:val="22"/>
          <w:szCs w:val="22"/>
        </w:rPr>
        <w:t>Documento histórico:</w:t>
      </w:r>
      <w:r w:rsidRPr="00D04B6D">
        <w:rPr>
          <w:rFonts w:ascii="Arial" w:hAnsi="Arial" w:cs="Arial"/>
          <w:sz w:val="22"/>
          <w:szCs w:val="22"/>
        </w:rPr>
        <w:t xml:space="preserve"> Documento único que por su significado j</w:t>
      </w:r>
      <w:r>
        <w:rPr>
          <w:rFonts w:ascii="Arial" w:hAnsi="Arial" w:cs="Arial"/>
          <w:sz w:val="22"/>
          <w:szCs w:val="22"/>
        </w:rPr>
        <w:t xml:space="preserve">urídico o autográfico o por sus </w:t>
      </w:r>
      <w:r w:rsidRPr="00D04B6D">
        <w:rPr>
          <w:rFonts w:ascii="Arial" w:hAnsi="Arial" w:cs="Arial"/>
          <w:sz w:val="22"/>
          <w:szCs w:val="22"/>
        </w:rPr>
        <w:t>rasgos externos y su valor permanente para la dirección del Estado, la soberanía nacional, las</w:t>
      </w:r>
      <w:r>
        <w:rPr>
          <w:rFonts w:ascii="Arial" w:hAnsi="Arial" w:cs="Arial"/>
          <w:sz w:val="22"/>
          <w:szCs w:val="22"/>
        </w:rPr>
        <w:t xml:space="preserve"> </w:t>
      </w:r>
      <w:r w:rsidRPr="00D04B6D">
        <w:rPr>
          <w:rFonts w:ascii="Arial" w:hAnsi="Arial" w:cs="Arial"/>
          <w:sz w:val="22"/>
          <w:szCs w:val="22"/>
        </w:rPr>
        <w:t>relaciones internacionales o las actividades científicas, tecnológicas y culturales, se convierte</w:t>
      </w:r>
      <w:r>
        <w:rPr>
          <w:rFonts w:ascii="Arial" w:hAnsi="Arial" w:cs="Arial"/>
          <w:sz w:val="22"/>
          <w:szCs w:val="22"/>
        </w:rPr>
        <w:t xml:space="preserve"> </w:t>
      </w:r>
      <w:r w:rsidRPr="00D04B6D">
        <w:rPr>
          <w:rFonts w:ascii="Arial" w:hAnsi="Arial" w:cs="Arial"/>
          <w:sz w:val="22"/>
          <w:szCs w:val="22"/>
        </w:rPr>
        <w:t>en parte del patrimonio histórico.</w:t>
      </w:r>
    </w:p>
    <w:p w:rsidR="00D278BF" w:rsidRPr="00D04B6D" w:rsidRDefault="00D278BF" w:rsidP="00D04B6D">
      <w:pPr>
        <w:jc w:val="both"/>
        <w:rPr>
          <w:rFonts w:ascii="Arial" w:hAnsi="Arial" w:cs="Arial"/>
          <w:sz w:val="22"/>
          <w:szCs w:val="22"/>
        </w:rPr>
      </w:pPr>
    </w:p>
    <w:p w:rsidR="00D04B6D" w:rsidRDefault="00D278BF">
      <w:pPr>
        <w:jc w:val="both"/>
        <w:rPr>
          <w:rFonts w:ascii="Arial" w:hAnsi="Arial" w:cs="Arial"/>
          <w:sz w:val="22"/>
          <w:szCs w:val="22"/>
        </w:rPr>
      </w:pPr>
      <w:r w:rsidRPr="00D278BF">
        <w:rPr>
          <w:rFonts w:ascii="Arial" w:hAnsi="Arial" w:cs="Arial"/>
          <w:i/>
          <w:sz w:val="22"/>
          <w:szCs w:val="22"/>
        </w:rPr>
        <w:t>Eliminación Documental:</w:t>
      </w:r>
      <w:r w:rsidRPr="00D278BF">
        <w:rPr>
          <w:rFonts w:ascii="Arial" w:hAnsi="Arial" w:cs="Arial"/>
          <w:sz w:val="22"/>
          <w:szCs w:val="22"/>
        </w:rPr>
        <w:t xml:space="preserve"> Actividad resultante de la disposición final señalada en las tablas de retención o de valoración documental para aquellos documentos que han perdido sus valores primarios y secundarios, sin perjuicio de conservar su información en otros soportes.</w:t>
      </w:r>
    </w:p>
    <w:p w:rsidR="00D278BF" w:rsidRDefault="00D278BF">
      <w:pPr>
        <w:jc w:val="both"/>
        <w:rPr>
          <w:rFonts w:ascii="Arial" w:hAnsi="Arial" w:cs="Arial"/>
          <w:sz w:val="22"/>
          <w:szCs w:val="22"/>
        </w:rPr>
      </w:pPr>
    </w:p>
    <w:p w:rsidR="003B100A" w:rsidRDefault="003B100A">
      <w:pPr>
        <w:jc w:val="both"/>
        <w:rPr>
          <w:rFonts w:ascii="Arial" w:hAnsi="Arial" w:cs="Arial"/>
          <w:sz w:val="22"/>
          <w:szCs w:val="22"/>
        </w:rPr>
      </w:pPr>
      <w:r w:rsidRPr="00C2686D">
        <w:rPr>
          <w:rFonts w:ascii="Arial" w:hAnsi="Arial" w:cs="Arial"/>
          <w:i/>
          <w:sz w:val="22"/>
          <w:szCs w:val="22"/>
        </w:rPr>
        <w:lastRenderedPageBreak/>
        <w:t>Expediente:</w:t>
      </w:r>
      <w:r w:rsidRPr="006E4CB1">
        <w:rPr>
          <w:rFonts w:ascii="Arial" w:hAnsi="Arial" w:cs="Arial"/>
          <w:sz w:val="22"/>
          <w:szCs w:val="22"/>
        </w:rPr>
        <w:t xml:space="preserve"> Unidad documental compleja formada</w:t>
      </w:r>
      <w:r>
        <w:rPr>
          <w:rFonts w:ascii="Arial" w:hAnsi="Arial" w:cs="Arial"/>
          <w:sz w:val="22"/>
          <w:szCs w:val="22"/>
        </w:rPr>
        <w:t xml:space="preserve"> por un conjunto de documentos </w:t>
      </w:r>
      <w:r w:rsidRPr="006E4CB1">
        <w:rPr>
          <w:rFonts w:ascii="Arial" w:hAnsi="Arial" w:cs="Arial"/>
          <w:sz w:val="22"/>
          <w:szCs w:val="22"/>
        </w:rPr>
        <w:t>generados orgánica y funcionalmente por una instanc</w:t>
      </w:r>
      <w:r w:rsidR="00F872A6">
        <w:rPr>
          <w:rFonts w:ascii="Arial" w:hAnsi="Arial" w:cs="Arial"/>
          <w:sz w:val="22"/>
          <w:szCs w:val="22"/>
        </w:rPr>
        <w:t xml:space="preserve">ia productora en la resolución </w:t>
      </w:r>
      <w:r w:rsidRPr="006E4CB1">
        <w:rPr>
          <w:rFonts w:ascii="Arial" w:hAnsi="Arial" w:cs="Arial"/>
          <w:sz w:val="22"/>
          <w:szCs w:val="22"/>
        </w:rPr>
        <w:t>de un mismo asunto.</w:t>
      </w:r>
    </w:p>
    <w:p w:rsidR="008D5B1E" w:rsidRDefault="008D5B1E">
      <w:pPr>
        <w:jc w:val="both"/>
        <w:rPr>
          <w:rFonts w:ascii="Arial" w:hAnsi="Arial" w:cs="Arial"/>
          <w:sz w:val="22"/>
          <w:szCs w:val="22"/>
        </w:rPr>
      </w:pPr>
    </w:p>
    <w:p w:rsidR="00150FEC" w:rsidRDefault="008D5B1E" w:rsidP="008D5B1E">
      <w:pPr>
        <w:jc w:val="both"/>
        <w:rPr>
          <w:rFonts w:ascii="Arial" w:hAnsi="Arial" w:cs="Arial"/>
          <w:sz w:val="22"/>
          <w:szCs w:val="22"/>
        </w:rPr>
      </w:pPr>
      <w:r w:rsidRPr="00D278BF">
        <w:rPr>
          <w:rFonts w:ascii="Arial" w:hAnsi="Arial" w:cs="Arial"/>
          <w:i/>
          <w:sz w:val="22"/>
          <w:szCs w:val="22"/>
        </w:rPr>
        <w:t>Expe</w:t>
      </w:r>
      <w:r w:rsidR="00D278BF" w:rsidRPr="00D278BF">
        <w:rPr>
          <w:rFonts w:ascii="Arial" w:hAnsi="Arial" w:cs="Arial"/>
          <w:i/>
          <w:sz w:val="22"/>
          <w:szCs w:val="22"/>
        </w:rPr>
        <w:t>diente electrónico de archivo:</w:t>
      </w:r>
      <w:r w:rsidR="00D278BF">
        <w:rPr>
          <w:rFonts w:ascii="Arial" w:hAnsi="Arial" w:cs="Arial"/>
          <w:sz w:val="22"/>
          <w:szCs w:val="22"/>
        </w:rPr>
        <w:t xml:space="preserve"> </w:t>
      </w:r>
      <w:r w:rsidRPr="008D5B1E">
        <w:rPr>
          <w:rFonts w:ascii="Arial" w:hAnsi="Arial" w:cs="Arial"/>
          <w:sz w:val="22"/>
          <w:szCs w:val="22"/>
        </w:rPr>
        <w:t>Conjunto de documentos y actuaciones Electrónicos pr</w:t>
      </w:r>
      <w:r w:rsidR="00D278BF">
        <w:rPr>
          <w:rFonts w:ascii="Arial" w:hAnsi="Arial" w:cs="Arial"/>
          <w:sz w:val="22"/>
          <w:szCs w:val="22"/>
        </w:rPr>
        <w:t xml:space="preserve">oducidos y </w:t>
      </w:r>
      <w:r w:rsidRPr="008D5B1E">
        <w:rPr>
          <w:rFonts w:ascii="Arial" w:hAnsi="Arial" w:cs="Arial"/>
          <w:sz w:val="22"/>
          <w:szCs w:val="22"/>
        </w:rPr>
        <w:t>recibidos durante el desarrollo de un mismo trámite o procedimiento, acumulados por cualquier causa legal,</w:t>
      </w:r>
      <w:r w:rsidR="00D278BF">
        <w:rPr>
          <w:rFonts w:ascii="Arial" w:hAnsi="Arial" w:cs="Arial"/>
          <w:sz w:val="22"/>
          <w:szCs w:val="22"/>
        </w:rPr>
        <w:t xml:space="preserve"> </w:t>
      </w:r>
      <w:r w:rsidRPr="008D5B1E">
        <w:rPr>
          <w:rFonts w:ascii="Arial" w:hAnsi="Arial" w:cs="Arial"/>
          <w:sz w:val="22"/>
          <w:szCs w:val="22"/>
        </w:rPr>
        <w:t>interrelacionados y vinculados entre sí, manteniendo la integridad y orden dado durante el desarrollo del</w:t>
      </w:r>
      <w:r w:rsidR="00D278BF">
        <w:rPr>
          <w:rFonts w:ascii="Arial" w:hAnsi="Arial" w:cs="Arial"/>
          <w:sz w:val="22"/>
          <w:szCs w:val="22"/>
        </w:rPr>
        <w:t xml:space="preserve"> </w:t>
      </w:r>
      <w:r w:rsidRPr="008D5B1E">
        <w:rPr>
          <w:rFonts w:ascii="Arial" w:hAnsi="Arial" w:cs="Arial"/>
          <w:sz w:val="22"/>
          <w:szCs w:val="22"/>
        </w:rPr>
        <w:t>asunto que les dio origen y que se conservan electrónicamente durante todo su ciclo de vida, con el fin de</w:t>
      </w:r>
      <w:r w:rsidR="00D278BF">
        <w:rPr>
          <w:rFonts w:ascii="Arial" w:hAnsi="Arial" w:cs="Arial"/>
          <w:sz w:val="22"/>
          <w:szCs w:val="22"/>
        </w:rPr>
        <w:t xml:space="preserve"> </w:t>
      </w:r>
      <w:r w:rsidRPr="008D5B1E">
        <w:rPr>
          <w:rFonts w:ascii="Arial" w:hAnsi="Arial" w:cs="Arial"/>
          <w:sz w:val="22"/>
          <w:szCs w:val="22"/>
        </w:rPr>
        <w:t>garan</w:t>
      </w:r>
      <w:r>
        <w:rPr>
          <w:rFonts w:ascii="Arial" w:hAnsi="Arial" w:cs="Arial"/>
          <w:sz w:val="22"/>
          <w:szCs w:val="22"/>
        </w:rPr>
        <w:t>tizar su consulta en el tiempo</w:t>
      </w:r>
      <w:r w:rsidRPr="008D5B1E">
        <w:rPr>
          <w:rFonts w:ascii="Arial" w:hAnsi="Arial" w:cs="Arial"/>
          <w:sz w:val="22"/>
          <w:szCs w:val="22"/>
        </w:rPr>
        <w:t>.</w:t>
      </w:r>
    </w:p>
    <w:p w:rsidR="003B4459" w:rsidRDefault="003B4459" w:rsidP="00B915E1">
      <w:pPr>
        <w:jc w:val="both"/>
        <w:rPr>
          <w:rFonts w:ascii="Arial" w:hAnsi="Arial" w:cs="Arial"/>
          <w:sz w:val="22"/>
          <w:szCs w:val="22"/>
        </w:rPr>
      </w:pPr>
    </w:p>
    <w:p w:rsidR="003B100A" w:rsidRDefault="00C268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Fondo</w:t>
      </w:r>
      <w:r w:rsidR="007368DC">
        <w:rPr>
          <w:rFonts w:ascii="Arial" w:hAnsi="Arial" w:cs="Arial"/>
          <w:i/>
          <w:sz w:val="22"/>
          <w:szCs w:val="22"/>
        </w:rPr>
        <w:t xml:space="preserve"> Documental</w:t>
      </w:r>
      <w:r>
        <w:rPr>
          <w:rFonts w:ascii="Arial" w:hAnsi="Arial" w:cs="Arial"/>
          <w:i/>
          <w:sz w:val="22"/>
          <w:szCs w:val="22"/>
        </w:rPr>
        <w:t xml:space="preserve"> A</w:t>
      </w:r>
      <w:r w:rsidR="003B100A" w:rsidRPr="00C2686D">
        <w:rPr>
          <w:rFonts w:ascii="Arial" w:hAnsi="Arial" w:cs="Arial"/>
          <w:i/>
          <w:sz w:val="22"/>
          <w:szCs w:val="22"/>
        </w:rPr>
        <w:t>cumulado:</w:t>
      </w:r>
      <w:r w:rsidR="003B100A" w:rsidRPr="006E4CB1">
        <w:rPr>
          <w:rFonts w:ascii="Arial" w:hAnsi="Arial" w:cs="Arial"/>
          <w:sz w:val="22"/>
          <w:szCs w:val="22"/>
        </w:rPr>
        <w:t xml:space="preserve"> Conjunto de do</w:t>
      </w:r>
      <w:r w:rsidR="003B100A">
        <w:rPr>
          <w:rFonts w:ascii="Arial" w:hAnsi="Arial" w:cs="Arial"/>
          <w:sz w:val="22"/>
          <w:szCs w:val="22"/>
        </w:rPr>
        <w:t xml:space="preserve">cumentos dispuestos sin ningún </w:t>
      </w:r>
      <w:r w:rsidR="003B100A" w:rsidRPr="006E4CB1">
        <w:rPr>
          <w:rFonts w:ascii="Arial" w:hAnsi="Arial" w:cs="Arial"/>
          <w:sz w:val="22"/>
          <w:szCs w:val="22"/>
        </w:rPr>
        <w:t>criterio de organización archivística.</w:t>
      </w:r>
    </w:p>
    <w:p w:rsidR="003B100A" w:rsidRDefault="003B100A">
      <w:pPr>
        <w:jc w:val="both"/>
        <w:rPr>
          <w:rFonts w:ascii="Arial" w:hAnsi="Arial" w:cs="Arial"/>
          <w:sz w:val="22"/>
          <w:szCs w:val="22"/>
        </w:rPr>
      </w:pPr>
    </w:p>
    <w:p w:rsidR="00DE4BEF" w:rsidRPr="00DE4BEF" w:rsidRDefault="00DE4BEF">
      <w:pPr>
        <w:jc w:val="both"/>
        <w:rPr>
          <w:rFonts w:ascii="Arial" w:hAnsi="Arial" w:cs="Arial"/>
          <w:i/>
          <w:sz w:val="22"/>
          <w:szCs w:val="22"/>
        </w:rPr>
      </w:pPr>
      <w:r w:rsidRPr="00DE4BEF">
        <w:rPr>
          <w:rFonts w:ascii="Arial" w:hAnsi="Arial" w:cs="Arial"/>
          <w:i/>
          <w:sz w:val="22"/>
          <w:szCs w:val="22"/>
        </w:rPr>
        <w:t>Función archivística:</w:t>
      </w:r>
      <w:r w:rsidR="00EC4844">
        <w:rPr>
          <w:rFonts w:ascii="Arial" w:hAnsi="Arial" w:cs="Arial"/>
          <w:i/>
          <w:sz w:val="22"/>
          <w:szCs w:val="22"/>
        </w:rPr>
        <w:t xml:space="preserve"> actividades relacionadas con la totalidad del quehacer archivístico, que comprende desde la elaboración del documento hasta su eliminación o conservación permanente.</w:t>
      </w:r>
    </w:p>
    <w:p w:rsidR="00DE4BEF" w:rsidRDefault="00DE4BEF">
      <w:pPr>
        <w:jc w:val="both"/>
        <w:rPr>
          <w:rFonts w:ascii="Arial" w:hAnsi="Arial" w:cs="Arial"/>
          <w:sz w:val="22"/>
          <w:szCs w:val="22"/>
        </w:rPr>
      </w:pPr>
    </w:p>
    <w:p w:rsidR="003B100A" w:rsidRDefault="003B100A">
      <w:pPr>
        <w:jc w:val="both"/>
        <w:rPr>
          <w:rFonts w:ascii="Arial" w:hAnsi="Arial" w:cs="Arial"/>
          <w:sz w:val="22"/>
          <w:szCs w:val="22"/>
        </w:rPr>
      </w:pPr>
      <w:r w:rsidRPr="0094637F">
        <w:rPr>
          <w:rFonts w:ascii="Arial" w:hAnsi="Arial" w:cs="Arial"/>
          <w:i/>
          <w:sz w:val="22"/>
          <w:szCs w:val="22"/>
        </w:rPr>
        <w:t>Gestión Documental:</w:t>
      </w:r>
      <w:r w:rsidRPr="006E4CB1">
        <w:rPr>
          <w:rFonts w:ascii="Arial" w:hAnsi="Arial" w:cs="Arial"/>
          <w:sz w:val="22"/>
          <w:szCs w:val="22"/>
        </w:rPr>
        <w:t xml:space="preserve"> Conjunto de actividad</w:t>
      </w:r>
      <w:r>
        <w:rPr>
          <w:rFonts w:ascii="Arial" w:hAnsi="Arial" w:cs="Arial"/>
          <w:sz w:val="22"/>
          <w:szCs w:val="22"/>
        </w:rPr>
        <w:t xml:space="preserve">es administrativas y técnicas, </w:t>
      </w:r>
      <w:r w:rsidRPr="006E4CB1">
        <w:rPr>
          <w:rFonts w:ascii="Arial" w:hAnsi="Arial" w:cs="Arial"/>
          <w:sz w:val="22"/>
          <w:szCs w:val="22"/>
        </w:rPr>
        <w:t>tendientes a la planificación, manejo y or</w:t>
      </w:r>
      <w:r>
        <w:rPr>
          <w:rFonts w:ascii="Arial" w:hAnsi="Arial" w:cs="Arial"/>
          <w:sz w:val="22"/>
          <w:szCs w:val="22"/>
        </w:rPr>
        <w:t xml:space="preserve">ganización de la documentación </w:t>
      </w:r>
      <w:r w:rsidRPr="006E4CB1">
        <w:rPr>
          <w:rFonts w:ascii="Arial" w:hAnsi="Arial" w:cs="Arial"/>
          <w:sz w:val="22"/>
          <w:szCs w:val="22"/>
        </w:rPr>
        <w:t>producida y recibida por las entidades, desde su ori</w:t>
      </w:r>
      <w:r>
        <w:rPr>
          <w:rFonts w:ascii="Arial" w:hAnsi="Arial" w:cs="Arial"/>
          <w:sz w:val="22"/>
          <w:szCs w:val="22"/>
        </w:rPr>
        <w:t xml:space="preserve">gen hasta su destino final con </w:t>
      </w:r>
      <w:r w:rsidRPr="006E4CB1">
        <w:rPr>
          <w:rFonts w:ascii="Arial" w:hAnsi="Arial" w:cs="Arial"/>
          <w:sz w:val="22"/>
          <w:szCs w:val="22"/>
        </w:rPr>
        <w:t>el objeto de facilitar su utilización y conservación.</w:t>
      </w:r>
    </w:p>
    <w:p w:rsidR="002A30C0" w:rsidRDefault="002A30C0">
      <w:pPr>
        <w:jc w:val="both"/>
        <w:rPr>
          <w:rFonts w:ascii="Arial" w:hAnsi="Arial" w:cs="Arial"/>
          <w:i/>
          <w:sz w:val="22"/>
          <w:szCs w:val="22"/>
        </w:rPr>
      </w:pPr>
    </w:p>
    <w:p w:rsidR="00243944" w:rsidRPr="005629B7" w:rsidRDefault="0024394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Instrumentos archivísticos:</w:t>
      </w:r>
      <w:r w:rsidR="005629B7">
        <w:rPr>
          <w:rFonts w:ascii="Arial" w:hAnsi="Arial" w:cs="Arial"/>
          <w:i/>
          <w:sz w:val="22"/>
          <w:szCs w:val="22"/>
        </w:rPr>
        <w:t xml:space="preserve"> </w:t>
      </w:r>
      <w:r w:rsidR="005629B7" w:rsidRPr="005629B7">
        <w:rPr>
          <w:rFonts w:ascii="Arial" w:hAnsi="Arial" w:cs="Arial"/>
          <w:sz w:val="22"/>
          <w:szCs w:val="22"/>
        </w:rPr>
        <w:t>herramientas con propósitos específicos, que tienen por objeto apoyar el adecuado desarrollo e implementación de la gestión documental y la función archivística.</w:t>
      </w:r>
    </w:p>
    <w:p w:rsidR="00243944" w:rsidRPr="002A30C0" w:rsidRDefault="00243944">
      <w:pPr>
        <w:jc w:val="both"/>
        <w:rPr>
          <w:rFonts w:ascii="Arial" w:hAnsi="Arial" w:cs="Arial"/>
          <w:i/>
          <w:sz w:val="22"/>
          <w:szCs w:val="22"/>
        </w:rPr>
      </w:pPr>
    </w:p>
    <w:p w:rsidR="00DB337D" w:rsidRDefault="002A30C0" w:rsidP="00DB337D">
      <w:pPr>
        <w:jc w:val="both"/>
        <w:rPr>
          <w:rFonts w:ascii="Arial" w:hAnsi="Arial" w:cs="Arial"/>
          <w:sz w:val="22"/>
          <w:szCs w:val="22"/>
        </w:rPr>
      </w:pPr>
      <w:r w:rsidRPr="002A30C0">
        <w:rPr>
          <w:rFonts w:ascii="Arial" w:hAnsi="Arial" w:cs="Arial"/>
          <w:i/>
          <w:sz w:val="22"/>
          <w:szCs w:val="22"/>
        </w:rPr>
        <w:t>Integridad:</w:t>
      </w:r>
      <w:r>
        <w:rPr>
          <w:rFonts w:ascii="Arial" w:hAnsi="Arial" w:cs="Arial"/>
          <w:sz w:val="22"/>
          <w:szCs w:val="22"/>
        </w:rPr>
        <w:t xml:space="preserve"> </w:t>
      </w:r>
      <w:r w:rsidR="00DB337D" w:rsidRPr="00DB337D">
        <w:rPr>
          <w:rFonts w:ascii="Arial" w:hAnsi="Arial" w:cs="Arial"/>
          <w:sz w:val="22"/>
          <w:szCs w:val="22"/>
        </w:rPr>
        <w:t xml:space="preserve">Propiedad de salvaguardar la exactitud y </w:t>
      </w:r>
      <w:r>
        <w:rPr>
          <w:rFonts w:ascii="Arial" w:hAnsi="Arial" w:cs="Arial"/>
          <w:sz w:val="22"/>
          <w:szCs w:val="22"/>
        </w:rPr>
        <w:t xml:space="preserve">estado completo de los activos. </w:t>
      </w:r>
      <w:r w:rsidR="00DB337D" w:rsidRPr="00DB337D">
        <w:rPr>
          <w:rFonts w:ascii="Arial" w:hAnsi="Arial" w:cs="Arial"/>
          <w:sz w:val="22"/>
          <w:szCs w:val="22"/>
        </w:rPr>
        <w:t>Característica técnica</w:t>
      </w:r>
      <w:r>
        <w:rPr>
          <w:rFonts w:ascii="Arial" w:hAnsi="Arial" w:cs="Arial"/>
          <w:sz w:val="22"/>
          <w:szCs w:val="22"/>
        </w:rPr>
        <w:t xml:space="preserve"> </w:t>
      </w:r>
      <w:r w:rsidR="00DB337D" w:rsidRPr="00DB337D">
        <w:rPr>
          <w:rFonts w:ascii="Arial" w:hAnsi="Arial" w:cs="Arial"/>
          <w:sz w:val="22"/>
          <w:szCs w:val="22"/>
        </w:rPr>
        <w:t>de seguridad de la información con la cual se salvaguarda la exactitud y totalidad de la información y los</w:t>
      </w:r>
      <w:r>
        <w:rPr>
          <w:rFonts w:ascii="Arial" w:hAnsi="Arial" w:cs="Arial"/>
          <w:sz w:val="22"/>
          <w:szCs w:val="22"/>
        </w:rPr>
        <w:t xml:space="preserve"> </w:t>
      </w:r>
      <w:r w:rsidR="00DB337D" w:rsidRPr="00DB337D">
        <w:rPr>
          <w:rFonts w:ascii="Arial" w:hAnsi="Arial" w:cs="Arial"/>
          <w:sz w:val="22"/>
          <w:szCs w:val="22"/>
        </w:rPr>
        <w:t>métodos de proce</w:t>
      </w:r>
      <w:r>
        <w:rPr>
          <w:rFonts w:ascii="Arial" w:hAnsi="Arial" w:cs="Arial"/>
          <w:sz w:val="22"/>
          <w:szCs w:val="22"/>
        </w:rPr>
        <w:t>samiento asociados a la misma.</w:t>
      </w:r>
    </w:p>
    <w:p w:rsidR="00246A27" w:rsidRDefault="00246A27" w:rsidP="00246A27">
      <w:pPr>
        <w:jc w:val="both"/>
        <w:rPr>
          <w:rFonts w:ascii="Arial" w:hAnsi="Arial" w:cs="Arial"/>
          <w:sz w:val="22"/>
          <w:szCs w:val="22"/>
        </w:rPr>
      </w:pPr>
    </w:p>
    <w:p w:rsidR="00027FDA" w:rsidRPr="00027FDA" w:rsidRDefault="00027FDA" w:rsidP="00246A27">
      <w:pPr>
        <w:jc w:val="both"/>
        <w:rPr>
          <w:rFonts w:ascii="Arial" w:hAnsi="Arial" w:cs="Arial"/>
          <w:i/>
          <w:sz w:val="22"/>
          <w:szCs w:val="22"/>
        </w:rPr>
      </w:pPr>
      <w:r w:rsidRPr="00027FDA">
        <w:rPr>
          <w:rFonts w:ascii="Arial" w:hAnsi="Arial" w:cs="Arial"/>
          <w:i/>
          <w:sz w:val="22"/>
          <w:szCs w:val="22"/>
        </w:rPr>
        <w:t>Operaciones del proceso de gestión documental:</w:t>
      </w:r>
      <w:r w:rsidR="009E3DAC">
        <w:rPr>
          <w:rFonts w:ascii="Arial" w:hAnsi="Arial" w:cs="Arial"/>
          <w:i/>
          <w:sz w:val="22"/>
          <w:szCs w:val="22"/>
        </w:rPr>
        <w:t xml:space="preserve"> </w:t>
      </w:r>
      <w:r w:rsidR="009E3DAC" w:rsidRPr="009E3DAC">
        <w:rPr>
          <w:rFonts w:ascii="Arial" w:hAnsi="Arial" w:cs="Arial"/>
          <w:sz w:val="22"/>
          <w:szCs w:val="22"/>
        </w:rPr>
        <w:t>Son</w:t>
      </w:r>
      <w:r w:rsidR="009E3DAC">
        <w:rPr>
          <w:rFonts w:ascii="Arial" w:hAnsi="Arial" w:cs="Arial"/>
          <w:sz w:val="22"/>
          <w:szCs w:val="22"/>
        </w:rPr>
        <w:t xml:space="preserve"> 8 agrupaciones de actividades que permiten desarrollar el proceso de gestión documental, estas operaciones son: Planeación, Producción, Gestión y trámite, Organización, Transferencias, Disposición de los documentos, preservación a largo plazo y valoración.</w:t>
      </w:r>
    </w:p>
    <w:p w:rsidR="00027FDA" w:rsidRDefault="00027FDA" w:rsidP="00246A27">
      <w:pPr>
        <w:jc w:val="both"/>
        <w:rPr>
          <w:rFonts w:ascii="Arial" w:hAnsi="Arial" w:cs="Arial"/>
          <w:sz w:val="22"/>
          <w:szCs w:val="22"/>
        </w:rPr>
      </w:pPr>
    </w:p>
    <w:p w:rsidR="00CB561D" w:rsidRDefault="00CB561D" w:rsidP="00CB561D">
      <w:pPr>
        <w:jc w:val="both"/>
        <w:rPr>
          <w:rFonts w:ascii="Arial" w:hAnsi="Arial" w:cs="Arial"/>
          <w:sz w:val="22"/>
          <w:szCs w:val="22"/>
        </w:rPr>
      </w:pPr>
      <w:r w:rsidRPr="00CB561D">
        <w:rPr>
          <w:rFonts w:ascii="Arial" w:hAnsi="Arial" w:cs="Arial"/>
          <w:i/>
          <w:sz w:val="22"/>
          <w:szCs w:val="22"/>
        </w:rPr>
        <w:t>Organización de archivos:</w:t>
      </w:r>
      <w:r w:rsidRPr="00CB561D">
        <w:rPr>
          <w:rFonts w:ascii="Arial" w:hAnsi="Arial" w:cs="Arial"/>
          <w:sz w:val="22"/>
          <w:szCs w:val="22"/>
        </w:rPr>
        <w:t xml:space="preserve"> Conjunto de operaciones técnicas y administrativas cuya finalidad</w:t>
      </w:r>
      <w:r w:rsidR="00910AA8">
        <w:rPr>
          <w:rFonts w:ascii="Arial" w:hAnsi="Arial" w:cs="Arial"/>
          <w:sz w:val="22"/>
          <w:szCs w:val="22"/>
        </w:rPr>
        <w:t xml:space="preserve"> </w:t>
      </w:r>
      <w:r w:rsidRPr="00CB561D">
        <w:rPr>
          <w:rFonts w:ascii="Arial" w:hAnsi="Arial" w:cs="Arial"/>
          <w:sz w:val="22"/>
          <w:szCs w:val="22"/>
        </w:rPr>
        <w:t>es la agrupación documental relacionada en forma jerárquica con criterios orgánicos o</w:t>
      </w:r>
      <w:r w:rsidR="00910AA8">
        <w:rPr>
          <w:rFonts w:ascii="Arial" w:hAnsi="Arial" w:cs="Arial"/>
          <w:sz w:val="22"/>
          <w:szCs w:val="22"/>
        </w:rPr>
        <w:t xml:space="preserve"> </w:t>
      </w:r>
      <w:r w:rsidRPr="00CB561D">
        <w:rPr>
          <w:rFonts w:ascii="Arial" w:hAnsi="Arial" w:cs="Arial"/>
          <w:sz w:val="22"/>
          <w:szCs w:val="22"/>
        </w:rPr>
        <w:t>funcionales.</w:t>
      </w:r>
    </w:p>
    <w:p w:rsidR="003C70ED" w:rsidRDefault="003C70ED">
      <w:pPr>
        <w:jc w:val="both"/>
        <w:rPr>
          <w:rFonts w:ascii="Arial" w:hAnsi="Arial" w:cs="Arial"/>
          <w:sz w:val="22"/>
          <w:szCs w:val="22"/>
        </w:rPr>
      </w:pPr>
    </w:p>
    <w:p w:rsidR="00F44D31" w:rsidRDefault="00F44D31" w:rsidP="00F44D31">
      <w:pPr>
        <w:jc w:val="both"/>
        <w:rPr>
          <w:rFonts w:ascii="Arial" w:hAnsi="Arial" w:cs="Arial"/>
          <w:sz w:val="22"/>
          <w:szCs w:val="22"/>
        </w:rPr>
      </w:pPr>
      <w:r w:rsidRPr="00F44D31">
        <w:rPr>
          <w:rFonts w:ascii="Arial" w:hAnsi="Arial" w:cs="Arial"/>
          <w:i/>
          <w:sz w:val="22"/>
          <w:szCs w:val="22"/>
        </w:rPr>
        <w:t>Patrimonio documental:</w:t>
      </w:r>
      <w:r w:rsidRPr="00F44D31">
        <w:rPr>
          <w:rFonts w:ascii="Arial" w:hAnsi="Arial" w:cs="Arial"/>
          <w:sz w:val="22"/>
          <w:szCs w:val="22"/>
        </w:rPr>
        <w:t xml:space="preserve"> Conjunto de documentos conse</w:t>
      </w:r>
      <w:r>
        <w:rPr>
          <w:rFonts w:ascii="Arial" w:hAnsi="Arial" w:cs="Arial"/>
          <w:sz w:val="22"/>
          <w:szCs w:val="22"/>
        </w:rPr>
        <w:t xml:space="preserve">rvados por su valor histórico o </w:t>
      </w:r>
      <w:r w:rsidRPr="00F44D31">
        <w:rPr>
          <w:rFonts w:ascii="Arial" w:hAnsi="Arial" w:cs="Arial"/>
          <w:sz w:val="22"/>
          <w:szCs w:val="22"/>
        </w:rPr>
        <w:t>cultural.</w:t>
      </w:r>
    </w:p>
    <w:p w:rsidR="007A2469" w:rsidRDefault="007A2469" w:rsidP="00F44D31">
      <w:pPr>
        <w:jc w:val="both"/>
        <w:rPr>
          <w:rFonts w:ascii="Arial" w:hAnsi="Arial" w:cs="Arial"/>
          <w:sz w:val="22"/>
          <w:szCs w:val="22"/>
        </w:rPr>
      </w:pPr>
    </w:p>
    <w:p w:rsidR="005238C8" w:rsidRDefault="005238C8" w:rsidP="00F44D31">
      <w:pPr>
        <w:jc w:val="both"/>
        <w:rPr>
          <w:rFonts w:ascii="Arial" w:hAnsi="Arial" w:cs="Arial"/>
          <w:sz w:val="22"/>
          <w:szCs w:val="22"/>
        </w:rPr>
      </w:pPr>
      <w:r w:rsidRPr="005238C8">
        <w:rPr>
          <w:rFonts w:ascii="Arial" w:hAnsi="Arial" w:cs="Arial"/>
          <w:i/>
          <w:sz w:val="22"/>
          <w:szCs w:val="22"/>
        </w:rPr>
        <w:t>Plan:</w:t>
      </w:r>
      <w:r>
        <w:rPr>
          <w:rFonts w:ascii="Arial" w:hAnsi="Arial" w:cs="Arial"/>
          <w:sz w:val="22"/>
          <w:szCs w:val="22"/>
        </w:rPr>
        <w:t xml:space="preserve"> Diseño o esquema detallado de lo que habrá de hacerse en el futuro.</w:t>
      </w:r>
    </w:p>
    <w:p w:rsidR="005238C8" w:rsidRDefault="005238C8" w:rsidP="00F44D31">
      <w:pPr>
        <w:jc w:val="both"/>
        <w:rPr>
          <w:rFonts w:ascii="Arial" w:hAnsi="Arial" w:cs="Arial"/>
          <w:sz w:val="22"/>
          <w:szCs w:val="22"/>
        </w:rPr>
      </w:pPr>
    </w:p>
    <w:p w:rsidR="007A2469" w:rsidRDefault="007A2469" w:rsidP="007A2469">
      <w:pPr>
        <w:jc w:val="both"/>
        <w:rPr>
          <w:rFonts w:ascii="Arial" w:hAnsi="Arial" w:cs="Arial"/>
          <w:sz w:val="22"/>
          <w:szCs w:val="22"/>
        </w:rPr>
      </w:pPr>
      <w:r w:rsidRPr="00374161">
        <w:rPr>
          <w:rFonts w:ascii="Arial" w:hAnsi="Arial" w:cs="Arial"/>
          <w:i/>
          <w:sz w:val="22"/>
          <w:szCs w:val="22"/>
        </w:rPr>
        <w:lastRenderedPageBreak/>
        <w:t>Planeación estratégica.</w:t>
      </w:r>
      <w:r w:rsidRPr="007A2469">
        <w:rPr>
          <w:rFonts w:ascii="Arial" w:hAnsi="Arial" w:cs="Arial"/>
          <w:sz w:val="22"/>
          <w:szCs w:val="22"/>
        </w:rPr>
        <w:t xml:space="preserve"> Es un ejercicio de formulación y establecimiento de obj</w:t>
      </w:r>
      <w:r>
        <w:rPr>
          <w:rFonts w:ascii="Arial" w:hAnsi="Arial" w:cs="Arial"/>
          <w:sz w:val="22"/>
          <w:szCs w:val="22"/>
        </w:rPr>
        <w:t xml:space="preserve">etivos de carácter prioritario, </w:t>
      </w:r>
      <w:r w:rsidRPr="007A2469">
        <w:rPr>
          <w:rFonts w:ascii="Arial" w:hAnsi="Arial" w:cs="Arial"/>
          <w:sz w:val="22"/>
          <w:szCs w:val="22"/>
        </w:rPr>
        <w:t>cuya característica principal es el establecimiento de los cursos de acción (estrategias) para alcanzar dichos</w:t>
      </w:r>
      <w:r>
        <w:rPr>
          <w:rFonts w:ascii="Arial" w:hAnsi="Arial" w:cs="Arial"/>
          <w:sz w:val="22"/>
          <w:szCs w:val="22"/>
        </w:rPr>
        <w:t xml:space="preserve"> objetivos</w:t>
      </w:r>
      <w:r w:rsidRPr="007A2469">
        <w:rPr>
          <w:rFonts w:ascii="Arial" w:hAnsi="Arial" w:cs="Arial"/>
          <w:sz w:val="22"/>
          <w:szCs w:val="22"/>
        </w:rPr>
        <w:t>.</w:t>
      </w:r>
      <w:r w:rsidR="002E4D86">
        <w:rPr>
          <w:rFonts w:ascii="Arial" w:hAnsi="Arial" w:cs="Arial"/>
          <w:sz w:val="22"/>
          <w:szCs w:val="22"/>
        </w:rPr>
        <w:t xml:space="preserve"> </w:t>
      </w:r>
      <w:r w:rsidRPr="007A2469">
        <w:rPr>
          <w:rFonts w:ascii="Arial" w:hAnsi="Arial" w:cs="Arial"/>
          <w:sz w:val="22"/>
          <w:szCs w:val="22"/>
        </w:rPr>
        <w:t>Está conformada por el direccionamiento estratégico de entidad, misión, visión, propósitos, metas y valores,</w:t>
      </w:r>
      <w:r w:rsidR="002E4D86">
        <w:rPr>
          <w:rFonts w:ascii="Arial" w:hAnsi="Arial" w:cs="Arial"/>
          <w:sz w:val="22"/>
          <w:szCs w:val="22"/>
        </w:rPr>
        <w:t xml:space="preserve"> </w:t>
      </w:r>
      <w:r w:rsidRPr="007A2469">
        <w:rPr>
          <w:rFonts w:ascii="Arial" w:hAnsi="Arial" w:cs="Arial"/>
          <w:sz w:val="22"/>
          <w:szCs w:val="22"/>
        </w:rPr>
        <w:t>polí</w:t>
      </w:r>
      <w:r w:rsidR="002E4D86">
        <w:rPr>
          <w:rFonts w:ascii="Arial" w:hAnsi="Arial" w:cs="Arial"/>
          <w:sz w:val="22"/>
          <w:szCs w:val="22"/>
        </w:rPr>
        <w:t>ticas generales y estrategias</w:t>
      </w:r>
      <w:r w:rsidRPr="007A2469">
        <w:rPr>
          <w:rFonts w:ascii="Arial" w:hAnsi="Arial" w:cs="Arial"/>
          <w:sz w:val="22"/>
          <w:szCs w:val="22"/>
        </w:rPr>
        <w:t>.</w:t>
      </w:r>
    </w:p>
    <w:p w:rsidR="00407D76" w:rsidRDefault="00407D76">
      <w:pPr>
        <w:jc w:val="both"/>
        <w:rPr>
          <w:rFonts w:ascii="Arial" w:hAnsi="Arial" w:cs="Arial"/>
          <w:sz w:val="22"/>
          <w:szCs w:val="22"/>
        </w:rPr>
      </w:pPr>
    </w:p>
    <w:p w:rsidR="00654AE5" w:rsidRDefault="00654AE5">
      <w:pPr>
        <w:jc w:val="both"/>
        <w:rPr>
          <w:rFonts w:ascii="Arial" w:hAnsi="Arial" w:cs="Arial"/>
          <w:sz w:val="22"/>
          <w:szCs w:val="22"/>
        </w:rPr>
      </w:pPr>
      <w:r w:rsidRPr="00DC515F">
        <w:rPr>
          <w:rFonts w:ascii="Arial" w:hAnsi="Arial" w:cs="Arial"/>
          <w:i/>
          <w:sz w:val="22"/>
          <w:szCs w:val="22"/>
        </w:rPr>
        <w:t>Riesgo:</w:t>
      </w:r>
      <w:r>
        <w:rPr>
          <w:rFonts w:ascii="Arial" w:hAnsi="Arial" w:cs="Arial"/>
          <w:sz w:val="22"/>
          <w:szCs w:val="22"/>
        </w:rPr>
        <w:t xml:space="preserve"> </w:t>
      </w:r>
      <w:r w:rsidR="00DC515F">
        <w:rPr>
          <w:rFonts w:ascii="Arial" w:hAnsi="Arial" w:cs="Arial"/>
          <w:sz w:val="22"/>
          <w:szCs w:val="22"/>
        </w:rPr>
        <w:t>Posibilidad de que suceda algún evento que tendrá un impacto sobre los objetivos institucionales o del proceso.</w:t>
      </w:r>
      <w:r w:rsidR="00DC515F" w:rsidRPr="00DC515F">
        <w:t xml:space="preserve"> </w:t>
      </w:r>
      <w:r w:rsidR="00DC515F" w:rsidRPr="00DC515F">
        <w:rPr>
          <w:rFonts w:ascii="Arial" w:hAnsi="Arial" w:cs="Arial"/>
          <w:sz w:val="22"/>
          <w:szCs w:val="22"/>
        </w:rPr>
        <w:t xml:space="preserve">Se expresa en términos de </w:t>
      </w:r>
      <w:r w:rsidR="00DC515F">
        <w:rPr>
          <w:rFonts w:ascii="Arial" w:hAnsi="Arial" w:cs="Arial"/>
          <w:sz w:val="22"/>
          <w:szCs w:val="22"/>
        </w:rPr>
        <w:t>probabilidad y consecuencia.</w:t>
      </w:r>
    </w:p>
    <w:p w:rsidR="00654AE5" w:rsidRDefault="00654AE5">
      <w:pPr>
        <w:jc w:val="both"/>
        <w:rPr>
          <w:rFonts w:ascii="Arial" w:hAnsi="Arial" w:cs="Arial"/>
          <w:sz w:val="22"/>
          <w:szCs w:val="22"/>
        </w:rPr>
      </w:pPr>
    </w:p>
    <w:p w:rsidR="003B100A" w:rsidRDefault="003B100A">
      <w:pPr>
        <w:jc w:val="both"/>
        <w:rPr>
          <w:rFonts w:ascii="Arial" w:hAnsi="Arial" w:cs="Arial"/>
          <w:sz w:val="22"/>
          <w:szCs w:val="22"/>
        </w:rPr>
      </w:pPr>
      <w:r w:rsidRPr="0073719F">
        <w:rPr>
          <w:rFonts w:ascii="Arial" w:hAnsi="Arial" w:cs="Arial"/>
          <w:i/>
          <w:sz w:val="22"/>
          <w:szCs w:val="22"/>
        </w:rPr>
        <w:t>Soporte documental:</w:t>
      </w:r>
      <w:r>
        <w:rPr>
          <w:rFonts w:ascii="Arial" w:hAnsi="Arial" w:cs="Arial"/>
          <w:sz w:val="22"/>
          <w:szCs w:val="22"/>
        </w:rPr>
        <w:t xml:space="preserve"> Material en el cual se contiene la información.</w:t>
      </w: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  <w:r w:rsidRPr="0073719F">
        <w:rPr>
          <w:rFonts w:ascii="Arial" w:hAnsi="Arial" w:cs="Arial"/>
          <w:i/>
          <w:sz w:val="22"/>
          <w:szCs w:val="22"/>
        </w:rPr>
        <w:t>Tablas de Retención Documental:</w:t>
      </w:r>
      <w:r w:rsidRPr="006E4CB1">
        <w:rPr>
          <w:rFonts w:ascii="Arial" w:hAnsi="Arial" w:cs="Arial"/>
          <w:sz w:val="22"/>
          <w:szCs w:val="22"/>
        </w:rPr>
        <w:t xml:space="preserve"> Listado de series,</w:t>
      </w:r>
      <w:r>
        <w:rPr>
          <w:rFonts w:ascii="Arial" w:hAnsi="Arial" w:cs="Arial"/>
          <w:sz w:val="22"/>
          <w:szCs w:val="22"/>
        </w:rPr>
        <w:t xml:space="preserve"> con sus correspondientes </w:t>
      </w:r>
      <w:r w:rsidRPr="006E4CB1">
        <w:rPr>
          <w:rFonts w:ascii="Arial" w:hAnsi="Arial" w:cs="Arial"/>
          <w:sz w:val="22"/>
          <w:szCs w:val="22"/>
        </w:rPr>
        <w:t>tipos</w:t>
      </w:r>
      <w:r>
        <w:rPr>
          <w:rFonts w:ascii="Arial" w:hAnsi="Arial" w:cs="Arial"/>
          <w:sz w:val="22"/>
          <w:szCs w:val="22"/>
        </w:rPr>
        <w:t xml:space="preserve"> </w:t>
      </w:r>
      <w:r w:rsidRPr="006E4CB1">
        <w:rPr>
          <w:rFonts w:ascii="Arial" w:hAnsi="Arial" w:cs="Arial"/>
          <w:sz w:val="22"/>
          <w:szCs w:val="22"/>
        </w:rPr>
        <w:t>documentales, a las cuales se asigna el tiempo de permanencia en cada</w:t>
      </w:r>
      <w:r>
        <w:rPr>
          <w:rFonts w:ascii="Arial" w:hAnsi="Arial" w:cs="Arial"/>
          <w:sz w:val="22"/>
          <w:szCs w:val="22"/>
        </w:rPr>
        <w:t xml:space="preserve"> </w:t>
      </w:r>
      <w:r w:rsidRPr="006E4CB1">
        <w:rPr>
          <w:rFonts w:ascii="Arial" w:hAnsi="Arial" w:cs="Arial"/>
          <w:sz w:val="22"/>
          <w:szCs w:val="22"/>
        </w:rPr>
        <w:t>etapa del ciclo vital de los documentos.</w:t>
      </w: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  <w:r w:rsidRPr="0073719F">
        <w:rPr>
          <w:rFonts w:ascii="Arial" w:hAnsi="Arial" w:cs="Arial"/>
          <w:i/>
          <w:sz w:val="22"/>
          <w:szCs w:val="22"/>
        </w:rPr>
        <w:t>Tablas de Valoración Documental:</w:t>
      </w:r>
      <w:r w:rsidRPr="006E4CB1">
        <w:rPr>
          <w:rFonts w:ascii="Arial" w:hAnsi="Arial" w:cs="Arial"/>
          <w:sz w:val="22"/>
          <w:szCs w:val="22"/>
        </w:rPr>
        <w:t xml:space="preserve"> Listado de asunt</w:t>
      </w:r>
      <w:r>
        <w:rPr>
          <w:rFonts w:ascii="Arial" w:hAnsi="Arial" w:cs="Arial"/>
          <w:sz w:val="22"/>
          <w:szCs w:val="22"/>
        </w:rPr>
        <w:t xml:space="preserve">os o series documentales a los </w:t>
      </w:r>
      <w:r w:rsidRPr="006E4CB1">
        <w:rPr>
          <w:rFonts w:ascii="Arial" w:hAnsi="Arial" w:cs="Arial"/>
          <w:sz w:val="22"/>
          <w:szCs w:val="22"/>
        </w:rPr>
        <w:t>cuales se asigna un tiempo de permanencia en el</w:t>
      </w:r>
      <w:r>
        <w:rPr>
          <w:rFonts w:ascii="Arial" w:hAnsi="Arial" w:cs="Arial"/>
          <w:sz w:val="22"/>
          <w:szCs w:val="22"/>
        </w:rPr>
        <w:t xml:space="preserve"> archivo central, así como una </w:t>
      </w:r>
      <w:r w:rsidRPr="006E4CB1">
        <w:rPr>
          <w:rFonts w:ascii="Arial" w:hAnsi="Arial" w:cs="Arial"/>
          <w:sz w:val="22"/>
          <w:szCs w:val="22"/>
        </w:rPr>
        <w:t>disposición final.</w:t>
      </w: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</w:p>
    <w:p w:rsidR="003B100A" w:rsidRPr="006E4CB1" w:rsidRDefault="003B100A">
      <w:pPr>
        <w:jc w:val="both"/>
        <w:rPr>
          <w:rFonts w:ascii="Arial" w:hAnsi="Arial" w:cs="Arial"/>
          <w:sz w:val="22"/>
          <w:szCs w:val="22"/>
        </w:rPr>
      </w:pPr>
      <w:r w:rsidRPr="0073719F">
        <w:rPr>
          <w:rFonts w:ascii="Arial" w:hAnsi="Arial" w:cs="Arial"/>
          <w:i/>
          <w:sz w:val="22"/>
          <w:szCs w:val="22"/>
        </w:rPr>
        <w:t>Valoración Documental</w:t>
      </w:r>
      <w:r w:rsidRPr="006E4CB1">
        <w:rPr>
          <w:rFonts w:ascii="Arial" w:hAnsi="Arial" w:cs="Arial"/>
          <w:sz w:val="22"/>
          <w:szCs w:val="22"/>
        </w:rPr>
        <w:t xml:space="preserve">: Labor intelectual por la cual se determinan los valores </w:t>
      </w:r>
      <w:r w:rsidRPr="006E4CB1">
        <w:rPr>
          <w:rFonts w:ascii="Arial" w:hAnsi="Arial" w:cs="Arial"/>
          <w:sz w:val="22"/>
          <w:szCs w:val="22"/>
        </w:rPr>
        <w:tab/>
        <w:t>primarios y secundarios de los documentos con el fin de establecer su permanencia en las diferentes fases del ciclo vital.</w:t>
      </w:r>
    </w:p>
    <w:p w:rsidR="007A731A" w:rsidRDefault="007A731A" w:rsidP="007A731A">
      <w:pPr>
        <w:jc w:val="both"/>
        <w:rPr>
          <w:rFonts w:ascii="Arial" w:hAnsi="Arial" w:cs="Arial"/>
          <w:sz w:val="22"/>
          <w:szCs w:val="22"/>
        </w:rPr>
      </w:pPr>
      <w:bookmarkStart w:id="20" w:name="_Toc383065382"/>
      <w:bookmarkStart w:id="21" w:name="_Toc383065387"/>
      <w:bookmarkEnd w:id="20"/>
      <w:bookmarkEnd w:id="21"/>
    </w:p>
    <w:p w:rsidR="007A731A" w:rsidRPr="000F48E8" w:rsidRDefault="007A731A" w:rsidP="000F48E8">
      <w:pPr>
        <w:pStyle w:val="Ttulo1"/>
        <w:numPr>
          <w:ilvl w:val="0"/>
          <w:numId w:val="0"/>
        </w:numPr>
        <w:jc w:val="left"/>
      </w:pPr>
      <w:bookmarkStart w:id="22" w:name="_Toc18774378"/>
      <w:r w:rsidRPr="00476FD8">
        <w:t>Anexos</w:t>
      </w:r>
      <w:r>
        <w:t>.</w:t>
      </w:r>
      <w:bookmarkEnd w:id="22"/>
    </w:p>
    <w:p w:rsidR="007A731A" w:rsidRDefault="00494482" w:rsidP="007A731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Anexo 1 </w:t>
      </w:r>
      <w:r w:rsidR="007A731A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ormatos</w:t>
      </w:r>
      <w:r w:rsidR="007A731A">
        <w:rPr>
          <w:rFonts w:ascii="Arial" w:hAnsi="Arial" w:cs="Arial"/>
          <w:sz w:val="22"/>
          <w:szCs w:val="22"/>
        </w:rPr>
        <w:t xml:space="preserve"> diligenciados</w:t>
      </w:r>
      <w:r>
        <w:rPr>
          <w:rFonts w:ascii="Arial" w:hAnsi="Arial" w:cs="Arial"/>
          <w:sz w:val="22"/>
          <w:szCs w:val="22"/>
        </w:rPr>
        <w:t xml:space="preserve"> de</w:t>
      </w:r>
      <w:r w:rsidR="007A731A">
        <w:rPr>
          <w:rFonts w:ascii="Arial" w:hAnsi="Arial" w:cs="Arial"/>
          <w:sz w:val="22"/>
          <w:szCs w:val="22"/>
        </w:rPr>
        <w:t xml:space="preserve"> construcción del Plan Institucional de Archivos PINAR del INFOTEP.</w:t>
      </w:r>
    </w:p>
    <w:p w:rsidR="00494482" w:rsidRDefault="00494482" w:rsidP="007A731A">
      <w:pPr>
        <w:jc w:val="both"/>
        <w:rPr>
          <w:rFonts w:ascii="Arial" w:hAnsi="Arial" w:cs="Arial"/>
          <w:sz w:val="22"/>
          <w:szCs w:val="22"/>
        </w:rPr>
      </w:pPr>
    </w:p>
    <w:p w:rsidR="00494482" w:rsidRDefault="00494482" w:rsidP="007A731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Anexo 2 Formato de priorización de aspectos críticos.</w:t>
      </w:r>
    </w:p>
    <w:p w:rsidR="00252ED2" w:rsidRDefault="00252ED2" w:rsidP="00374D63">
      <w:pPr>
        <w:rPr>
          <w:rFonts w:ascii="Arial" w:hAnsi="Arial"/>
          <w:b/>
          <w:sz w:val="22"/>
          <w:szCs w:val="22"/>
        </w:rPr>
      </w:pPr>
    </w:p>
    <w:p w:rsidR="001E6A52" w:rsidRPr="00C06CD6" w:rsidRDefault="001E6A52" w:rsidP="00C06CD6">
      <w:pPr>
        <w:pStyle w:val="Ttulo1"/>
        <w:numPr>
          <w:ilvl w:val="0"/>
          <w:numId w:val="0"/>
        </w:numPr>
        <w:jc w:val="left"/>
      </w:pPr>
      <w:bookmarkStart w:id="23" w:name="_Toc18774379"/>
      <w:r w:rsidRPr="001E6A52">
        <w:t>Fuentes consultadas.</w:t>
      </w:r>
      <w:bookmarkEnd w:id="23"/>
    </w:p>
    <w:p w:rsidR="00C571E4" w:rsidRDefault="0082088C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Plan estratégico INFOTEP 2013-2023.</w:t>
      </w:r>
    </w:p>
    <w:p w:rsidR="00756D07" w:rsidRDefault="00756D07" w:rsidP="008C281C">
      <w:pPr>
        <w:jc w:val="both"/>
        <w:rPr>
          <w:rFonts w:ascii="Arial" w:hAnsi="Arial" w:cs="Arial"/>
          <w:sz w:val="22"/>
          <w:szCs w:val="22"/>
        </w:rPr>
      </w:pPr>
    </w:p>
    <w:p w:rsidR="0082088C" w:rsidRDefault="0082088C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Acta de reunión INFOTEP-AGN, año 2017 (temas: TRD, PINAR, PGD, Diagnóstico de archivos).</w:t>
      </w:r>
    </w:p>
    <w:p w:rsidR="00660369" w:rsidRDefault="00660369" w:rsidP="008C281C">
      <w:pPr>
        <w:jc w:val="both"/>
        <w:rPr>
          <w:rFonts w:ascii="Arial" w:hAnsi="Arial" w:cs="Arial"/>
          <w:sz w:val="22"/>
          <w:szCs w:val="22"/>
        </w:rPr>
      </w:pPr>
    </w:p>
    <w:p w:rsidR="00BC6C3C" w:rsidRDefault="00BC6C3C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Acuerdo de implementación Modelo MIPG, año 2019.</w:t>
      </w:r>
    </w:p>
    <w:p w:rsidR="000F48E8" w:rsidRDefault="000F48E8" w:rsidP="008C281C">
      <w:pPr>
        <w:jc w:val="both"/>
        <w:rPr>
          <w:rFonts w:ascii="Arial" w:hAnsi="Arial" w:cs="Arial"/>
          <w:sz w:val="22"/>
          <w:szCs w:val="22"/>
        </w:rPr>
      </w:pPr>
    </w:p>
    <w:p w:rsidR="00352F28" w:rsidRDefault="00626448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Diagnóstico de la gestión documental INFOTEP, elaborado por el Ministerio de </w:t>
      </w:r>
      <w:r w:rsidR="000B7068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ducación, año 2018.</w:t>
      </w:r>
    </w:p>
    <w:p w:rsidR="00BC6C3C" w:rsidRDefault="00BC6C3C" w:rsidP="008C281C">
      <w:pPr>
        <w:jc w:val="both"/>
        <w:rPr>
          <w:rFonts w:ascii="Arial" w:hAnsi="Arial" w:cs="Arial"/>
          <w:sz w:val="22"/>
          <w:szCs w:val="22"/>
        </w:rPr>
      </w:pPr>
    </w:p>
    <w:p w:rsidR="00BC6C3C" w:rsidRDefault="00E272D0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Informe pormenorizado del sistema de control interno, año 2019</w:t>
      </w:r>
      <w:r w:rsidR="00314C2A">
        <w:rPr>
          <w:rFonts w:ascii="Arial" w:hAnsi="Arial" w:cs="Arial"/>
          <w:sz w:val="22"/>
          <w:szCs w:val="22"/>
        </w:rPr>
        <w:t>.</w:t>
      </w:r>
    </w:p>
    <w:p w:rsidR="00314C2A" w:rsidRDefault="00314C2A" w:rsidP="008C281C">
      <w:pPr>
        <w:jc w:val="both"/>
        <w:rPr>
          <w:rFonts w:ascii="Arial" w:hAnsi="Arial" w:cs="Arial"/>
          <w:sz w:val="22"/>
          <w:szCs w:val="22"/>
        </w:rPr>
      </w:pPr>
    </w:p>
    <w:p w:rsidR="00314C2A" w:rsidRDefault="00314C2A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Manual del Sistema Integrado de Control Interno, año 2017.</w:t>
      </w:r>
    </w:p>
    <w:p w:rsidR="00314C2A" w:rsidRDefault="00314C2A" w:rsidP="008C281C">
      <w:pPr>
        <w:jc w:val="both"/>
        <w:rPr>
          <w:rFonts w:ascii="Arial" w:hAnsi="Arial" w:cs="Arial"/>
          <w:sz w:val="22"/>
          <w:szCs w:val="22"/>
        </w:rPr>
      </w:pPr>
    </w:p>
    <w:p w:rsidR="00314C2A" w:rsidRDefault="00314C2A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Plan estratégico de tecnologías de la Información, año 2019.</w:t>
      </w:r>
    </w:p>
    <w:p w:rsidR="002F3544" w:rsidRDefault="002F3544" w:rsidP="008C281C">
      <w:pPr>
        <w:jc w:val="both"/>
        <w:rPr>
          <w:rFonts w:ascii="Arial" w:hAnsi="Arial" w:cs="Arial"/>
          <w:sz w:val="22"/>
          <w:szCs w:val="22"/>
        </w:rPr>
      </w:pPr>
    </w:p>
    <w:p w:rsidR="002F3544" w:rsidRDefault="002F3544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Plan Institucional de Capacitación 2017-2019.</w:t>
      </w:r>
    </w:p>
    <w:p w:rsidR="00BC6C3C" w:rsidRDefault="00BC6C3C" w:rsidP="008C281C">
      <w:pPr>
        <w:jc w:val="both"/>
        <w:rPr>
          <w:rFonts w:ascii="Arial" w:hAnsi="Arial" w:cs="Arial"/>
          <w:sz w:val="22"/>
          <w:szCs w:val="22"/>
        </w:rPr>
      </w:pPr>
    </w:p>
    <w:p w:rsidR="003E0E38" w:rsidRDefault="003E0E38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Plan de mejoramiento, inspección y vigilancia, 2018.</w:t>
      </w:r>
    </w:p>
    <w:p w:rsidR="003E0E38" w:rsidRDefault="003E0E38" w:rsidP="008C281C">
      <w:pPr>
        <w:jc w:val="both"/>
        <w:rPr>
          <w:rFonts w:ascii="Arial" w:hAnsi="Arial" w:cs="Arial"/>
          <w:sz w:val="22"/>
          <w:szCs w:val="22"/>
        </w:rPr>
      </w:pPr>
    </w:p>
    <w:p w:rsidR="003E0E38" w:rsidRDefault="003E0E38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Plan de desarrollo INFOTEP 2016-2019</w:t>
      </w:r>
    </w:p>
    <w:p w:rsidR="001966B6" w:rsidRDefault="001966B6" w:rsidP="008C281C">
      <w:pPr>
        <w:jc w:val="both"/>
        <w:rPr>
          <w:rFonts w:ascii="Arial" w:hAnsi="Arial" w:cs="Arial"/>
          <w:sz w:val="22"/>
          <w:szCs w:val="22"/>
        </w:rPr>
      </w:pPr>
    </w:p>
    <w:p w:rsidR="001966B6" w:rsidRDefault="001966B6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Informe FURAG INFOTEP 2018.</w:t>
      </w:r>
    </w:p>
    <w:p w:rsidR="00596029" w:rsidRDefault="00596029" w:rsidP="008C281C">
      <w:pPr>
        <w:jc w:val="both"/>
        <w:rPr>
          <w:rFonts w:ascii="Arial" w:hAnsi="Arial" w:cs="Arial"/>
          <w:sz w:val="22"/>
          <w:szCs w:val="22"/>
        </w:rPr>
      </w:pPr>
    </w:p>
    <w:p w:rsidR="00596029" w:rsidRDefault="00596029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Instructivo para la organización de archivos de gestión INFOTEP.</w:t>
      </w:r>
    </w:p>
    <w:p w:rsidR="00596029" w:rsidRDefault="00596029" w:rsidP="008C281C">
      <w:pPr>
        <w:jc w:val="both"/>
        <w:rPr>
          <w:rFonts w:ascii="Arial" w:hAnsi="Arial" w:cs="Arial"/>
          <w:sz w:val="22"/>
          <w:szCs w:val="22"/>
        </w:rPr>
      </w:pPr>
    </w:p>
    <w:p w:rsidR="00596029" w:rsidRDefault="00FB21CF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Matriz</w:t>
      </w:r>
      <w:r w:rsidR="00596029">
        <w:rPr>
          <w:rFonts w:ascii="Arial" w:hAnsi="Arial" w:cs="Arial"/>
          <w:sz w:val="22"/>
          <w:szCs w:val="22"/>
        </w:rPr>
        <w:t xml:space="preserve"> de riesgos por procesos INFOTEP</w:t>
      </w:r>
      <w:r>
        <w:rPr>
          <w:rFonts w:ascii="Arial" w:hAnsi="Arial" w:cs="Arial"/>
          <w:sz w:val="22"/>
          <w:szCs w:val="22"/>
        </w:rPr>
        <w:t>.</w:t>
      </w: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Procedimiento de gestión documental INFOTEP.</w:t>
      </w: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Plan institucional de Archivos PINAR 2019, INFOTEP.</w:t>
      </w: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</w:p>
    <w:p w:rsidR="00990EE6" w:rsidRDefault="00990EE6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Política </w:t>
      </w:r>
      <w:r w:rsidR="006C0CD6">
        <w:rPr>
          <w:rFonts w:ascii="Arial" w:hAnsi="Arial" w:cs="Arial"/>
          <w:sz w:val="22"/>
          <w:szCs w:val="22"/>
        </w:rPr>
        <w:t>de cero papel, año 2015 INFOTEP.</w:t>
      </w:r>
    </w:p>
    <w:p w:rsidR="00BC6C3C" w:rsidRDefault="00BC6C3C" w:rsidP="008C281C">
      <w:pPr>
        <w:jc w:val="both"/>
        <w:rPr>
          <w:rFonts w:ascii="Arial" w:hAnsi="Arial" w:cs="Arial"/>
          <w:sz w:val="22"/>
          <w:szCs w:val="22"/>
        </w:rPr>
      </w:pPr>
    </w:p>
    <w:p w:rsidR="00261CB7" w:rsidRDefault="00261CB7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261CB7">
        <w:rPr>
          <w:rFonts w:ascii="Arial" w:hAnsi="Arial" w:cs="Arial"/>
          <w:sz w:val="22"/>
          <w:szCs w:val="22"/>
        </w:rPr>
        <w:t>ocumento: “Manual formulación del Plan Institucional de Archivos</w:t>
      </w:r>
      <w:r w:rsidR="007D1522">
        <w:rPr>
          <w:rFonts w:ascii="Arial" w:hAnsi="Arial" w:cs="Arial"/>
          <w:sz w:val="22"/>
          <w:szCs w:val="22"/>
        </w:rPr>
        <w:t xml:space="preserve"> PINAR”, Archivo General de la N</w:t>
      </w:r>
      <w:r w:rsidRPr="00261CB7">
        <w:rPr>
          <w:rFonts w:ascii="Arial" w:hAnsi="Arial" w:cs="Arial"/>
          <w:sz w:val="22"/>
          <w:szCs w:val="22"/>
        </w:rPr>
        <w:t>ación de Colombia, año 2014.</w:t>
      </w:r>
    </w:p>
    <w:p w:rsidR="006206B3" w:rsidRDefault="006206B3" w:rsidP="008C281C">
      <w:pPr>
        <w:jc w:val="both"/>
        <w:rPr>
          <w:rFonts w:ascii="Arial" w:hAnsi="Arial" w:cs="Arial"/>
          <w:sz w:val="22"/>
          <w:szCs w:val="22"/>
        </w:rPr>
      </w:pPr>
    </w:p>
    <w:p w:rsidR="00352F28" w:rsidRDefault="00352F28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Norma</w:t>
      </w:r>
      <w:r w:rsidR="00CD7B65">
        <w:rPr>
          <w:rFonts w:ascii="Arial" w:hAnsi="Arial" w:cs="Arial"/>
          <w:sz w:val="22"/>
          <w:szCs w:val="22"/>
        </w:rPr>
        <w:t xml:space="preserve">s internas del INFOTEP </w:t>
      </w:r>
      <w:r w:rsidR="0083607C">
        <w:rPr>
          <w:rFonts w:ascii="Arial" w:hAnsi="Arial" w:cs="Arial"/>
          <w:sz w:val="22"/>
          <w:szCs w:val="22"/>
        </w:rPr>
        <w:t>(</w:t>
      </w:r>
      <w:r w:rsidR="00CD7B65">
        <w:rPr>
          <w:rFonts w:ascii="Arial" w:hAnsi="Arial" w:cs="Arial"/>
          <w:sz w:val="22"/>
          <w:szCs w:val="22"/>
        </w:rPr>
        <w:t xml:space="preserve">Acuerdos y </w:t>
      </w:r>
      <w:r w:rsidR="0083607C">
        <w:rPr>
          <w:rFonts w:ascii="Arial" w:hAnsi="Arial" w:cs="Arial"/>
          <w:sz w:val="22"/>
          <w:szCs w:val="22"/>
        </w:rPr>
        <w:t xml:space="preserve">Resoluciones) </w:t>
      </w:r>
      <w:r w:rsidR="00F6744A">
        <w:rPr>
          <w:rFonts w:ascii="Arial" w:hAnsi="Arial" w:cs="Arial"/>
          <w:sz w:val="22"/>
          <w:szCs w:val="22"/>
        </w:rPr>
        <w:t>mencionada</w:t>
      </w:r>
      <w:r w:rsidR="00F6744A" w:rsidRPr="00F6744A">
        <w:rPr>
          <w:rFonts w:ascii="Arial" w:hAnsi="Arial" w:cs="Arial"/>
          <w:sz w:val="22"/>
          <w:szCs w:val="22"/>
        </w:rPr>
        <w:t>s en el docu</w:t>
      </w:r>
      <w:r w:rsidR="00F6744A">
        <w:rPr>
          <w:rFonts w:ascii="Arial" w:hAnsi="Arial" w:cs="Arial"/>
          <w:sz w:val="22"/>
          <w:szCs w:val="22"/>
        </w:rPr>
        <w:t>mento y disponibles en internet y/o intranet.</w:t>
      </w:r>
    </w:p>
    <w:p w:rsidR="00352F28" w:rsidRDefault="00352F28" w:rsidP="008C281C">
      <w:pPr>
        <w:jc w:val="both"/>
        <w:rPr>
          <w:rFonts w:ascii="Arial" w:hAnsi="Arial" w:cs="Arial"/>
          <w:sz w:val="22"/>
          <w:szCs w:val="22"/>
        </w:rPr>
      </w:pPr>
    </w:p>
    <w:p w:rsidR="00352F28" w:rsidRDefault="0083607C" w:rsidP="008C281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Normas Nacionales (Leyes, D</w:t>
      </w:r>
      <w:r w:rsidR="00352F28">
        <w:rPr>
          <w:rFonts w:ascii="Arial" w:hAnsi="Arial" w:cs="Arial"/>
          <w:sz w:val="22"/>
          <w:szCs w:val="22"/>
        </w:rPr>
        <w:t>ecretos) y</w:t>
      </w:r>
      <w:r>
        <w:rPr>
          <w:rFonts w:ascii="Arial" w:hAnsi="Arial" w:cs="Arial"/>
          <w:sz w:val="22"/>
          <w:szCs w:val="22"/>
        </w:rPr>
        <w:t xml:space="preserve"> regulaciones expedidas por el A</w:t>
      </w:r>
      <w:r w:rsidR="00352F28">
        <w:rPr>
          <w:rFonts w:ascii="Arial" w:hAnsi="Arial" w:cs="Arial"/>
          <w:sz w:val="22"/>
          <w:szCs w:val="22"/>
        </w:rPr>
        <w:t xml:space="preserve">rchivo </w:t>
      </w:r>
      <w:r>
        <w:rPr>
          <w:rFonts w:ascii="Arial" w:hAnsi="Arial" w:cs="Arial"/>
          <w:sz w:val="22"/>
          <w:szCs w:val="22"/>
        </w:rPr>
        <w:t>G</w:t>
      </w:r>
      <w:r w:rsidR="00352F28">
        <w:rPr>
          <w:rFonts w:ascii="Arial" w:hAnsi="Arial" w:cs="Arial"/>
          <w:sz w:val="22"/>
          <w:szCs w:val="22"/>
        </w:rPr>
        <w:t>eneral de</w:t>
      </w:r>
      <w:r>
        <w:rPr>
          <w:rFonts w:ascii="Arial" w:hAnsi="Arial" w:cs="Arial"/>
          <w:sz w:val="22"/>
          <w:szCs w:val="22"/>
        </w:rPr>
        <w:t xml:space="preserve"> </w:t>
      </w:r>
      <w:r w:rsidR="00352F28">
        <w:rPr>
          <w:rFonts w:ascii="Arial" w:hAnsi="Arial" w:cs="Arial"/>
          <w:sz w:val="22"/>
          <w:szCs w:val="22"/>
        </w:rPr>
        <w:t xml:space="preserve">la </w:t>
      </w:r>
      <w:r>
        <w:rPr>
          <w:rFonts w:ascii="Arial" w:hAnsi="Arial" w:cs="Arial"/>
          <w:sz w:val="22"/>
          <w:szCs w:val="22"/>
        </w:rPr>
        <w:t>N</w:t>
      </w:r>
      <w:r w:rsidR="00352F28">
        <w:rPr>
          <w:rFonts w:ascii="Arial" w:hAnsi="Arial" w:cs="Arial"/>
          <w:sz w:val="22"/>
          <w:szCs w:val="22"/>
        </w:rPr>
        <w:t>aci</w:t>
      </w:r>
      <w:r>
        <w:rPr>
          <w:rFonts w:ascii="Arial" w:hAnsi="Arial" w:cs="Arial"/>
          <w:sz w:val="22"/>
          <w:szCs w:val="22"/>
        </w:rPr>
        <w:t>ón (Acuerdos) mencionados en el docu</w:t>
      </w:r>
      <w:r w:rsidR="00352F28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e</w:t>
      </w:r>
      <w:r w:rsidR="00352F28">
        <w:rPr>
          <w:rFonts w:ascii="Arial" w:hAnsi="Arial" w:cs="Arial"/>
          <w:sz w:val="22"/>
          <w:szCs w:val="22"/>
        </w:rPr>
        <w:t>nto y disponibles en internet.</w:t>
      </w:r>
    </w:p>
    <w:p w:rsidR="00352F28" w:rsidRDefault="00352F28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Default="00DD3BD7" w:rsidP="008C281C">
      <w:pPr>
        <w:jc w:val="both"/>
        <w:rPr>
          <w:rFonts w:ascii="Arial" w:hAnsi="Arial" w:cs="Arial"/>
          <w:sz w:val="22"/>
          <w:szCs w:val="22"/>
        </w:rPr>
      </w:pPr>
    </w:p>
    <w:p w:rsidR="00DD3BD7" w:rsidRPr="00DD3BD7" w:rsidRDefault="00DD3BD7" w:rsidP="00DD3BD7">
      <w:pPr>
        <w:jc w:val="center"/>
        <w:rPr>
          <w:rFonts w:ascii="Arial" w:hAnsi="Arial" w:cs="Arial"/>
          <w:b/>
          <w:color w:val="808080" w:themeColor="background1" w:themeShade="80"/>
          <w:sz w:val="44"/>
          <w:szCs w:val="44"/>
        </w:rPr>
      </w:pPr>
    </w:p>
    <w:sectPr w:rsidR="00DD3BD7" w:rsidRPr="00DD3BD7" w:rsidSect="00B00EA5">
      <w:pgSz w:w="12242" w:h="15842" w:code="126"/>
      <w:pgMar w:top="2094" w:right="1327" w:bottom="1134" w:left="1985" w:header="680" w:footer="2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64F9" w:rsidRDefault="003964F9">
      <w:r>
        <w:separator/>
      </w:r>
    </w:p>
  </w:endnote>
  <w:endnote w:type="continuationSeparator" w:id="0">
    <w:p w:rsidR="003964F9" w:rsidRDefault="00396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548" w:rsidRPr="00202815" w:rsidRDefault="00A12548" w:rsidP="00846A74">
    <w:pPr>
      <w:tabs>
        <w:tab w:val="center" w:pos="4419"/>
        <w:tab w:val="right" w:pos="8838"/>
      </w:tabs>
      <w:overflowPunct/>
      <w:autoSpaceDE/>
      <w:autoSpaceDN/>
      <w:adjustRightInd/>
      <w:jc w:val="center"/>
      <w:textAlignment w:val="auto"/>
      <w:rPr>
        <w:rFonts w:ascii="Tahoma" w:eastAsiaTheme="minorHAnsi" w:hAnsi="Tahoma" w:cs="Tahoma"/>
        <w:sz w:val="18"/>
        <w:szCs w:val="18"/>
        <w:lang w:eastAsia="en-US"/>
      </w:rPr>
    </w:pPr>
    <w:r w:rsidRPr="00202815">
      <w:rPr>
        <w:rFonts w:ascii="Tahoma" w:eastAsiaTheme="minorHAnsi" w:hAnsi="Tahoma" w:cs="Tahoma"/>
        <w:sz w:val="18"/>
        <w:szCs w:val="18"/>
        <w:lang w:eastAsia="en-US"/>
      </w:rPr>
      <w:t>Sarie Bay – Teléfonos: 5125916 – 5125770 – 5126607 – 5121350 Fax (098) 5125770</w:t>
    </w:r>
  </w:p>
  <w:p w:rsidR="00A12548" w:rsidRPr="00202815" w:rsidRDefault="00A12548" w:rsidP="00846A74">
    <w:pPr>
      <w:tabs>
        <w:tab w:val="center" w:pos="4419"/>
        <w:tab w:val="right" w:pos="8838"/>
      </w:tabs>
      <w:overflowPunct/>
      <w:autoSpaceDE/>
      <w:autoSpaceDN/>
      <w:adjustRightInd/>
      <w:jc w:val="center"/>
      <w:textAlignment w:val="auto"/>
      <w:rPr>
        <w:rFonts w:ascii="Tahoma" w:eastAsiaTheme="minorHAnsi" w:hAnsi="Tahoma" w:cs="Tahoma"/>
        <w:sz w:val="18"/>
        <w:szCs w:val="18"/>
        <w:lang w:eastAsia="en-US"/>
      </w:rPr>
    </w:pPr>
    <w:r w:rsidRPr="00202815">
      <w:rPr>
        <w:rFonts w:ascii="Tahoma" w:eastAsiaTheme="minorHAnsi" w:hAnsi="Tahoma" w:cs="Tahoma"/>
        <w:sz w:val="18"/>
        <w:szCs w:val="18"/>
        <w:lang w:eastAsia="en-US"/>
      </w:rPr>
      <w:t>Página web: www.infotepsai.edu.co</w:t>
    </w:r>
  </w:p>
  <w:p w:rsidR="00A12548" w:rsidRDefault="00A12548" w:rsidP="00AB6D2C">
    <w:pPr>
      <w:tabs>
        <w:tab w:val="center" w:pos="4252"/>
        <w:tab w:val="right" w:pos="8504"/>
      </w:tabs>
      <w:overflowPunct/>
      <w:autoSpaceDE/>
      <w:autoSpaceDN/>
      <w:adjustRightInd/>
      <w:ind w:left="-709"/>
      <w:textAlignment w:val="auto"/>
      <w:rPr>
        <w:rFonts w:ascii="Arial" w:hAnsi="Arial" w:cs="Arial"/>
        <w:sz w:val="18"/>
        <w:szCs w:val="24"/>
        <w:lang w:val="es-ES" w:eastAsia="en-US" w:bidi="en-US"/>
      </w:rPr>
    </w:pPr>
  </w:p>
  <w:p w:rsidR="00A12548" w:rsidRPr="00AB6D2C" w:rsidRDefault="00A12548" w:rsidP="00BA0677">
    <w:pPr>
      <w:tabs>
        <w:tab w:val="center" w:pos="4252"/>
        <w:tab w:val="right" w:pos="8504"/>
      </w:tabs>
      <w:overflowPunct/>
      <w:autoSpaceDE/>
      <w:autoSpaceDN/>
      <w:adjustRightInd/>
      <w:textAlignment w:val="auto"/>
      <w:rPr>
        <w:rFonts w:ascii="Arial" w:hAnsi="Arial" w:cs="Arial"/>
        <w:sz w:val="18"/>
        <w:szCs w:val="24"/>
        <w:lang w:val="es-ES" w:eastAsia="en-US" w:bidi="en-US"/>
      </w:rPr>
    </w:pPr>
    <w:r>
      <w:rPr>
        <w:rFonts w:ascii="Arial" w:hAnsi="Arial" w:cs="Arial"/>
        <w:sz w:val="18"/>
        <w:szCs w:val="24"/>
        <w:lang w:val="es-ES" w:eastAsia="en-US" w:bidi="en-US"/>
      </w:rPr>
      <w:tab/>
    </w:r>
    <w:r w:rsidRPr="00AF1778">
      <w:rPr>
        <w:rFonts w:ascii="Arial" w:hAnsi="Arial" w:cs="Arial"/>
        <w:b/>
        <w:sz w:val="18"/>
        <w:szCs w:val="24"/>
        <w:lang w:val="es-ES" w:eastAsia="en-US" w:bidi="en-US"/>
      </w:rPr>
      <w:ptab w:relativeTo="margin" w:alignment="center" w:leader="none"/>
    </w:r>
    <w:r w:rsidRPr="00AF1778">
      <w:rPr>
        <w:rFonts w:ascii="Arial" w:hAnsi="Arial" w:cs="Arial"/>
        <w:b/>
        <w:sz w:val="18"/>
        <w:szCs w:val="24"/>
        <w:lang w:val="es-ES" w:eastAsia="en-US" w:bidi="en-US"/>
      </w:rPr>
      <w:fldChar w:fldCharType="begin"/>
    </w:r>
    <w:r w:rsidRPr="00AF1778">
      <w:rPr>
        <w:rFonts w:ascii="Arial" w:hAnsi="Arial" w:cs="Arial"/>
        <w:b/>
        <w:sz w:val="18"/>
        <w:szCs w:val="24"/>
        <w:lang w:val="es-ES" w:eastAsia="en-US" w:bidi="en-US"/>
      </w:rPr>
      <w:instrText xml:space="preserve"> PAGE  \* Arabic  \* MERGEFORMAT </w:instrText>
    </w:r>
    <w:r w:rsidRPr="00AF1778">
      <w:rPr>
        <w:rFonts w:ascii="Arial" w:hAnsi="Arial" w:cs="Arial"/>
        <w:b/>
        <w:sz w:val="18"/>
        <w:szCs w:val="24"/>
        <w:lang w:val="es-ES" w:eastAsia="en-US" w:bidi="en-US"/>
      </w:rPr>
      <w:fldChar w:fldCharType="separate"/>
    </w:r>
    <w:r w:rsidR="0050195E">
      <w:rPr>
        <w:rFonts w:ascii="Arial" w:hAnsi="Arial" w:cs="Arial"/>
        <w:b/>
        <w:noProof/>
        <w:sz w:val="18"/>
        <w:szCs w:val="24"/>
        <w:lang w:val="es-ES" w:eastAsia="en-US" w:bidi="en-US"/>
      </w:rPr>
      <w:t>4</w:t>
    </w:r>
    <w:r w:rsidRPr="00AF1778">
      <w:rPr>
        <w:rFonts w:ascii="Arial" w:hAnsi="Arial" w:cs="Arial"/>
        <w:b/>
        <w:sz w:val="18"/>
        <w:szCs w:val="24"/>
        <w:lang w:val="es-ES" w:eastAsia="en-US" w:bidi="en-US"/>
      </w:rPr>
      <w:fldChar w:fldCharType="end"/>
    </w:r>
    <w:r>
      <w:rPr>
        <w:rFonts w:ascii="Arial" w:hAnsi="Arial" w:cs="Arial"/>
        <w:b/>
        <w:sz w:val="18"/>
        <w:szCs w:val="24"/>
        <w:lang w:val="es-ES" w:eastAsia="en-US" w:bidi="en-US"/>
      </w:rPr>
      <w:t xml:space="preserve"> de 3</w:t>
    </w:r>
    <w:r w:rsidR="006B5466">
      <w:rPr>
        <w:rFonts w:ascii="Arial" w:hAnsi="Arial" w:cs="Arial"/>
        <w:b/>
        <w:sz w:val="18"/>
        <w:szCs w:val="24"/>
        <w:lang w:val="es-ES" w:eastAsia="en-US" w:bidi="en-US"/>
      </w:rPr>
      <w:t>8</w:t>
    </w:r>
  </w:p>
  <w:p w:rsidR="00A12548" w:rsidRPr="00AB6D2C" w:rsidRDefault="00A12548" w:rsidP="00AB6D2C">
    <w:pPr>
      <w:tabs>
        <w:tab w:val="center" w:pos="4252"/>
        <w:tab w:val="right" w:pos="8504"/>
      </w:tabs>
      <w:overflowPunct/>
      <w:autoSpaceDE/>
      <w:autoSpaceDN/>
      <w:adjustRightInd/>
      <w:ind w:left="-709"/>
      <w:textAlignment w:val="auto"/>
      <w:rPr>
        <w:rFonts w:ascii="Arial" w:hAnsi="Arial" w:cs="Arial"/>
        <w:sz w:val="18"/>
        <w:szCs w:val="24"/>
        <w:lang w:eastAsia="en-US" w:bidi="en-US"/>
      </w:rPr>
    </w:pPr>
    <w:r w:rsidRPr="00AB6D2C">
      <w:rPr>
        <w:rFonts w:ascii="Arial" w:hAnsi="Arial" w:cs="Arial"/>
        <w:sz w:val="18"/>
        <w:szCs w:val="24"/>
        <w:lang w:eastAsia="en-US" w:bidi="en-US"/>
      </w:rPr>
      <w:t xml:space="preserve">                                                                                             </w:t>
    </w:r>
  </w:p>
  <w:p w:rsidR="00A12548" w:rsidRDefault="00A12548">
    <w:pPr>
      <w:pStyle w:val="Piedepgina"/>
      <w:rPr>
        <w:lang w:val="es-ES"/>
      </w:rPr>
    </w:pPr>
  </w:p>
  <w:p w:rsidR="00A12548" w:rsidRPr="007034CB" w:rsidRDefault="00A12548">
    <w:pPr>
      <w:pStyle w:val="Piedepgina"/>
      <w:rPr>
        <w:lang w:val="es-ES"/>
      </w:rPr>
    </w:pPr>
  </w:p>
  <w:p w:rsidR="00A12548" w:rsidRDefault="00A12548">
    <w:pPr>
      <w:jc w:val="center"/>
      <w:rPr>
        <w:rFonts w:ascii="Arial" w:hAnsi="Arial"/>
        <w:b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0307273"/>
      <w:docPartObj>
        <w:docPartGallery w:val="Page Numbers (Bottom of Page)"/>
        <w:docPartUnique/>
      </w:docPartObj>
    </w:sdtPr>
    <w:sdtEndPr/>
    <w:sdtContent>
      <w:p w:rsidR="00A12548" w:rsidRDefault="00A1254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F7CC6">
          <w:rPr>
            <w:noProof/>
            <w:lang w:val="es-ES"/>
          </w:rPr>
          <w:t>0</w:t>
        </w:r>
        <w:r>
          <w:fldChar w:fldCharType="end"/>
        </w:r>
      </w:p>
    </w:sdtContent>
  </w:sdt>
  <w:p w:rsidR="00A12548" w:rsidRDefault="00A1254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64F9" w:rsidRDefault="003964F9">
      <w:r>
        <w:separator/>
      </w:r>
    </w:p>
  </w:footnote>
  <w:footnote w:type="continuationSeparator" w:id="0">
    <w:p w:rsidR="003964F9" w:rsidRDefault="003964F9">
      <w:r>
        <w:continuationSeparator/>
      </w:r>
    </w:p>
  </w:footnote>
  <w:footnote w:id="1">
    <w:p w:rsidR="00A12548" w:rsidRDefault="00A12548">
      <w:pPr>
        <w:pStyle w:val="Textonotapie"/>
        <w:rPr>
          <w:rFonts w:ascii="Arial" w:hAnsi="Arial" w:cs="Arial"/>
          <w:sz w:val="18"/>
          <w:szCs w:val="18"/>
        </w:rPr>
      </w:pPr>
      <w:r w:rsidRPr="00C4768F">
        <w:rPr>
          <w:rStyle w:val="Refdenotaalpie"/>
          <w:rFonts w:ascii="Arial" w:hAnsi="Arial" w:cs="Arial"/>
          <w:sz w:val="18"/>
          <w:szCs w:val="18"/>
        </w:rPr>
        <w:footnoteRef/>
      </w:r>
      <w:r w:rsidRPr="00C4768F">
        <w:rPr>
          <w:rFonts w:ascii="Arial" w:hAnsi="Arial" w:cs="Arial"/>
          <w:sz w:val="18"/>
          <w:szCs w:val="18"/>
        </w:rPr>
        <w:t xml:space="preserve"> Por medio del cual se expide el Decreto Único R</w:t>
      </w:r>
      <w:r>
        <w:rPr>
          <w:rFonts w:ascii="Arial" w:hAnsi="Arial" w:cs="Arial"/>
          <w:sz w:val="18"/>
          <w:szCs w:val="18"/>
        </w:rPr>
        <w:t>eglamentario del Sector Cultura.</w:t>
      </w:r>
    </w:p>
    <w:p w:rsidR="00A12548" w:rsidRPr="00C4768F" w:rsidRDefault="00A12548">
      <w:pPr>
        <w:pStyle w:val="Textonotapie"/>
        <w:rPr>
          <w:rFonts w:ascii="Arial" w:hAnsi="Arial" w:cs="Arial"/>
          <w:sz w:val="18"/>
          <w:szCs w:val="18"/>
        </w:rPr>
      </w:pPr>
    </w:p>
  </w:footnote>
  <w:footnote w:id="2">
    <w:p w:rsidR="00A12548" w:rsidRPr="00F27B09" w:rsidRDefault="00A12548" w:rsidP="00F27B09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F27B09">
        <w:rPr>
          <w:rStyle w:val="Refdenotaalpie"/>
          <w:rFonts w:ascii="Arial" w:hAnsi="Arial" w:cs="Arial"/>
          <w:sz w:val="18"/>
          <w:szCs w:val="18"/>
        </w:rPr>
        <w:footnoteRef/>
      </w:r>
      <w:r>
        <w:rPr>
          <w:rFonts w:ascii="Arial" w:hAnsi="Arial" w:cs="Arial"/>
          <w:sz w:val="18"/>
          <w:szCs w:val="18"/>
        </w:rPr>
        <w:t xml:space="preserve"> </w:t>
      </w:r>
      <w:r w:rsidRPr="00F27B09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Información tomada</w:t>
      </w:r>
      <w:r w:rsidRPr="00F27B09">
        <w:rPr>
          <w:rFonts w:ascii="Arial" w:hAnsi="Arial" w:cs="Arial"/>
          <w:sz w:val="18"/>
          <w:szCs w:val="18"/>
        </w:rPr>
        <w:t xml:space="preserve"> del documento: “Manual formulación del Plan Institu</w:t>
      </w:r>
      <w:r>
        <w:rPr>
          <w:rFonts w:ascii="Arial" w:hAnsi="Arial" w:cs="Arial"/>
          <w:sz w:val="18"/>
          <w:szCs w:val="18"/>
        </w:rPr>
        <w:t>cional de Archivos PINAR”, Archivo General de la Nación de Colombia,</w:t>
      </w:r>
      <w:r w:rsidRPr="00F27B09">
        <w:rPr>
          <w:rFonts w:ascii="Arial" w:hAnsi="Arial" w:cs="Arial"/>
          <w:sz w:val="18"/>
          <w:szCs w:val="18"/>
        </w:rPr>
        <w:t xml:space="preserve"> año 2014</w:t>
      </w:r>
      <w:r>
        <w:rPr>
          <w:rFonts w:ascii="Arial" w:hAnsi="Arial" w:cs="Arial"/>
          <w:sz w:val="18"/>
          <w:szCs w:val="18"/>
        </w:rPr>
        <w:t>.</w:t>
      </w:r>
    </w:p>
  </w:footnote>
  <w:footnote w:id="3">
    <w:p w:rsidR="00A12548" w:rsidRPr="000F6885" w:rsidRDefault="00A12548" w:rsidP="002D6E79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0F6885">
        <w:rPr>
          <w:rStyle w:val="Refdenotaalpie"/>
          <w:rFonts w:ascii="Arial" w:hAnsi="Arial" w:cs="Arial"/>
          <w:sz w:val="18"/>
          <w:szCs w:val="18"/>
        </w:rPr>
        <w:footnoteRef/>
      </w:r>
      <w:r w:rsidRPr="000F6885">
        <w:rPr>
          <w:rFonts w:ascii="Arial" w:hAnsi="Arial" w:cs="Arial"/>
          <w:sz w:val="18"/>
          <w:szCs w:val="18"/>
        </w:rPr>
        <w:t xml:space="preserve"> Sustituido p</w:t>
      </w:r>
      <w:r>
        <w:rPr>
          <w:rFonts w:ascii="Arial" w:hAnsi="Arial" w:cs="Arial"/>
          <w:sz w:val="18"/>
          <w:szCs w:val="18"/>
        </w:rPr>
        <w:t>o</w:t>
      </w:r>
      <w:r w:rsidRPr="000F6885">
        <w:rPr>
          <w:rFonts w:ascii="Arial" w:hAnsi="Arial" w:cs="Arial"/>
          <w:sz w:val="18"/>
          <w:szCs w:val="18"/>
        </w:rPr>
        <w:t>r el</w:t>
      </w:r>
      <w:r>
        <w:rPr>
          <w:rFonts w:ascii="Arial" w:hAnsi="Arial" w:cs="Arial"/>
          <w:sz w:val="18"/>
          <w:szCs w:val="18"/>
        </w:rPr>
        <w:t xml:space="preserve"> Decret</w:t>
      </w:r>
      <w:r w:rsidRPr="000F6885">
        <w:rPr>
          <w:rFonts w:ascii="Arial" w:hAnsi="Arial" w:cs="Arial"/>
          <w:sz w:val="18"/>
          <w:szCs w:val="18"/>
        </w:rPr>
        <w:t>o nacional 570 de 1981</w:t>
      </w:r>
      <w:r>
        <w:rPr>
          <w:rFonts w:ascii="Arial" w:hAnsi="Arial" w:cs="Arial"/>
          <w:sz w:val="18"/>
          <w:szCs w:val="18"/>
        </w:rPr>
        <w:t>.</w:t>
      </w:r>
    </w:p>
  </w:footnote>
  <w:footnote w:id="4">
    <w:p w:rsidR="00A12548" w:rsidRPr="00F81F92" w:rsidRDefault="00A12548" w:rsidP="002D6E79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F81F92">
        <w:rPr>
          <w:rStyle w:val="Refdenotaalpie"/>
          <w:rFonts w:ascii="Arial" w:hAnsi="Arial" w:cs="Arial"/>
          <w:sz w:val="18"/>
          <w:szCs w:val="18"/>
        </w:rPr>
        <w:footnoteRef/>
      </w:r>
      <w:r w:rsidRPr="00F81F9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“</w:t>
      </w:r>
      <w:r w:rsidRPr="00F81F92">
        <w:rPr>
          <w:rFonts w:ascii="Arial" w:hAnsi="Arial" w:cs="Arial"/>
          <w:sz w:val="18"/>
          <w:szCs w:val="18"/>
        </w:rPr>
        <w:t>Dirigir los procesos de archivo y gestión documental del instituto…”</w:t>
      </w:r>
      <w:r>
        <w:rPr>
          <w:rFonts w:ascii="Arial" w:hAnsi="Arial" w:cs="Arial"/>
          <w:sz w:val="18"/>
          <w:szCs w:val="18"/>
        </w:rPr>
        <w:t xml:space="preserve"> Decreto nacional 1570 de 2016 art. 5.</w:t>
      </w:r>
    </w:p>
  </w:footnote>
  <w:footnote w:id="5">
    <w:p w:rsidR="00A12548" w:rsidRPr="008C5C00" w:rsidRDefault="00A12548" w:rsidP="002D6E79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8C5C00">
        <w:rPr>
          <w:rStyle w:val="Refdenotaalpie"/>
          <w:rFonts w:ascii="Arial" w:hAnsi="Arial" w:cs="Arial"/>
          <w:sz w:val="18"/>
          <w:szCs w:val="18"/>
        </w:rPr>
        <w:footnoteRef/>
      </w:r>
      <w:r w:rsidRPr="008C5C00">
        <w:rPr>
          <w:rFonts w:ascii="Arial" w:hAnsi="Arial" w:cs="Arial"/>
          <w:sz w:val="18"/>
          <w:szCs w:val="18"/>
        </w:rPr>
        <w:t xml:space="preserve"> Así la define el Acuerdo 00</w:t>
      </w:r>
      <w:r>
        <w:rPr>
          <w:rFonts w:ascii="Arial" w:hAnsi="Arial" w:cs="Arial"/>
          <w:sz w:val="18"/>
          <w:szCs w:val="18"/>
        </w:rPr>
        <w:t>4</w:t>
      </w:r>
      <w:r w:rsidRPr="008C5C00">
        <w:rPr>
          <w:rFonts w:ascii="Arial" w:hAnsi="Arial" w:cs="Arial"/>
          <w:sz w:val="18"/>
          <w:szCs w:val="18"/>
        </w:rPr>
        <w:t xml:space="preserve"> de 20</w:t>
      </w:r>
      <w:r>
        <w:rPr>
          <w:rFonts w:ascii="Arial" w:hAnsi="Arial" w:cs="Arial"/>
          <w:sz w:val="18"/>
          <w:szCs w:val="18"/>
        </w:rPr>
        <w:t>17 del Consejo Directivo.</w:t>
      </w:r>
      <w:r w:rsidRPr="008C5C00">
        <w:rPr>
          <w:rFonts w:ascii="Arial" w:hAnsi="Arial" w:cs="Arial"/>
          <w:sz w:val="18"/>
          <w:szCs w:val="18"/>
        </w:rPr>
        <w:t xml:space="preserve"> </w:t>
      </w:r>
    </w:p>
  </w:footnote>
  <w:footnote w:id="6">
    <w:p w:rsidR="00A12548" w:rsidRPr="007B4490" w:rsidRDefault="00A12548" w:rsidP="007B4490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7B4490">
        <w:rPr>
          <w:rStyle w:val="Refdenotaalpie"/>
          <w:rFonts w:ascii="Arial" w:hAnsi="Arial" w:cs="Arial"/>
          <w:sz w:val="18"/>
          <w:szCs w:val="18"/>
        </w:rPr>
        <w:footnoteRef/>
      </w:r>
      <w:r w:rsidRPr="007B4490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Establecido mediante Acuerdo 04 de 2019 y Manual del Sistema Integrado de Gestión</w:t>
      </w:r>
      <w:r w:rsidRPr="007B4490">
        <w:rPr>
          <w:rFonts w:ascii="Arial" w:hAnsi="Arial" w:cs="Arial"/>
          <w:sz w:val="18"/>
          <w:szCs w:val="18"/>
        </w:rPr>
        <w:t>.</w:t>
      </w:r>
    </w:p>
  </w:footnote>
  <w:footnote w:id="7">
    <w:p w:rsidR="00A12548" w:rsidRPr="0052562C" w:rsidRDefault="00A12548" w:rsidP="00AB0056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52562C">
        <w:rPr>
          <w:rStyle w:val="Refdenotaalpie"/>
          <w:rFonts w:ascii="Arial" w:hAnsi="Arial" w:cs="Arial"/>
          <w:sz w:val="18"/>
          <w:szCs w:val="18"/>
        </w:rPr>
        <w:footnoteRef/>
      </w:r>
      <w:r w:rsidRPr="0052562C">
        <w:rPr>
          <w:rFonts w:ascii="Arial" w:hAnsi="Arial" w:cs="Arial"/>
          <w:sz w:val="18"/>
          <w:szCs w:val="18"/>
        </w:rPr>
        <w:t xml:space="preserve"> Departamento </w:t>
      </w:r>
      <w:r>
        <w:rPr>
          <w:rFonts w:ascii="Arial" w:hAnsi="Arial" w:cs="Arial"/>
          <w:sz w:val="18"/>
          <w:szCs w:val="18"/>
        </w:rPr>
        <w:t>A</w:t>
      </w:r>
      <w:r w:rsidRPr="0052562C">
        <w:rPr>
          <w:rFonts w:ascii="Arial" w:hAnsi="Arial" w:cs="Arial"/>
          <w:sz w:val="18"/>
          <w:szCs w:val="18"/>
        </w:rPr>
        <w:t>dministrativo de</w:t>
      </w:r>
      <w:r>
        <w:rPr>
          <w:rFonts w:ascii="Arial" w:hAnsi="Arial" w:cs="Arial"/>
          <w:sz w:val="18"/>
          <w:szCs w:val="18"/>
        </w:rPr>
        <w:t xml:space="preserve"> </w:t>
      </w:r>
      <w:r w:rsidRPr="0052562C">
        <w:rPr>
          <w:rFonts w:ascii="Arial" w:hAnsi="Arial" w:cs="Arial"/>
          <w:sz w:val="18"/>
          <w:szCs w:val="18"/>
        </w:rPr>
        <w:t xml:space="preserve">la </w:t>
      </w:r>
      <w:r>
        <w:rPr>
          <w:rFonts w:ascii="Arial" w:hAnsi="Arial" w:cs="Arial"/>
          <w:sz w:val="18"/>
          <w:szCs w:val="18"/>
        </w:rPr>
        <w:t>F</w:t>
      </w:r>
      <w:r w:rsidRPr="0052562C">
        <w:rPr>
          <w:rFonts w:ascii="Arial" w:hAnsi="Arial" w:cs="Arial"/>
          <w:sz w:val="18"/>
          <w:szCs w:val="18"/>
        </w:rPr>
        <w:t>unci</w:t>
      </w:r>
      <w:r>
        <w:rPr>
          <w:rFonts w:ascii="Arial" w:hAnsi="Arial" w:cs="Arial"/>
          <w:sz w:val="18"/>
          <w:szCs w:val="18"/>
        </w:rPr>
        <w:t>ón P</w:t>
      </w:r>
      <w:r w:rsidRPr="0052562C">
        <w:rPr>
          <w:rFonts w:ascii="Arial" w:hAnsi="Arial" w:cs="Arial"/>
          <w:sz w:val="18"/>
          <w:szCs w:val="18"/>
        </w:rPr>
        <w:t>ú</w:t>
      </w:r>
      <w:r>
        <w:rPr>
          <w:rFonts w:ascii="Arial" w:hAnsi="Arial" w:cs="Arial"/>
          <w:sz w:val="18"/>
          <w:szCs w:val="18"/>
        </w:rPr>
        <w:t>blica, Manual operativo sistema d</w:t>
      </w:r>
      <w:r w:rsidRPr="0052562C">
        <w:rPr>
          <w:rFonts w:ascii="Arial" w:hAnsi="Arial" w:cs="Arial"/>
          <w:sz w:val="18"/>
          <w:szCs w:val="18"/>
        </w:rPr>
        <w:t>e</w:t>
      </w:r>
      <w:r>
        <w:rPr>
          <w:rFonts w:ascii="Arial" w:hAnsi="Arial" w:cs="Arial"/>
          <w:sz w:val="18"/>
          <w:szCs w:val="18"/>
        </w:rPr>
        <w:t xml:space="preserve"> </w:t>
      </w:r>
      <w:r w:rsidRPr="0052562C">
        <w:rPr>
          <w:rFonts w:ascii="Arial" w:hAnsi="Arial" w:cs="Arial"/>
          <w:sz w:val="18"/>
          <w:szCs w:val="18"/>
        </w:rPr>
        <w:t>gesti</w:t>
      </w:r>
      <w:r>
        <w:rPr>
          <w:rFonts w:ascii="Arial" w:hAnsi="Arial" w:cs="Arial"/>
          <w:sz w:val="18"/>
          <w:szCs w:val="18"/>
        </w:rPr>
        <w:t>ón Modelo I</w:t>
      </w:r>
      <w:r w:rsidRPr="0052562C">
        <w:rPr>
          <w:rFonts w:ascii="Arial" w:hAnsi="Arial" w:cs="Arial"/>
          <w:sz w:val="18"/>
          <w:szCs w:val="18"/>
        </w:rPr>
        <w:t>ntegrado de</w:t>
      </w:r>
      <w:r>
        <w:rPr>
          <w:rFonts w:ascii="Arial" w:hAnsi="Arial" w:cs="Arial"/>
          <w:sz w:val="18"/>
          <w:szCs w:val="18"/>
        </w:rPr>
        <w:t xml:space="preserve"> P</w:t>
      </w:r>
      <w:r w:rsidRPr="0052562C">
        <w:rPr>
          <w:rFonts w:ascii="Arial" w:hAnsi="Arial" w:cs="Arial"/>
          <w:sz w:val="18"/>
          <w:szCs w:val="18"/>
        </w:rPr>
        <w:t>laneaci</w:t>
      </w:r>
      <w:r>
        <w:rPr>
          <w:rFonts w:ascii="Arial" w:hAnsi="Arial" w:cs="Arial"/>
          <w:sz w:val="18"/>
          <w:szCs w:val="18"/>
        </w:rPr>
        <w:t>ón y G</w:t>
      </w:r>
      <w:r w:rsidRPr="0052562C">
        <w:rPr>
          <w:rFonts w:ascii="Arial" w:hAnsi="Arial" w:cs="Arial"/>
          <w:sz w:val="18"/>
          <w:szCs w:val="18"/>
        </w:rPr>
        <w:t xml:space="preserve">estión MIPG, octubre de 2017 Pág. 8 </w:t>
      </w:r>
    </w:p>
  </w:footnote>
  <w:footnote w:id="8">
    <w:p w:rsidR="00A12548" w:rsidRPr="00473164" w:rsidRDefault="00A12548" w:rsidP="00473164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473164">
        <w:rPr>
          <w:rStyle w:val="Refdenotaalpie"/>
          <w:rFonts w:ascii="Arial" w:hAnsi="Arial" w:cs="Arial"/>
          <w:sz w:val="18"/>
          <w:szCs w:val="18"/>
        </w:rPr>
        <w:footnoteRef/>
      </w:r>
      <w:r w:rsidRPr="00473164">
        <w:rPr>
          <w:rFonts w:ascii="Arial" w:hAnsi="Arial" w:cs="Arial"/>
          <w:sz w:val="18"/>
          <w:szCs w:val="18"/>
        </w:rPr>
        <w:t xml:space="preserve"> La Política de Gestión Documental fue aprobada por el </w:t>
      </w:r>
      <w:r>
        <w:rPr>
          <w:rFonts w:ascii="Arial" w:hAnsi="Arial" w:cs="Arial"/>
          <w:sz w:val="18"/>
          <w:szCs w:val="18"/>
        </w:rPr>
        <w:t>C</w:t>
      </w:r>
      <w:r w:rsidRPr="00473164">
        <w:rPr>
          <w:rFonts w:ascii="Arial" w:hAnsi="Arial" w:cs="Arial"/>
          <w:sz w:val="18"/>
          <w:szCs w:val="18"/>
        </w:rPr>
        <w:t xml:space="preserve">omité </w:t>
      </w:r>
      <w:r>
        <w:rPr>
          <w:rFonts w:ascii="Arial" w:hAnsi="Arial" w:cs="Arial"/>
          <w:sz w:val="18"/>
          <w:szCs w:val="18"/>
        </w:rPr>
        <w:t>Institucional de Gestión y Desempeño del INFOTEP en sesión del 12 de septiembre de 2019.</w:t>
      </w:r>
    </w:p>
  </w:footnote>
  <w:footnote w:id="9">
    <w:p w:rsidR="00A12548" w:rsidRPr="00195A13" w:rsidRDefault="00A12548" w:rsidP="00195A13">
      <w:pPr>
        <w:pStyle w:val="Textonotapie"/>
        <w:jc w:val="both"/>
        <w:rPr>
          <w:rFonts w:ascii="Arial" w:hAnsi="Arial" w:cs="Arial"/>
          <w:sz w:val="18"/>
          <w:szCs w:val="18"/>
        </w:rPr>
      </w:pPr>
      <w:r w:rsidRPr="00195A13">
        <w:rPr>
          <w:rStyle w:val="Refdenotaalpie"/>
          <w:rFonts w:ascii="Arial" w:hAnsi="Arial" w:cs="Arial"/>
          <w:sz w:val="18"/>
          <w:szCs w:val="18"/>
        </w:rPr>
        <w:footnoteRef/>
      </w:r>
      <w:r w:rsidRPr="00195A13">
        <w:rPr>
          <w:rFonts w:ascii="Arial" w:hAnsi="Arial" w:cs="Arial"/>
          <w:sz w:val="18"/>
          <w:szCs w:val="18"/>
        </w:rPr>
        <w:t xml:space="preserve"> Cada Plan</w:t>
      </w:r>
      <w:r>
        <w:rPr>
          <w:rFonts w:ascii="Arial" w:hAnsi="Arial" w:cs="Arial"/>
          <w:sz w:val="18"/>
          <w:szCs w:val="18"/>
        </w:rPr>
        <w:t xml:space="preserve">, </w:t>
      </w:r>
      <w:r w:rsidRPr="00195A13">
        <w:rPr>
          <w:rFonts w:ascii="Arial" w:hAnsi="Arial" w:cs="Arial"/>
          <w:sz w:val="18"/>
          <w:szCs w:val="18"/>
        </w:rPr>
        <w:t xml:space="preserve">Programa </w:t>
      </w:r>
      <w:r>
        <w:rPr>
          <w:rFonts w:ascii="Arial" w:hAnsi="Arial" w:cs="Arial"/>
          <w:sz w:val="18"/>
          <w:szCs w:val="18"/>
        </w:rPr>
        <w:t>y P</w:t>
      </w:r>
      <w:r w:rsidRPr="00195A13">
        <w:rPr>
          <w:rFonts w:ascii="Arial" w:hAnsi="Arial" w:cs="Arial"/>
          <w:sz w:val="18"/>
          <w:szCs w:val="18"/>
        </w:rPr>
        <w:t>royecto</w:t>
      </w:r>
      <w:r>
        <w:rPr>
          <w:rFonts w:ascii="Arial" w:hAnsi="Arial" w:cs="Arial"/>
          <w:sz w:val="18"/>
          <w:szCs w:val="18"/>
        </w:rPr>
        <w:t xml:space="preserve"> del PINAR se estructura</w:t>
      </w:r>
      <w:r w:rsidRPr="00195A13">
        <w:rPr>
          <w:rFonts w:ascii="Arial" w:hAnsi="Arial" w:cs="Arial"/>
          <w:sz w:val="18"/>
          <w:szCs w:val="18"/>
        </w:rPr>
        <w:t xml:space="preserve"> en el formato número 7</w:t>
      </w:r>
      <w:r>
        <w:rPr>
          <w:rFonts w:ascii="Arial" w:hAnsi="Arial" w:cs="Arial"/>
          <w:sz w:val="18"/>
          <w:szCs w:val="18"/>
        </w:rPr>
        <w:t xml:space="preserve"> de construcción del PINAR.</w:t>
      </w:r>
    </w:p>
  </w:footnote>
  <w:footnote w:id="10">
    <w:p w:rsidR="00A12548" w:rsidRDefault="00A12548" w:rsidP="006B4C31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>
        <w:rPr>
          <w:rFonts w:ascii="Arial" w:hAnsi="Arial" w:cs="Arial"/>
          <w:sz w:val="18"/>
          <w:szCs w:val="18"/>
        </w:rPr>
        <w:t>Definiciones tomadas del Acuerdo 027 de 2006 del Archivo General de la N</w:t>
      </w:r>
      <w:r w:rsidRPr="002E5352">
        <w:rPr>
          <w:rFonts w:ascii="Arial" w:hAnsi="Arial" w:cs="Arial"/>
          <w:sz w:val="18"/>
          <w:szCs w:val="18"/>
        </w:rPr>
        <w:t>ación</w:t>
      </w:r>
      <w:r>
        <w:rPr>
          <w:rFonts w:ascii="Arial" w:hAnsi="Arial" w:cs="Arial"/>
          <w:sz w:val="18"/>
          <w:szCs w:val="18"/>
        </w:rPr>
        <w:t xml:space="preserve">, del </w:t>
      </w:r>
      <w:r w:rsidRPr="001047A3">
        <w:rPr>
          <w:rFonts w:ascii="Arial" w:hAnsi="Arial" w:cs="Arial"/>
          <w:sz w:val="18"/>
          <w:szCs w:val="18"/>
        </w:rPr>
        <w:t>Documento “Décimo tercer lineamiento Proceso de Gestión Documental en el SIG-Sistema Integrado de Gestión Distrital” Secretaría General Alcaldía Mayor de Bogotá D.C.</w:t>
      </w:r>
      <w:r>
        <w:rPr>
          <w:rFonts w:ascii="Arial" w:hAnsi="Arial" w:cs="Arial"/>
          <w:sz w:val="18"/>
          <w:szCs w:val="18"/>
        </w:rPr>
        <w:t xml:space="preserve"> y del </w:t>
      </w:r>
      <w:r w:rsidRPr="00B72C5B">
        <w:rPr>
          <w:rFonts w:ascii="Arial" w:hAnsi="Arial" w:cs="Arial"/>
          <w:sz w:val="18"/>
          <w:szCs w:val="18"/>
        </w:rPr>
        <w:t>documento: “Manual formulación del Plan Institucional de Archivos PINAR”, Archivo General de la nación de Colombia, año 2014.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  <w:r w:rsidRPr="00CC0680">
      <w:rPr>
        <w:rFonts w:asciiTheme="minorHAnsi" w:eastAsiaTheme="minorHAnsi" w:hAnsiTheme="minorHAnsi" w:cstheme="minorBidi"/>
        <w:noProof/>
        <w:sz w:val="22"/>
        <w:szCs w:val="22"/>
        <w:lang w:eastAsia="es-CO"/>
      </w:rPr>
      <w:drawing>
        <wp:anchor distT="0" distB="0" distL="114300" distR="114300" simplePos="0" relativeHeight="251659264" behindDoc="0" locked="0" layoutInCell="1" allowOverlap="1" wp14:anchorId="1618DBBF" wp14:editId="52B2EADA">
          <wp:simplePos x="0" y="0"/>
          <wp:positionH relativeFrom="column">
            <wp:posOffset>-3810</wp:posOffset>
          </wp:positionH>
          <wp:positionV relativeFrom="paragraph">
            <wp:posOffset>-184785</wp:posOffset>
          </wp:positionV>
          <wp:extent cx="1777365" cy="619125"/>
          <wp:effectExtent l="0" t="0" r="0" b="9525"/>
          <wp:wrapThrough wrapText="bothSides">
            <wp:wrapPolygon edited="0">
              <wp:start x="0" y="0"/>
              <wp:lineTo x="0" y="21268"/>
              <wp:lineTo x="21299" y="21268"/>
              <wp:lineTo x="21299" y="0"/>
              <wp:lineTo x="0" y="0"/>
            </wp:wrapPolygon>
          </wp:wrapThrough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16" name="Imagen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  <w:r w:rsidRPr="00CC0680">
      <w:rPr>
        <w:rFonts w:ascii="Tahoma" w:eastAsiaTheme="minorHAnsi" w:hAnsi="Tahoma" w:cs="Tahoma"/>
        <w:b/>
        <w:sz w:val="16"/>
        <w:szCs w:val="16"/>
        <w:lang w:eastAsia="en-US"/>
      </w:rPr>
      <w:t>INSTITUTO NACIONAL DE FORMACION TECNICA PROFESIONAL</w:t>
    </w: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  <w:r w:rsidRPr="00CC0680">
      <w:rPr>
        <w:rFonts w:ascii="Tahoma" w:eastAsiaTheme="minorHAnsi" w:hAnsi="Tahoma" w:cs="Tahoma"/>
        <w:b/>
        <w:sz w:val="18"/>
        <w:szCs w:val="22"/>
        <w:lang w:eastAsia="en-US"/>
      </w:rPr>
      <w:t>Nit</w:t>
    </w:r>
    <w:r w:rsidRPr="00CC0680">
      <w:rPr>
        <w:rFonts w:ascii="Tahoma" w:eastAsiaTheme="minorHAnsi" w:hAnsi="Tahoma" w:cs="Tahoma"/>
        <w:b/>
        <w:sz w:val="16"/>
        <w:szCs w:val="16"/>
        <w:lang w:eastAsia="en-US"/>
      </w:rPr>
      <w:t>. 892.400.</w:t>
    </w:r>
    <w:r w:rsidRPr="00CC0680">
      <w:rPr>
        <w:rFonts w:asciiTheme="minorHAnsi" w:eastAsiaTheme="minorHAnsi" w:hAnsiTheme="minorHAnsi" w:cstheme="minorBidi"/>
        <w:noProof/>
        <w:sz w:val="22"/>
        <w:szCs w:val="22"/>
        <w:lang w:eastAsia="es-CO"/>
      </w:rPr>
      <w:t xml:space="preserve"> </w:t>
    </w:r>
    <w:r w:rsidRPr="00CC0680">
      <w:rPr>
        <w:rFonts w:ascii="Tahoma" w:eastAsiaTheme="minorHAnsi" w:hAnsi="Tahoma" w:cs="Tahoma"/>
        <w:b/>
        <w:sz w:val="16"/>
        <w:szCs w:val="16"/>
        <w:lang w:eastAsia="en-US"/>
      </w:rPr>
      <w:t>461-5</w:t>
    </w:r>
  </w:p>
  <w:p w:rsidR="00A12548" w:rsidRPr="00CC0680" w:rsidRDefault="00A12548" w:rsidP="00CC0680">
    <w:pPr>
      <w:tabs>
        <w:tab w:val="center" w:pos="4419"/>
        <w:tab w:val="right" w:pos="8838"/>
      </w:tabs>
      <w:overflowPunct/>
      <w:autoSpaceDE/>
      <w:autoSpaceDN/>
      <w:adjustRightInd/>
      <w:textAlignment w:val="auto"/>
      <w:rPr>
        <w:rFonts w:ascii="Tahoma" w:eastAsiaTheme="minorHAnsi" w:hAnsi="Tahoma" w:cs="Tahoma"/>
        <w:b/>
        <w:sz w:val="16"/>
        <w:szCs w:val="16"/>
        <w:lang w:eastAsia="en-US"/>
      </w:rPr>
    </w:pPr>
    <w:r w:rsidRPr="00CC0680">
      <w:rPr>
        <w:rFonts w:ascii="Tahoma" w:eastAsiaTheme="minorHAnsi" w:hAnsi="Tahoma" w:cs="Tahoma"/>
        <w:b/>
        <w:sz w:val="16"/>
        <w:szCs w:val="16"/>
        <w:lang w:eastAsia="en-US"/>
      </w:rPr>
      <w:t>San Andrés, Isla - Colombia</w:t>
    </w:r>
  </w:p>
  <w:p w:rsidR="00A12548" w:rsidRDefault="00A1254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51A8B"/>
    <w:multiLevelType w:val="hybridMultilevel"/>
    <w:tmpl w:val="D732514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F2068"/>
    <w:multiLevelType w:val="multilevel"/>
    <w:tmpl w:val="C10EAA0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" w15:restartNumberingAfterBreak="0">
    <w:nsid w:val="0C0D12E9"/>
    <w:multiLevelType w:val="hybridMultilevel"/>
    <w:tmpl w:val="3B5A670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06013"/>
    <w:multiLevelType w:val="hybridMultilevel"/>
    <w:tmpl w:val="EAB26C7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669BA"/>
    <w:multiLevelType w:val="hybridMultilevel"/>
    <w:tmpl w:val="BDECBDA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050D6"/>
    <w:multiLevelType w:val="hybridMultilevel"/>
    <w:tmpl w:val="D2C67002"/>
    <w:lvl w:ilvl="0" w:tplc="BE681934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512" w:hanging="360"/>
      </w:pPr>
    </w:lvl>
    <w:lvl w:ilvl="2" w:tplc="240A001B" w:tentative="1">
      <w:start w:val="1"/>
      <w:numFmt w:val="lowerRoman"/>
      <w:lvlText w:val="%3."/>
      <w:lvlJc w:val="right"/>
      <w:pPr>
        <w:ind w:left="2232" w:hanging="180"/>
      </w:pPr>
    </w:lvl>
    <w:lvl w:ilvl="3" w:tplc="240A000F" w:tentative="1">
      <w:start w:val="1"/>
      <w:numFmt w:val="decimal"/>
      <w:lvlText w:val="%4."/>
      <w:lvlJc w:val="left"/>
      <w:pPr>
        <w:ind w:left="2952" w:hanging="360"/>
      </w:pPr>
    </w:lvl>
    <w:lvl w:ilvl="4" w:tplc="240A0019" w:tentative="1">
      <w:start w:val="1"/>
      <w:numFmt w:val="lowerLetter"/>
      <w:lvlText w:val="%5."/>
      <w:lvlJc w:val="left"/>
      <w:pPr>
        <w:ind w:left="3672" w:hanging="360"/>
      </w:pPr>
    </w:lvl>
    <w:lvl w:ilvl="5" w:tplc="240A001B" w:tentative="1">
      <w:start w:val="1"/>
      <w:numFmt w:val="lowerRoman"/>
      <w:lvlText w:val="%6."/>
      <w:lvlJc w:val="right"/>
      <w:pPr>
        <w:ind w:left="4392" w:hanging="180"/>
      </w:pPr>
    </w:lvl>
    <w:lvl w:ilvl="6" w:tplc="240A000F" w:tentative="1">
      <w:start w:val="1"/>
      <w:numFmt w:val="decimal"/>
      <w:lvlText w:val="%7."/>
      <w:lvlJc w:val="left"/>
      <w:pPr>
        <w:ind w:left="5112" w:hanging="360"/>
      </w:pPr>
    </w:lvl>
    <w:lvl w:ilvl="7" w:tplc="240A0019" w:tentative="1">
      <w:start w:val="1"/>
      <w:numFmt w:val="lowerLetter"/>
      <w:lvlText w:val="%8."/>
      <w:lvlJc w:val="left"/>
      <w:pPr>
        <w:ind w:left="5832" w:hanging="360"/>
      </w:pPr>
    </w:lvl>
    <w:lvl w:ilvl="8" w:tplc="240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 w15:restartNumberingAfterBreak="0">
    <w:nsid w:val="1C482DE7"/>
    <w:multiLevelType w:val="hybridMultilevel"/>
    <w:tmpl w:val="6C8CA21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713C2"/>
    <w:multiLevelType w:val="hybridMultilevel"/>
    <w:tmpl w:val="628C2B7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BD1CB2"/>
    <w:multiLevelType w:val="multilevel"/>
    <w:tmpl w:val="5F8A8F7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b w:val="0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253C39A0"/>
    <w:multiLevelType w:val="hybridMultilevel"/>
    <w:tmpl w:val="2ECA783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F44B73"/>
    <w:multiLevelType w:val="hybridMultilevel"/>
    <w:tmpl w:val="722CA0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4C051B"/>
    <w:multiLevelType w:val="hybridMultilevel"/>
    <w:tmpl w:val="6DA0080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E43715"/>
    <w:multiLevelType w:val="hybridMultilevel"/>
    <w:tmpl w:val="A9CA44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085FA7"/>
    <w:multiLevelType w:val="hybridMultilevel"/>
    <w:tmpl w:val="36AE01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896763"/>
    <w:multiLevelType w:val="hybridMultilevel"/>
    <w:tmpl w:val="3FEEEEA4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B403C"/>
    <w:multiLevelType w:val="hybridMultilevel"/>
    <w:tmpl w:val="10FCF0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6564F4"/>
    <w:multiLevelType w:val="hybridMultilevel"/>
    <w:tmpl w:val="516E7B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9E48E7"/>
    <w:multiLevelType w:val="hybridMultilevel"/>
    <w:tmpl w:val="51545B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9E043A"/>
    <w:multiLevelType w:val="hybridMultilevel"/>
    <w:tmpl w:val="C03A12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F56E5B"/>
    <w:multiLevelType w:val="hybridMultilevel"/>
    <w:tmpl w:val="EA5A26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BB241F"/>
    <w:multiLevelType w:val="hybridMultilevel"/>
    <w:tmpl w:val="E74E3FD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46100C"/>
    <w:multiLevelType w:val="hybridMultilevel"/>
    <w:tmpl w:val="48BA74B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D4140"/>
    <w:multiLevelType w:val="hybridMultilevel"/>
    <w:tmpl w:val="C8CA7C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D91631"/>
    <w:multiLevelType w:val="hybridMultilevel"/>
    <w:tmpl w:val="00D2E7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193C9B"/>
    <w:multiLevelType w:val="hybridMultilevel"/>
    <w:tmpl w:val="67302C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575942"/>
    <w:multiLevelType w:val="hybridMultilevel"/>
    <w:tmpl w:val="02BAE3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B21926"/>
    <w:multiLevelType w:val="hybridMultilevel"/>
    <w:tmpl w:val="EE6A04C2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690459"/>
    <w:multiLevelType w:val="hybridMultilevel"/>
    <w:tmpl w:val="07A48ECE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2A7DD3"/>
    <w:multiLevelType w:val="multilevel"/>
    <w:tmpl w:val="A65EF85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9F3053F"/>
    <w:multiLevelType w:val="hybridMultilevel"/>
    <w:tmpl w:val="DE701A2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BE5666"/>
    <w:multiLevelType w:val="hybridMultilevel"/>
    <w:tmpl w:val="AB68609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8D662B"/>
    <w:multiLevelType w:val="hybridMultilevel"/>
    <w:tmpl w:val="88AEE8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DC27B0"/>
    <w:multiLevelType w:val="multilevel"/>
    <w:tmpl w:val="F70AE3E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5" w:hanging="61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10A16FC"/>
    <w:multiLevelType w:val="hybridMultilevel"/>
    <w:tmpl w:val="7110102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84204A"/>
    <w:multiLevelType w:val="hybridMultilevel"/>
    <w:tmpl w:val="D6D66B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3A170B"/>
    <w:multiLevelType w:val="hybridMultilevel"/>
    <w:tmpl w:val="507C2FA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405967"/>
    <w:multiLevelType w:val="hybridMultilevel"/>
    <w:tmpl w:val="3326BCB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3F1A7A"/>
    <w:multiLevelType w:val="hybridMultilevel"/>
    <w:tmpl w:val="C80E5F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1"/>
  </w:num>
  <w:num w:numId="3">
    <w:abstractNumId w:val="25"/>
  </w:num>
  <w:num w:numId="4">
    <w:abstractNumId w:val="10"/>
  </w:num>
  <w:num w:numId="5">
    <w:abstractNumId w:val="13"/>
  </w:num>
  <w:num w:numId="6">
    <w:abstractNumId w:val="19"/>
  </w:num>
  <w:num w:numId="7">
    <w:abstractNumId w:val="15"/>
  </w:num>
  <w:num w:numId="8">
    <w:abstractNumId w:val="0"/>
  </w:num>
  <w:num w:numId="9">
    <w:abstractNumId w:val="24"/>
  </w:num>
  <w:num w:numId="10">
    <w:abstractNumId w:val="22"/>
  </w:num>
  <w:num w:numId="11">
    <w:abstractNumId w:val="1"/>
  </w:num>
  <w:num w:numId="12">
    <w:abstractNumId w:val="16"/>
  </w:num>
  <w:num w:numId="13">
    <w:abstractNumId w:val="17"/>
  </w:num>
  <w:num w:numId="14">
    <w:abstractNumId w:val="2"/>
  </w:num>
  <w:num w:numId="15">
    <w:abstractNumId w:val="27"/>
  </w:num>
  <w:num w:numId="16">
    <w:abstractNumId w:val="4"/>
  </w:num>
  <w:num w:numId="17">
    <w:abstractNumId w:val="9"/>
  </w:num>
  <w:num w:numId="18">
    <w:abstractNumId w:val="32"/>
  </w:num>
  <w:num w:numId="19">
    <w:abstractNumId w:val="30"/>
  </w:num>
  <w:num w:numId="20">
    <w:abstractNumId w:val="8"/>
    <w:lvlOverride w:ilvl="0">
      <w:startOverride w:val="4"/>
    </w:lvlOverride>
    <w:lvlOverride w:ilvl="1">
      <w:startOverride w:val="3"/>
    </w:lvlOverride>
  </w:num>
  <w:num w:numId="21">
    <w:abstractNumId w:val="28"/>
  </w:num>
  <w:num w:numId="22">
    <w:abstractNumId w:val="8"/>
    <w:lvlOverride w:ilvl="0">
      <w:startOverride w:val="3"/>
    </w:lvlOverride>
    <w:lvlOverride w:ilvl="1">
      <w:startOverride w:val="4"/>
    </w:lvlOverride>
    <w:lvlOverride w:ilvl="2">
      <w:startOverride w:val="1"/>
    </w:lvlOverride>
    <w:lvlOverride w:ilvl="3">
      <w:startOverride w:val="3"/>
    </w:lvlOverride>
  </w:num>
  <w:num w:numId="23">
    <w:abstractNumId w:val="6"/>
  </w:num>
  <w:num w:numId="24">
    <w:abstractNumId w:val="26"/>
  </w:num>
  <w:num w:numId="25">
    <w:abstractNumId w:val="37"/>
  </w:num>
  <w:num w:numId="26">
    <w:abstractNumId w:val="20"/>
  </w:num>
  <w:num w:numId="27">
    <w:abstractNumId w:val="3"/>
  </w:num>
  <w:num w:numId="28">
    <w:abstractNumId w:val="29"/>
  </w:num>
  <w:num w:numId="29">
    <w:abstractNumId w:val="12"/>
  </w:num>
  <w:num w:numId="30">
    <w:abstractNumId w:val="8"/>
  </w:num>
  <w:num w:numId="31">
    <w:abstractNumId w:val="8"/>
  </w:num>
  <w:num w:numId="32">
    <w:abstractNumId w:val="34"/>
  </w:num>
  <w:num w:numId="33">
    <w:abstractNumId w:val="23"/>
  </w:num>
  <w:num w:numId="34">
    <w:abstractNumId w:val="5"/>
  </w:num>
  <w:num w:numId="35">
    <w:abstractNumId w:val="21"/>
  </w:num>
  <w:num w:numId="36">
    <w:abstractNumId w:val="36"/>
  </w:num>
  <w:num w:numId="37">
    <w:abstractNumId w:val="18"/>
  </w:num>
  <w:num w:numId="38">
    <w:abstractNumId w:val="33"/>
  </w:num>
  <w:num w:numId="39">
    <w:abstractNumId w:val="35"/>
  </w:num>
  <w:num w:numId="40">
    <w:abstractNumId w:val="14"/>
  </w:num>
  <w:num w:numId="41">
    <w:abstractNumId w:val="7"/>
  </w:num>
  <w:num w:numId="42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18"/>
    <w:rsid w:val="0000022E"/>
    <w:rsid w:val="0000095F"/>
    <w:rsid w:val="00000EB4"/>
    <w:rsid w:val="000016C9"/>
    <w:rsid w:val="0000196F"/>
    <w:rsid w:val="00003CD7"/>
    <w:rsid w:val="0000405F"/>
    <w:rsid w:val="000044D3"/>
    <w:rsid w:val="00004C6F"/>
    <w:rsid w:val="00004C72"/>
    <w:rsid w:val="00004E85"/>
    <w:rsid w:val="00006C3D"/>
    <w:rsid w:val="00006E78"/>
    <w:rsid w:val="00007423"/>
    <w:rsid w:val="0000773A"/>
    <w:rsid w:val="000079F5"/>
    <w:rsid w:val="00007B28"/>
    <w:rsid w:val="00007EFD"/>
    <w:rsid w:val="00010253"/>
    <w:rsid w:val="000108B9"/>
    <w:rsid w:val="00010B47"/>
    <w:rsid w:val="00010C8D"/>
    <w:rsid w:val="00011636"/>
    <w:rsid w:val="000118C7"/>
    <w:rsid w:val="000126EB"/>
    <w:rsid w:val="000128B1"/>
    <w:rsid w:val="00013900"/>
    <w:rsid w:val="000147A6"/>
    <w:rsid w:val="00015165"/>
    <w:rsid w:val="000155A1"/>
    <w:rsid w:val="00015D0E"/>
    <w:rsid w:val="000164F2"/>
    <w:rsid w:val="00016902"/>
    <w:rsid w:val="00016987"/>
    <w:rsid w:val="0001721C"/>
    <w:rsid w:val="000175B3"/>
    <w:rsid w:val="00017E1F"/>
    <w:rsid w:val="0002080F"/>
    <w:rsid w:val="00021920"/>
    <w:rsid w:val="0002198C"/>
    <w:rsid w:val="00021B54"/>
    <w:rsid w:val="00022472"/>
    <w:rsid w:val="00022991"/>
    <w:rsid w:val="00022CED"/>
    <w:rsid w:val="00022F18"/>
    <w:rsid w:val="00022F1D"/>
    <w:rsid w:val="000230EF"/>
    <w:rsid w:val="00023650"/>
    <w:rsid w:val="00023B3E"/>
    <w:rsid w:val="00023D0F"/>
    <w:rsid w:val="00023DC5"/>
    <w:rsid w:val="000245C1"/>
    <w:rsid w:val="000255D6"/>
    <w:rsid w:val="000258A1"/>
    <w:rsid w:val="00025ED1"/>
    <w:rsid w:val="000279DF"/>
    <w:rsid w:val="000279FD"/>
    <w:rsid w:val="00027E6F"/>
    <w:rsid w:val="00027FDA"/>
    <w:rsid w:val="0003042E"/>
    <w:rsid w:val="000309E1"/>
    <w:rsid w:val="00030BCD"/>
    <w:rsid w:val="00030DF4"/>
    <w:rsid w:val="00030E3D"/>
    <w:rsid w:val="00030ECE"/>
    <w:rsid w:val="00030F78"/>
    <w:rsid w:val="0003154F"/>
    <w:rsid w:val="00032C59"/>
    <w:rsid w:val="00034582"/>
    <w:rsid w:val="00034E3F"/>
    <w:rsid w:val="000357BF"/>
    <w:rsid w:val="000357D2"/>
    <w:rsid w:val="0003652B"/>
    <w:rsid w:val="000368B7"/>
    <w:rsid w:val="00036A49"/>
    <w:rsid w:val="00036E6F"/>
    <w:rsid w:val="00037302"/>
    <w:rsid w:val="00037C57"/>
    <w:rsid w:val="0004083C"/>
    <w:rsid w:val="000413A9"/>
    <w:rsid w:val="0004151D"/>
    <w:rsid w:val="0004186F"/>
    <w:rsid w:val="000418FF"/>
    <w:rsid w:val="000419AD"/>
    <w:rsid w:val="00041C05"/>
    <w:rsid w:val="00042C87"/>
    <w:rsid w:val="00045F7F"/>
    <w:rsid w:val="00045FC4"/>
    <w:rsid w:val="000460A5"/>
    <w:rsid w:val="00046C08"/>
    <w:rsid w:val="00047743"/>
    <w:rsid w:val="00047D40"/>
    <w:rsid w:val="00047E9A"/>
    <w:rsid w:val="00050010"/>
    <w:rsid w:val="0005035D"/>
    <w:rsid w:val="000515A8"/>
    <w:rsid w:val="00051624"/>
    <w:rsid w:val="00051957"/>
    <w:rsid w:val="00051E08"/>
    <w:rsid w:val="00052E00"/>
    <w:rsid w:val="000533C1"/>
    <w:rsid w:val="00053590"/>
    <w:rsid w:val="00053B68"/>
    <w:rsid w:val="0005494E"/>
    <w:rsid w:val="000551CF"/>
    <w:rsid w:val="00055F31"/>
    <w:rsid w:val="00057B93"/>
    <w:rsid w:val="000600FD"/>
    <w:rsid w:val="000603D5"/>
    <w:rsid w:val="00061A28"/>
    <w:rsid w:val="0006242A"/>
    <w:rsid w:val="00062917"/>
    <w:rsid w:val="00062ADC"/>
    <w:rsid w:val="00062FC5"/>
    <w:rsid w:val="000631EC"/>
    <w:rsid w:val="00063D5C"/>
    <w:rsid w:val="00063E2B"/>
    <w:rsid w:val="0006465E"/>
    <w:rsid w:val="000653EA"/>
    <w:rsid w:val="0006582B"/>
    <w:rsid w:val="00066D3F"/>
    <w:rsid w:val="00067624"/>
    <w:rsid w:val="00067CE3"/>
    <w:rsid w:val="000704A5"/>
    <w:rsid w:val="00070D5B"/>
    <w:rsid w:val="000710CC"/>
    <w:rsid w:val="0007237F"/>
    <w:rsid w:val="00072E56"/>
    <w:rsid w:val="00073432"/>
    <w:rsid w:val="00073644"/>
    <w:rsid w:val="00073669"/>
    <w:rsid w:val="00073B61"/>
    <w:rsid w:val="00073D25"/>
    <w:rsid w:val="00073ECA"/>
    <w:rsid w:val="0007457B"/>
    <w:rsid w:val="00074D63"/>
    <w:rsid w:val="00075338"/>
    <w:rsid w:val="000758D1"/>
    <w:rsid w:val="00076DD1"/>
    <w:rsid w:val="00077194"/>
    <w:rsid w:val="00077950"/>
    <w:rsid w:val="00080276"/>
    <w:rsid w:val="00080611"/>
    <w:rsid w:val="0008201B"/>
    <w:rsid w:val="000829CD"/>
    <w:rsid w:val="00082EBA"/>
    <w:rsid w:val="000847F3"/>
    <w:rsid w:val="00084C2A"/>
    <w:rsid w:val="000866D5"/>
    <w:rsid w:val="000866F3"/>
    <w:rsid w:val="00087423"/>
    <w:rsid w:val="00087FD2"/>
    <w:rsid w:val="00090264"/>
    <w:rsid w:val="000907C6"/>
    <w:rsid w:val="00091958"/>
    <w:rsid w:val="000921DC"/>
    <w:rsid w:val="0009238A"/>
    <w:rsid w:val="000932AA"/>
    <w:rsid w:val="00094577"/>
    <w:rsid w:val="00096170"/>
    <w:rsid w:val="00096BC6"/>
    <w:rsid w:val="000977D1"/>
    <w:rsid w:val="000A0A07"/>
    <w:rsid w:val="000A13AE"/>
    <w:rsid w:val="000A13D0"/>
    <w:rsid w:val="000A1651"/>
    <w:rsid w:val="000A2257"/>
    <w:rsid w:val="000A2C5C"/>
    <w:rsid w:val="000A4B17"/>
    <w:rsid w:val="000A536E"/>
    <w:rsid w:val="000A572F"/>
    <w:rsid w:val="000A69A9"/>
    <w:rsid w:val="000A6A91"/>
    <w:rsid w:val="000A7347"/>
    <w:rsid w:val="000A7DA6"/>
    <w:rsid w:val="000B09DE"/>
    <w:rsid w:val="000B1075"/>
    <w:rsid w:val="000B1A46"/>
    <w:rsid w:val="000B1A6E"/>
    <w:rsid w:val="000B2460"/>
    <w:rsid w:val="000B267E"/>
    <w:rsid w:val="000B2841"/>
    <w:rsid w:val="000B2D86"/>
    <w:rsid w:val="000B2FF3"/>
    <w:rsid w:val="000B3229"/>
    <w:rsid w:val="000B37F7"/>
    <w:rsid w:val="000B399B"/>
    <w:rsid w:val="000B4839"/>
    <w:rsid w:val="000B4C7D"/>
    <w:rsid w:val="000B55A5"/>
    <w:rsid w:val="000B5A03"/>
    <w:rsid w:val="000B65D5"/>
    <w:rsid w:val="000B6845"/>
    <w:rsid w:val="000B6F45"/>
    <w:rsid w:val="000B7068"/>
    <w:rsid w:val="000B7210"/>
    <w:rsid w:val="000B7B1C"/>
    <w:rsid w:val="000C03F0"/>
    <w:rsid w:val="000C188E"/>
    <w:rsid w:val="000C2093"/>
    <w:rsid w:val="000C2842"/>
    <w:rsid w:val="000C2E90"/>
    <w:rsid w:val="000C3024"/>
    <w:rsid w:val="000C40BD"/>
    <w:rsid w:val="000C4FD4"/>
    <w:rsid w:val="000C5177"/>
    <w:rsid w:val="000C5243"/>
    <w:rsid w:val="000C5D0D"/>
    <w:rsid w:val="000C6383"/>
    <w:rsid w:val="000C6AFF"/>
    <w:rsid w:val="000C7152"/>
    <w:rsid w:val="000D0136"/>
    <w:rsid w:val="000D1A22"/>
    <w:rsid w:val="000D268C"/>
    <w:rsid w:val="000D2C4D"/>
    <w:rsid w:val="000D3F58"/>
    <w:rsid w:val="000D4A0C"/>
    <w:rsid w:val="000D5352"/>
    <w:rsid w:val="000D599E"/>
    <w:rsid w:val="000D5C92"/>
    <w:rsid w:val="000D6392"/>
    <w:rsid w:val="000D6C9C"/>
    <w:rsid w:val="000D6EEE"/>
    <w:rsid w:val="000D780E"/>
    <w:rsid w:val="000D7A2A"/>
    <w:rsid w:val="000D7D1A"/>
    <w:rsid w:val="000E185B"/>
    <w:rsid w:val="000E1A04"/>
    <w:rsid w:val="000E1AF5"/>
    <w:rsid w:val="000E2282"/>
    <w:rsid w:val="000E2612"/>
    <w:rsid w:val="000E35BE"/>
    <w:rsid w:val="000E3B6D"/>
    <w:rsid w:val="000E3C62"/>
    <w:rsid w:val="000E3F22"/>
    <w:rsid w:val="000E474B"/>
    <w:rsid w:val="000E4AF8"/>
    <w:rsid w:val="000E5386"/>
    <w:rsid w:val="000E5539"/>
    <w:rsid w:val="000E5C15"/>
    <w:rsid w:val="000E60C4"/>
    <w:rsid w:val="000E6143"/>
    <w:rsid w:val="000E6295"/>
    <w:rsid w:val="000E687B"/>
    <w:rsid w:val="000E6951"/>
    <w:rsid w:val="000E6FEF"/>
    <w:rsid w:val="000E7244"/>
    <w:rsid w:val="000E7342"/>
    <w:rsid w:val="000E7737"/>
    <w:rsid w:val="000F0428"/>
    <w:rsid w:val="000F04D1"/>
    <w:rsid w:val="000F0C12"/>
    <w:rsid w:val="000F1765"/>
    <w:rsid w:val="000F1C25"/>
    <w:rsid w:val="000F247E"/>
    <w:rsid w:val="000F2B86"/>
    <w:rsid w:val="000F2DAF"/>
    <w:rsid w:val="000F326B"/>
    <w:rsid w:val="000F34C4"/>
    <w:rsid w:val="000F34EB"/>
    <w:rsid w:val="000F48E8"/>
    <w:rsid w:val="000F4D35"/>
    <w:rsid w:val="000F56DD"/>
    <w:rsid w:val="000F7805"/>
    <w:rsid w:val="000F7E2D"/>
    <w:rsid w:val="000F7EF4"/>
    <w:rsid w:val="001007B0"/>
    <w:rsid w:val="00100F98"/>
    <w:rsid w:val="001016E0"/>
    <w:rsid w:val="0010202B"/>
    <w:rsid w:val="001047A3"/>
    <w:rsid w:val="00104CAE"/>
    <w:rsid w:val="00105010"/>
    <w:rsid w:val="0010570D"/>
    <w:rsid w:val="001075C5"/>
    <w:rsid w:val="00107859"/>
    <w:rsid w:val="00107CE9"/>
    <w:rsid w:val="00111EA2"/>
    <w:rsid w:val="00111EBE"/>
    <w:rsid w:val="001122FB"/>
    <w:rsid w:val="00112F85"/>
    <w:rsid w:val="001142AD"/>
    <w:rsid w:val="001146E0"/>
    <w:rsid w:val="00114A69"/>
    <w:rsid w:val="00114CA7"/>
    <w:rsid w:val="00115A0B"/>
    <w:rsid w:val="00115E01"/>
    <w:rsid w:val="0011788B"/>
    <w:rsid w:val="00120892"/>
    <w:rsid w:val="00120D09"/>
    <w:rsid w:val="0012131F"/>
    <w:rsid w:val="00121511"/>
    <w:rsid w:val="00121ACF"/>
    <w:rsid w:val="001223EB"/>
    <w:rsid w:val="00122884"/>
    <w:rsid w:val="00122B45"/>
    <w:rsid w:val="0012374F"/>
    <w:rsid w:val="0012391F"/>
    <w:rsid w:val="00124148"/>
    <w:rsid w:val="00126EB8"/>
    <w:rsid w:val="00127201"/>
    <w:rsid w:val="001307EA"/>
    <w:rsid w:val="001309B9"/>
    <w:rsid w:val="001319EE"/>
    <w:rsid w:val="00131CA2"/>
    <w:rsid w:val="001327E6"/>
    <w:rsid w:val="001333EF"/>
    <w:rsid w:val="00133404"/>
    <w:rsid w:val="00133AB3"/>
    <w:rsid w:val="001343F5"/>
    <w:rsid w:val="00134492"/>
    <w:rsid w:val="00134FCF"/>
    <w:rsid w:val="00135382"/>
    <w:rsid w:val="001362A6"/>
    <w:rsid w:val="00140B3F"/>
    <w:rsid w:val="00140C27"/>
    <w:rsid w:val="00140CAA"/>
    <w:rsid w:val="00141A04"/>
    <w:rsid w:val="00141EAC"/>
    <w:rsid w:val="00144EDC"/>
    <w:rsid w:val="00145413"/>
    <w:rsid w:val="00146588"/>
    <w:rsid w:val="0014708E"/>
    <w:rsid w:val="001477DC"/>
    <w:rsid w:val="00150689"/>
    <w:rsid w:val="00150FEC"/>
    <w:rsid w:val="00151699"/>
    <w:rsid w:val="00151E01"/>
    <w:rsid w:val="00151FFC"/>
    <w:rsid w:val="001520FB"/>
    <w:rsid w:val="0015294C"/>
    <w:rsid w:val="00152B6E"/>
    <w:rsid w:val="00152DC6"/>
    <w:rsid w:val="0015320C"/>
    <w:rsid w:val="00153B0A"/>
    <w:rsid w:val="001540BB"/>
    <w:rsid w:val="0015445E"/>
    <w:rsid w:val="00154D32"/>
    <w:rsid w:val="00154F45"/>
    <w:rsid w:val="00155BD4"/>
    <w:rsid w:val="00155D56"/>
    <w:rsid w:val="00155DBA"/>
    <w:rsid w:val="00156783"/>
    <w:rsid w:val="00156A1E"/>
    <w:rsid w:val="00156AEF"/>
    <w:rsid w:val="00156FFF"/>
    <w:rsid w:val="001576A5"/>
    <w:rsid w:val="001605A9"/>
    <w:rsid w:val="00160634"/>
    <w:rsid w:val="00160882"/>
    <w:rsid w:val="00162B22"/>
    <w:rsid w:val="001633ED"/>
    <w:rsid w:val="00163FAC"/>
    <w:rsid w:val="0016499D"/>
    <w:rsid w:val="00164BC5"/>
    <w:rsid w:val="00164C5B"/>
    <w:rsid w:val="0016590E"/>
    <w:rsid w:val="00165BDF"/>
    <w:rsid w:val="00166139"/>
    <w:rsid w:val="00166158"/>
    <w:rsid w:val="00166309"/>
    <w:rsid w:val="00166A12"/>
    <w:rsid w:val="00166CDC"/>
    <w:rsid w:val="00166EF1"/>
    <w:rsid w:val="00167079"/>
    <w:rsid w:val="001673BF"/>
    <w:rsid w:val="0016765A"/>
    <w:rsid w:val="00167B76"/>
    <w:rsid w:val="00170D20"/>
    <w:rsid w:val="0017141A"/>
    <w:rsid w:val="00171C8D"/>
    <w:rsid w:val="00171F74"/>
    <w:rsid w:val="0017203E"/>
    <w:rsid w:val="001720BF"/>
    <w:rsid w:val="001728EC"/>
    <w:rsid w:val="001730A4"/>
    <w:rsid w:val="00173546"/>
    <w:rsid w:val="00173FBE"/>
    <w:rsid w:val="00177624"/>
    <w:rsid w:val="00177A69"/>
    <w:rsid w:val="001803DB"/>
    <w:rsid w:val="00180913"/>
    <w:rsid w:val="00180E52"/>
    <w:rsid w:val="00181BB5"/>
    <w:rsid w:val="00182DD0"/>
    <w:rsid w:val="00183CDC"/>
    <w:rsid w:val="00184F4B"/>
    <w:rsid w:val="001851C6"/>
    <w:rsid w:val="0018584C"/>
    <w:rsid w:val="00186746"/>
    <w:rsid w:val="0018678F"/>
    <w:rsid w:val="00187467"/>
    <w:rsid w:val="001875A8"/>
    <w:rsid w:val="00187CD9"/>
    <w:rsid w:val="00187ECC"/>
    <w:rsid w:val="00190023"/>
    <w:rsid w:val="00190326"/>
    <w:rsid w:val="0019066A"/>
    <w:rsid w:val="0019154B"/>
    <w:rsid w:val="00191628"/>
    <w:rsid w:val="00191F6E"/>
    <w:rsid w:val="00192191"/>
    <w:rsid w:val="00192366"/>
    <w:rsid w:val="001929D0"/>
    <w:rsid w:val="001929D4"/>
    <w:rsid w:val="0019372F"/>
    <w:rsid w:val="00193985"/>
    <w:rsid w:val="00193DF7"/>
    <w:rsid w:val="00194628"/>
    <w:rsid w:val="00194711"/>
    <w:rsid w:val="00194D1A"/>
    <w:rsid w:val="00194EAF"/>
    <w:rsid w:val="0019516B"/>
    <w:rsid w:val="0019543F"/>
    <w:rsid w:val="00195A13"/>
    <w:rsid w:val="00195DD9"/>
    <w:rsid w:val="0019639D"/>
    <w:rsid w:val="001966B6"/>
    <w:rsid w:val="00196A01"/>
    <w:rsid w:val="00196E62"/>
    <w:rsid w:val="001977C2"/>
    <w:rsid w:val="001978B3"/>
    <w:rsid w:val="001979FC"/>
    <w:rsid w:val="00197B1B"/>
    <w:rsid w:val="00197F69"/>
    <w:rsid w:val="001A0529"/>
    <w:rsid w:val="001A07DD"/>
    <w:rsid w:val="001A0A3D"/>
    <w:rsid w:val="001A19D8"/>
    <w:rsid w:val="001A1CC2"/>
    <w:rsid w:val="001A4128"/>
    <w:rsid w:val="001A4CCA"/>
    <w:rsid w:val="001A56B0"/>
    <w:rsid w:val="001A7A2D"/>
    <w:rsid w:val="001A7A7A"/>
    <w:rsid w:val="001B0500"/>
    <w:rsid w:val="001B0E38"/>
    <w:rsid w:val="001B1F0F"/>
    <w:rsid w:val="001B284F"/>
    <w:rsid w:val="001B3117"/>
    <w:rsid w:val="001B37FC"/>
    <w:rsid w:val="001B4469"/>
    <w:rsid w:val="001B4647"/>
    <w:rsid w:val="001B4D10"/>
    <w:rsid w:val="001B4D5B"/>
    <w:rsid w:val="001B6650"/>
    <w:rsid w:val="001B6AED"/>
    <w:rsid w:val="001B7125"/>
    <w:rsid w:val="001C09EC"/>
    <w:rsid w:val="001C0DB5"/>
    <w:rsid w:val="001C0F9F"/>
    <w:rsid w:val="001C12D7"/>
    <w:rsid w:val="001C16D5"/>
    <w:rsid w:val="001C1DF4"/>
    <w:rsid w:val="001C204E"/>
    <w:rsid w:val="001C21E8"/>
    <w:rsid w:val="001C24E2"/>
    <w:rsid w:val="001C2B53"/>
    <w:rsid w:val="001C4A68"/>
    <w:rsid w:val="001C533F"/>
    <w:rsid w:val="001C53C9"/>
    <w:rsid w:val="001C58F2"/>
    <w:rsid w:val="001C6AD4"/>
    <w:rsid w:val="001C7699"/>
    <w:rsid w:val="001D0082"/>
    <w:rsid w:val="001D030C"/>
    <w:rsid w:val="001D093F"/>
    <w:rsid w:val="001D0A2B"/>
    <w:rsid w:val="001D0D19"/>
    <w:rsid w:val="001D1143"/>
    <w:rsid w:val="001D1462"/>
    <w:rsid w:val="001D19E4"/>
    <w:rsid w:val="001D3045"/>
    <w:rsid w:val="001D34EB"/>
    <w:rsid w:val="001D37E8"/>
    <w:rsid w:val="001D3F89"/>
    <w:rsid w:val="001D491C"/>
    <w:rsid w:val="001D5C27"/>
    <w:rsid w:val="001D6043"/>
    <w:rsid w:val="001D62C3"/>
    <w:rsid w:val="001D64DB"/>
    <w:rsid w:val="001D68FA"/>
    <w:rsid w:val="001D73F7"/>
    <w:rsid w:val="001E0444"/>
    <w:rsid w:val="001E0606"/>
    <w:rsid w:val="001E082D"/>
    <w:rsid w:val="001E0F1D"/>
    <w:rsid w:val="001E3981"/>
    <w:rsid w:val="001E3AE5"/>
    <w:rsid w:val="001E40A8"/>
    <w:rsid w:val="001E426F"/>
    <w:rsid w:val="001E447B"/>
    <w:rsid w:val="001E4658"/>
    <w:rsid w:val="001E4908"/>
    <w:rsid w:val="001E4E28"/>
    <w:rsid w:val="001E53B6"/>
    <w:rsid w:val="001E5A94"/>
    <w:rsid w:val="001E6A52"/>
    <w:rsid w:val="001E6F28"/>
    <w:rsid w:val="001E7132"/>
    <w:rsid w:val="001E7146"/>
    <w:rsid w:val="001E717C"/>
    <w:rsid w:val="001E735C"/>
    <w:rsid w:val="001E766B"/>
    <w:rsid w:val="001F038F"/>
    <w:rsid w:val="001F0EF5"/>
    <w:rsid w:val="001F152A"/>
    <w:rsid w:val="001F1C46"/>
    <w:rsid w:val="001F1F77"/>
    <w:rsid w:val="001F222D"/>
    <w:rsid w:val="001F2C78"/>
    <w:rsid w:val="001F2D63"/>
    <w:rsid w:val="001F317C"/>
    <w:rsid w:val="001F3D66"/>
    <w:rsid w:val="001F4229"/>
    <w:rsid w:val="001F5A95"/>
    <w:rsid w:val="001F5D5B"/>
    <w:rsid w:val="001F6277"/>
    <w:rsid w:val="001F67EF"/>
    <w:rsid w:val="001F6AAD"/>
    <w:rsid w:val="001F6C3E"/>
    <w:rsid w:val="001F6ED4"/>
    <w:rsid w:val="001F761D"/>
    <w:rsid w:val="001F76A0"/>
    <w:rsid w:val="00200F49"/>
    <w:rsid w:val="00200F99"/>
    <w:rsid w:val="002026F3"/>
    <w:rsid w:val="00202815"/>
    <w:rsid w:val="00203383"/>
    <w:rsid w:val="0020387C"/>
    <w:rsid w:val="002040D8"/>
    <w:rsid w:val="0020415B"/>
    <w:rsid w:val="00205080"/>
    <w:rsid w:val="00205755"/>
    <w:rsid w:val="00206A70"/>
    <w:rsid w:val="002079A4"/>
    <w:rsid w:val="00207CEF"/>
    <w:rsid w:val="0021016B"/>
    <w:rsid w:val="00210BA7"/>
    <w:rsid w:val="00210D05"/>
    <w:rsid w:val="00211B00"/>
    <w:rsid w:val="00211CB5"/>
    <w:rsid w:val="00211D19"/>
    <w:rsid w:val="002121F7"/>
    <w:rsid w:val="00212579"/>
    <w:rsid w:val="00213644"/>
    <w:rsid w:val="002142B9"/>
    <w:rsid w:val="0021475C"/>
    <w:rsid w:val="00214892"/>
    <w:rsid w:val="00214A12"/>
    <w:rsid w:val="00214B35"/>
    <w:rsid w:val="0021546B"/>
    <w:rsid w:val="002154F6"/>
    <w:rsid w:val="00215BEB"/>
    <w:rsid w:val="00216428"/>
    <w:rsid w:val="0021714F"/>
    <w:rsid w:val="00217827"/>
    <w:rsid w:val="00220218"/>
    <w:rsid w:val="00220299"/>
    <w:rsid w:val="00221808"/>
    <w:rsid w:val="002221E0"/>
    <w:rsid w:val="002227D4"/>
    <w:rsid w:val="002233D6"/>
    <w:rsid w:val="002238B8"/>
    <w:rsid w:val="0022399B"/>
    <w:rsid w:val="00223E28"/>
    <w:rsid w:val="00225AF8"/>
    <w:rsid w:val="002275F3"/>
    <w:rsid w:val="00227FF2"/>
    <w:rsid w:val="0023116E"/>
    <w:rsid w:val="0023147D"/>
    <w:rsid w:val="002315E6"/>
    <w:rsid w:val="00232B89"/>
    <w:rsid w:val="002334CD"/>
    <w:rsid w:val="002335BD"/>
    <w:rsid w:val="00233696"/>
    <w:rsid w:val="00233BBC"/>
    <w:rsid w:val="00234591"/>
    <w:rsid w:val="00234AA8"/>
    <w:rsid w:val="00235788"/>
    <w:rsid w:val="00236C2B"/>
    <w:rsid w:val="00236D6B"/>
    <w:rsid w:val="00237C1C"/>
    <w:rsid w:val="0024145A"/>
    <w:rsid w:val="002415E2"/>
    <w:rsid w:val="00242689"/>
    <w:rsid w:val="0024330D"/>
    <w:rsid w:val="00243620"/>
    <w:rsid w:val="00243944"/>
    <w:rsid w:val="00243C24"/>
    <w:rsid w:val="002445AF"/>
    <w:rsid w:val="00245980"/>
    <w:rsid w:val="00246306"/>
    <w:rsid w:val="00246A27"/>
    <w:rsid w:val="00246BF4"/>
    <w:rsid w:val="002477C1"/>
    <w:rsid w:val="00247BD4"/>
    <w:rsid w:val="00250D64"/>
    <w:rsid w:val="00250E4B"/>
    <w:rsid w:val="0025116F"/>
    <w:rsid w:val="00251189"/>
    <w:rsid w:val="00251362"/>
    <w:rsid w:val="002516C6"/>
    <w:rsid w:val="0025187B"/>
    <w:rsid w:val="00252C06"/>
    <w:rsid w:val="00252DF8"/>
    <w:rsid w:val="00252ED2"/>
    <w:rsid w:val="00253328"/>
    <w:rsid w:val="0025343A"/>
    <w:rsid w:val="00253B5E"/>
    <w:rsid w:val="002552BD"/>
    <w:rsid w:val="00257BA5"/>
    <w:rsid w:val="00260900"/>
    <w:rsid w:val="002613A9"/>
    <w:rsid w:val="002615B6"/>
    <w:rsid w:val="002615CB"/>
    <w:rsid w:val="00261CB7"/>
    <w:rsid w:val="002630F4"/>
    <w:rsid w:val="002634BD"/>
    <w:rsid w:val="0026380D"/>
    <w:rsid w:val="00263F7B"/>
    <w:rsid w:val="0026402E"/>
    <w:rsid w:val="0026429D"/>
    <w:rsid w:val="002656BA"/>
    <w:rsid w:val="00265A95"/>
    <w:rsid w:val="002665A3"/>
    <w:rsid w:val="00267412"/>
    <w:rsid w:val="00270638"/>
    <w:rsid w:val="002706E0"/>
    <w:rsid w:val="00271C02"/>
    <w:rsid w:val="00271CF3"/>
    <w:rsid w:val="00271DD0"/>
    <w:rsid w:val="00273027"/>
    <w:rsid w:val="002734ED"/>
    <w:rsid w:val="002749BC"/>
    <w:rsid w:val="0027629C"/>
    <w:rsid w:val="00280123"/>
    <w:rsid w:val="002815BA"/>
    <w:rsid w:val="002818D0"/>
    <w:rsid w:val="00281C30"/>
    <w:rsid w:val="00281E3D"/>
    <w:rsid w:val="00282115"/>
    <w:rsid w:val="002829E0"/>
    <w:rsid w:val="00283411"/>
    <w:rsid w:val="00284F2A"/>
    <w:rsid w:val="00285344"/>
    <w:rsid w:val="00285756"/>
    <w:rsid w:val="00286C43"/>
    <w:rsid w:val="00286D60"/>
    <w:rsid w:val="00286DBD"/>
    <w:rsid w:val="002870A6"/>
    <w:rsid w:val="00287A58"/>
    <w:rsid w:val="002905F2"/>
    <w:rsid w:val="00291633"/>
    <w:rsid w:val="0029201E"/>
    <w:rsid w:val="00292140"/>
    <w:rsid w:val="00292BBF"/>
    <w:rsid w:val="002931EB"/>
    <w:rsid w:val="0029343B"/>
    <w:rsid w:val="0029387B"/>
    <w:rsid w:val="0029387D"/>
    <w:rsid w:val="0029426B"/>
    <w:rsid w:val="00295EFC"/>
    <w:rsid w:val="00296553"/>
    <w:rsid w:val="0029733B"/>
    <w:rsid w:val="002973BA"/>
    <w:rsid w:val="0029744D"/>
    <w:rsid w:val="002978CA"/>
    <w:rsid w:val="002A0B53"/>
    <w:rsid w:val="002A145D"/>
    <w:rsid w:val="002A2828"/>
    <w:rsid w:val="002A30C0"/>
    <w:rsid w:val="002A32F9"/>
    <w:rsid w:val="002A3BB0"/>
    <w:rsid w:val="002A4E22"/>
    <w:rsid w:val="002A4F18"/>
    <w:rsid w:val="002A6A80"/>
    <w:rsid w:val="002A75CB"/>
    <w:rsid w:val="002B0C87"/>
    <w:rsid w:val="002B0EAB"/>
    <w:rsid w:val="002B0FD8"/>
    <w:rsid w:val="002B10EF"/>
    <w:rsid w:val="002B22B9"/>
    <w:rsid w:val="002B3211"/>
    <w:rsid w:val="002B3248"/>
    <w:rsid w:val="002B35BA"/>
    <w:rsid w:val="002B3A0E"/>
    <w:rsid w:val="002B3D3D"/>
    <w:rsid w:val="002B3EF2"/>
    <w:rsid w:val="002B3F1D"/>
    <w:rsid w:val="002B4226"/>
    <w:rsid w:val="002B6162"/>
    <w:rsid w:val="002B6629"/>
    <w:rsid w:val="002B7D71"/>
    <w:rsid w:val="002C00D8"/>
    <w:rsid w:val="002C03B3"/>
    <w:rsid w:val="002C0AA2"/>
    <w:rsid w:val="002C145F"/>
    <w:rsid w:val="002C1B2C"/>
    <w:rsid w:val="002C1B6F"/>
    <w:rsid w:val="002C1E51"/>
    <w:rsid w:val="002C2DCF"/>
    <w:rsid w:val="002C31AD"/>
    <w:rsid w:val="002C35AE"/>
    <w:rsid w:val="002C3BBF"/>
    <w:rsid w:val="002C4AF2"/>
    <w:rsid w:val="002C4B12"/>
    <w:rsid w:val="002C4C69"/>
    <w:rsid w:val="002C5336"/>
    <w:rsid w:val="002C6153"/>
    <w:rsid w:val="002C7C27"/>
    <w:rsid w:val="002D06AD"/>
    <w:rsid w:val="002D07A1"/>
    <w:rsid w:val="002D161B"/>
    <w:rsid w:val="002D232F"/>
    <w:rsid w:val="002D27C3"/>
    <w:rsid w:val="002D350C"/>
    <w:rsid w:val="002D40F4"/>
    <w:rsid w:val="002D4144"/>
    <w:rsid w:val="002D648C"/>
    <w:rsid w:val="002D67F5"/>
    <w:rsid w:val="002D6805"/>
    <w:rsid w:val="002D6E79"/>
    <w:rsid w:val="002D7314"/>
    <w:rsid w:val="002D7462"/>
    <w:rsid w:val="002D772F"/>
    <w:rsid w:val="002D7C0E"/>
    <w:rsid w:val="002D7F1D"/>
    <w:rsid w:val="002E04D0"/>
    <w:rsid w:val="002E0696"/>
    <w:rsid w:val="002E0D64"/>
    <w:rsid w:val="002E14BB"/>
    <w:rsid w:val="002E1695"/>
    <w:rsid w:val="002E3012"/>
    <w:rsid w:val="002E392B"/>
    <w:rsid w:val="002E3DB8"/>
    <w:rsid w:val="002E4073"/>
    <w:rsid w:val="002E4964"/>
    <w:rsid w:val="002E4D86"/>
    <w:rsid w:val="002E4E0A"/>
    <w:rsid w:val="002E5352"/>
    <w:rsid w:val="002E55C5"/>
    <w:rsid w:val="002E62D0"/>
    <w:rsid w:val="002E66BD"/>
    <w:rsid w:val="002E67F4"/>
    <w:rsid w:val="002E6EB7"/>
    <w:rsid w:val="002E744D"/>
    <w:rsid w:val="002E7784"/>
    <w:rsid w:val="002E792A"/>
    <w:rsid w:val="002F0BCD"/>
    <w:rsid w:val="002F1555"/>
    <w:rsid w:val="002F1741"/>
    <w:rsid w:val="002F33EF"/>
    <w:rsid w:val="002F3544"/>
    <w:rsid w:val="002F3DD4"/>
    <w:rsid w:val="002F49B0"/>
    <w:rsid w:val="002F4F82"/>
    <w:rsid w:val="002F6C5E"/>
    <w:rsid w:val="002F7070"/>
    <w:rsid w:val="0030001E"/>
    <w:rsid w:val="0030007F"/>
    <w:rsid w:val="00300744"/>
    <w:rsid w:val="003007BE"/>
    <w:rsid w:val="0030163B"/>
    <w:rsid w:val="00301D0A"/>
    <w:rsid w:val="00301DCC"/>
    <w:rsid w:val="00301EF9"/>
    <w:rsid w:val="003022DB"/>
    <w:rsid w:val="0030284B"/>
    <w:rsid w:val="00302ADB"/>
    <w:rsid w:val="00303ABF"/>
    <w:rsid w:val="0030520B"/>
    <w:rsid w:val="0030726A"/>
    <w:rsid w:val="00307ECF"/>
    <w:rsid w:val="0031016B"/>
    <w:rsid w:val="00310404"/>
    <w:rsid w:val="003106BE"/>
    <w:rsid w:val="00310BBF"/>
    <w:rsid w:val="00310ECF"/>
    <w:rsid w:val="00310F28"/>
    <w:rsid w:val="003115CD"/>
    <w:rsid w:val="003118AC"/>
    <w:rsid w:val="00312C85"/>
    <w:rsid w:val="00312F78"/>
    <w:rsid w:val="0031397F"/>
    <w:rsid w:val="00313B1B"/>
    <w:rsid w:val="00313B8B"/>
    <w:rsid w:val="00313C36"/>
    <w:rsid w:val="003144A4"/>
    <w:rsid w:val="00314681"/>
    <w:rsid w:val="00314C2A"/>
    <w:rsid w:val="0031629D"/>
    <w:rsid w:val="00316AED"/>
    <w:rsid w:val="003179BA"/>
    <w:rsid w:val="00317B5F"/>
    <w:rsid w:val="00317BD2"/>
    <w:rsid w:val="0032094D"/>
    <w:rsid w:val="00321EA9"/>
    <w:rsid w:val="003229BD"/>
    <w:rsid w:val="003229CC"/>
    <w:rsid w:val="00323507"/>
    <w:rsid w:val="00323C89"/>
    <w:rsid w:val="00324049"/>
    <w:rsid w:val="003246E8"/>
    <w:rsid w:val="00324EFF"/>
    <w:rsid w:val="00325E4C"/>
    <w:rsid w:val="0032635A"/>
    <w:rsid w:val="00326C12"/>
    <w:rsid w:val="00326DB2"/>
    <w:rsid w:val="00326F06"/>
    <w:rsid w:val="0032781B"/>
    <w:rsid w:val="00330503"/>
    <w:rsid w:val="003305BE"/>
    <w:rsid w:val="00330B8F"/>
    <w:rsid w:val="00331E31"/>
    <w:rsid w:val="003326A4"/>
    <w:rsid w:val="00332890"/>
    <w:rsid w:val="00332914"/>
    <w:rsid w:val="0033447A"/>
    <w:rsid w:val="00335175"/>
    <w:rsid w:val="003352D7"/>
    <w:rsid w:val="0033549B"/>
    <w:rsid w:val="003354E2"/>
    <w:rsid w:val="00335568"/>
    <w:rsid w:val="00335AF0"/>
    <w:rsid w:val="00336141"/>
    <w:rsid w:val="00337DE9"/>
    <w:rsid w:val="00341336"/>
    <w:rsid w:val="00341AC2"/>
    <w:rsid w:val="003421B6"/>
    <w:rsid w:val="003425F4"/>
    <w:rsid w:val="0034303D"/>
    <w:rsid w:val="00343ADD"/>
    <w:rsid w:val="00343E9D"/>
    <w:rsid w:val="003440F6"/>
    <w:rsid w:val="003456F4"/>
    <w:rsid w:val="00347DBA"/>
    <w:rsid w:val="003505E6"/>
    <w:rsid w:val="00350671"/>
    <w:rsid w:val="0035067A"/>
    <w:rsid w:val="00350E31"/>
    <w:rsid w:val="00350E73"/>
    <w:rsid w:val="00350EB9"/>
    <w:rsid w:val="00350F4D"/>
    <w:rsid w:val="0035210A"/>
    <w:rsid w:val="00352CFB"/>
    <w:rsid w:val="00352EC2"/>
    <w:rsid w:val="00352F28"/>
    <w:rsid w:val="003530C9"/>
    <w:rsid w:val="0035534D"/>
    <w:rsid w:val="003566AC"/>
    <w:rsid w:val="0036007A"/>
    <w:rsid w:val="003604AF"/>
    <w:rsid w:val="003608E5"/>
    <w:rsid w:val="003611CD"/>
    <w:rsid w:val="003617A5"/>
    <w:rsid w:val="00361C42"/>
    <w:rsid w:val="00362A62"/>
    <w:rsid w:val="00362C32"/>
    <w:rsid w:val="00362EBD"/>
    <w:rsid w:val="003639CD"/>
    <w:rsid w:val="00363A79"/>
    <w:rsid w:val="00364534"/>
    <w:rsid w:val="00364647"/>
    <w:rsid w:val="003647D7"/>
    <w:rsid w:val="00364E10"/>
    <w:rsid w:val="00364ECC"/>
    <w:rsid w:val="003650EB"/>
    <w:rsid w:val="003667F2"/>
    <w:rsid w:val="00366A33"/>
    <w:rsid w:val="0037050C"/>
    <w:rsid w:val="00371C29"/>
    <w:rsid w:val="00371F40"/>
    <w:rsid w:val="00372407"/>
    <w:rsid w:val="00373E72"/>
    <w:rsid w:val="00374161"/>
    <w:rsid w:val="00374D63"/>
    <w:rsid w:val="00374E0D"/>
    <w:rsid w:val="00374F11"/>
    <w:rsid w:val="003751FA"/>
    <w:rsid w:val="0037544C"/>
    <w:rsid w:val="003756ED"/>
    <w:rsid w:val="003779FD"/>
    <w:rsid w:val="00377C0A"/>
    <w:rsid w:val="00380E97"/>
    <w:rsid w:val="00380F35"/>
    <w:rsid w:val="0038170E"/>
    <w:rsid w:val="00381994"/>
    <w:rsid w:val="00382F0A"/>
    <w:rsid w:val="00383004"/>
    <w:rsid w:val="003837C9"/>
    <w:rsid w:val="00383860"/>
    <w:rsid w:val="00383BF0"/>
    <w:rsid w:val="00383F60"/>
    <w:rsid w:val="00385785"/>
    <w:rsid w:val="003857C4"/>
    <w:rsid w:val="00385B1F"/>
    <w:rsid w:val="00386BFA"/>
    <w:rsid w:val="00386E5C"/>
    <w:rsid w:val="00387F8A"/>
    <w:rsid w:val="0039016E"/>
    <w:rsid w:val="00390542"/>
    <w:rsid w:val="0039100C"/>
    <w:rsid w:val="003921D3"/>
    <w:rsid w:val="003923EC"/>
    <w:rsid w:val="0039257F"/>
    <w:rsid w:val="00392EE3"/>
    <w:rsid w:val="00393C01"/>
    <w:rsid w:val="00393FD2"/>
    <w:rsid w:val="00394600"/>
    <w:rsid w:val="00394AFD"/>
    <w:rsid w:val="00394CB2"/>
    <w:rsid w:val="00395566"/>
    <w:rsid w:val="00395CD8"/>
    <w:rsid w:val="003963B5"/>
    <w:rsid w:val="003964F9"/>
    <w:rsid w:val="00397756"/>
    <w:rsid w:val="003A0F47"/>
    <w:rsid w:val="003A0F9D"/>
    <w:rsid w:val="003A192D"/>
    <w:rsid w:val="003A3287"/>
    <w:rsid w:val="003A37DE"/>
    <w:rsid w:val="003A37F8"/>
    <w:rsid w:val="003A3928"/>
    <w:rsid w:val="003A39DE"/>
    <w:rsid w:val="003A40F3"/>
    <w:rsid w:val="003A430E"/>
    <w:rsid w:val="003A436B"/>
    <w:rsid w:val="003A47FD"/>
    <w:rsid w:val="003A6BD5"/>
    <w:rsid w:val="003A7305"/>
    <w:rsid w:val="003B100A"/>
    <w:rsid w:val="003B1049"/>
    <w:rsid w:val="003B12D1"/>
    <w:rsid w:val="003B1BC7"/>
    <w:rsid w:val="003B1F03"/>
    <w:rsid w:val="003B2173"/>
    <w:rsid w:val="003B2353"/>
    <w:rsid w:val="003B2930"/>
    <w:rsid w:val="003B3429"/>
    <w:rsid w:val="003B3749"/>
    <w:rsid w:val="003B4459"/>
    <w:rsid w:val="003B5279"/>
    <w:rsid w:val="003B7A77"/>
    <w:rsid w:val="003B7C45"/>
    <w:rsid w:val="003C05D2"/>
    <w:rsid w:val="003C0E96"/>
    <w:rsid w:val="003C1AE9"/>
    <w:rsid w:val="003C2727"/>
    <w:rsid w:val="003C2C80"/>
    <w:rsid w:val="003C30A5"/>
    <w:rsid w:val="003C331F"/>
    <w:rsid w:val="003C3CAA"/>
    <w:rsid w:val="003C3E87"/>
    <w:rsid w:val="003C5A75"/>
    <w:rsid w:val="003C5DFC"/>
    <w:rsid w:val="003C5E40"/>
    <w:rsid w:val="003C70ED"/>
    <w:rsid w:val="003C7B11"/>
    <w:rsid w:val="003D06A2"/>
    <w:rsid w:val="003D0C03"/>
    <w:rsid w:val="003D12B5"/>
    <w:rsid w:val="003D1B65"/>
    <w:rsid w:val="003D1E88"/>
    <w:rsid w:val="003D20F2"/>
    <w:rsid w:val="003D24B4"/>
    <w:rsid w:val="003D271E"/>
    <w:rsid w:val="003D2C61"/>
    <w:rsid w:val="003D3B48"/>
    <w:rsid w:val="003D3E46"/>
    <w:rsid w:val="003D3FAF"/>
    <w:rsid w:val="003D43E0"/>
    <w:rsid w:val="003D4709"/>
    <w:rsid w:val="003D5EAC"/>
    <w:rsid w:val="003D6171"/>
    <w:rsid w:val="003D66FC"/>
    <w:rsid w:val="003D71D3"/>
    <w:rsid w:val="003E0E38"/>
    <w:rsid w:val="003E1242"/>
    <w:rsid w:val="003E2079"/>
    <w:rsid w:val="003E2F41"/>
    <w:rsid w:val="003E3662"/>
    <w:rsid w:val="003E39D9"/>
    <w:rsid w:val="003E4A9D"/>
    <w:rsid w:val="003E51A6"/>
    <w:rsid w:val="003E57B3"/>
    <w:rsid w:val="003E5F2B"/>
    <w:rsid w:val="003E646B"/>
    <w:rsid w:val="003E74BB"/>
    <w:rsid w:val="003E7947"/>
    <w:rsid w:val="003E7DCB"/>
    <w:rsid w:val="003F01C2"/>
    <w:rsid w:val="003F03FB"/>
    <w:rsid w:val="003F0D8B"/>
    <w:rsid w:val="003F1018"/>
    <w:rsid w:val="003F1406"/>
    <w:rsid w:val="003F1BDF"/>
    <w:rsid w:val="003F2051"/>
    <w:rsid w:val="003F29B0"/>
    <w:rsid w:val="003F2F5C"/>
    <w:rsid w:val="003F3562"/>
    <w:rsid w:val="003F371A"/>
    <w:rsid w:val="003F399E"/>
    <w:rsid w:val="003F3BF2"/>
    <w:rsid w:val="003F3C7E"/>
    <w:rsid w:val="003F417B"/>
    <w:rsid w:val="003F4387"/>
    <w:rsid w:val="003F43E7"/>
    <w:rsid w:val="003F4743"/>
    <w:rsid w:val="003F4865"/>
    <w:rsid w:val="003F4CB3"/>
    <w:rsid w:val="003F50BF"/>
    <w:rsid w:val="003F51FA"/>
    <w:rsid w:val="003F5736"/>
    <w:rsid w:val="003F6376"/>
    <w:rsid w:val="003F64CA"/>
    <w:rsid w:val="003F7E51"/>
    <w:rsid w:val="004001FA"/>
    <w:rsid w:val="00400266"/>
    <w:rsid w:val="00400DE4"/>
    <w:rsid w:val="0040199C"/>
    <w:rsid w:val="0040216F"/>
    <w:rsid w:val="00402229"/>
    <w:rsid w:val="00402B90"/>
    <w:rsid w:val="004033A3"/>
    <w:rsid w:val="004039BC"/>
    <w:rsid w:val="00404860"/>
    <w:rsid w:val="00404A38"/>
    <w:rsid w:val="00404DB1"/>
    <w:rsid w:val="00405060"/>
    <w:rsid w:val="004058E5"/>
    <w:rsid w:val="004064A2"/>
    <w:rsid w:val="00406DFF"/>
    <w:rsid w:val="00407179"/>
    <w:rsid w:val="00407246"/>
    <w:rsid w:val="00407D76"/>
    <w:rsid w:val="00407E48"/>
    <w:rsid w:val="00407E4B"/>
    <w:rsid w:val="00407E87"/>
    <w:rsid w:val="0041148E"/>
    <w:rsid w:val="00411833"/>
    <w:rsid w:val="00411A83"/>
    <w:rsid w:val="004122C4"/>
    <w:rsid w:val="004124C4"/>
    <w:rsid w:val="004128BF"/>
    <w:rsid w:val="004135D5"/>
    <w:rsid w:val="004138A2"/>
    <w:rsid w:val="00413B71"/>
    <w:rsid w:val="00414B19"/>
    <w:rsid w:val="00415354"/>
    <w:rsid w:val="004158EA"/>
    <w:rsid w:val="0041723D"/>
    <w:rsid w:val="00417832"/>
    <w:rsid w:val="00417907"/>
    <w:rsid w:val="004201F0"/>
    <w:rsid w:val="004206E6"/>
    <w:rsid w:val="00420A5E"/>
    <w:rsid w:val="00421914"/>
    <w:rsid w:val="00421A57"/>
    <w:rsid w:val="00422424"/>
    <w:rsid w:val="00422718"/>
    <w:rsid w:val="00423E43"/>
    <w:rsid w:val="004242D5"/>
    <w:rsid w:val="004246A2"/>
    <w:rsid w:val="00424CFF"/>
    <w:rsid w:val="00424FEF"/>
    <w:rsid w:val="0042574C"/>
    <w:rsid w:val="00427057"/>
    <w:rsid w:val="0042716D"/>
    <w:rsid w:val="004279FD"/>
    <w:rsid w:val="00427F13"/>
    <w:rsid w:val="004304BA"/>
    <w:rsid w:val="004309AD"/>
    <w:rsid w:val="00431DA6"/>
    <w:rsid w:val="00431FC2"/>
    <w:rsid w:val="00432665"/>
    <w:rsid w:val="00432A2F"/>
    <w:rsid w:val="00432AB0"/>
    <w:rsid w:val="00432B29"/>
    <w:rsid w:val="00433274"/>
    <w:rsid w:val="00433AC3"/>
    <w:rsid w:val="00434090"/>
    <w:rsid w:val="004341D7"/>
    <w:rsid w:val="00434476"/>
    <w:rsid w:val="00434B74"/>
    <w:rsid w:val="00434EBF"/>
    <w:rsid w:val="0043546F"/>
    <w:rsid w:val="004354F1"/>
    <w:rsid w:val="00435AD5"/>
    <w:rsid w:val="00440052"/>
    <w:rsid w:val="00440711"/>
    <w:rsid w:val="00440D56"/>
    <w:rsid w:val="00440F49"/>
    <w:rsid w:val="00442008"/>
    <w:rsid w:val="0044400B"/>
    <w:rsid w:val="00444013"/>
    <w:rsid w:val="00444294"/>
    <w:rsid w:val="004443B1"/>
    <w:rsid w:val="0044465C"/>
    <w:rsid w:val="004457AC"/>
    <w:rsid w:val="004467BF"/>
    <w:rsid w:val="00447652"/>
    <w:rsid w:val="00447852"/>
    <w:rsid w:val="00447F0D"/>
    <w:rsid w:val="00451487"/>
    <w:rsid w:val="004515ED"/>
    <w:rsid w:val="0045191A"/>
    <w:rsid w:val="004519E6"/>
    <w:rsid w:val="00451C33"/>
    <w:rsid w:val="0045296F"/>
    <w:rsid w:val="004532AA"/>
    <w:rsid w:val="00454153"/>
    <w:rsid w:val="00454AA5"/>
    <w:rsid w:val="0045505C"/>
    <w:rsid w:val="004550A3"/>
    <w:rsid w:val="0045514C"/>
    <w:rsid w:val="0045552F"/>
    <w:rsid w:val="00455631"/>
    <w:rsid w:val="00456003"/>
    <w:rsid w:val="0045726D"/>
    <w:rsid w:val="004577AB"/>
    <w:rsid w:val="00460740"/>
    <w:rsid w:val="00460B0C"/>
    <w:rsid w:val="00460D03"/>
    <w:rsid w:val="00460D40"/>
    <w:rsid w:val="00461F3C"/>
    <w:rsid w:val="0046248F"/>
    <w:rsid w:val="00462A7A"/>
    <w:rsid w:val="00462E8A"/>
    <w:rsid w:val="00462F0B"/>
    <w:rsid w:val="00462FB5"/>
    <w:rsid w:val="00463F8E"/>
    <w:rsid w:val="00465991"/>
    <w:rsid w:val="004660A8"/>
    <w:rsid w:val="00466EEC"/>
    <w:rsid w:val="00466F9C"/>
    <w:rsid w:val="004673DA"/>
    <w:rsid w:val="004678FC"/>
    <w:rsid w:val="004679CA"/>
    <w:rsid w:val="00467B7A"/>
    <w:rsid w:val="004705C5"/>
    <w:rsid w:val="004709AF"/>
    <w:rsid w:val="00470A15"/>
    <w:rsid w:val="00470EA6"/>
    <w:rsid w:val="00472AA0"/>
    <w:rsid w:val="00472DA6"/>
    <w:rsid w:val="00473164"/>
    <w:rsid w:val="00473DED"/>
    <w:rsid w:val="00473FC9"/>
    <w:rsid w:val="00474807"/>
    <w:rsid w:val="00474FF9"/>
    <w:rsid w:val="00475759"/>
    <w:rsid w:val="004763C0"/>
    <w:rsid w:val="00476623"/>
    <w:rsid w:val="00476FD8"/>
    <w:rsid w:val="00477A20"/>
    <w:rsid w:val="00477CCA"/>
    <w:rsid w:val="00477F94"/>
    <w:rsid w:val="00480C26"/>
    <w:rsid w:val="00481022"/>
    <w:rsid w:val="00481336"/>
    <w:rsid w:val="004815CC"/>
    <w:rsid w:val="00482118"/>
    <w:rsid w:val="0048212B"/>
    <w:rsid w:val="004823F6"/>
    <w:rsid w:val="004824A9"/>
    <w:rsid w:val="00485155"/>
    <w:rsid w:val="0048560B"/>
    <w:rsid w:val="004859DD"/>
    <w:rsid w:val="00485CB6"/>
    <w:rsid w:val="00487386"/>
    <w:rsid w:val="00490732"/>
    <w:rsid w:val="00491BD9"/>
    <w:rsid w:val="00492229"/>
    <w:rsid w:val="00492AEB"/>
    <w:rsid w:val="00492CDA"/>
    <w:rsid w:val="00493583"/>
    <w:rsid w:val="00494482"/>
    <w:rsid w:val="0049522F"/>
    <w:rsid w:val="00495558"/>
    <w:rsid w:val="00495E34"/>
    <w:rsid w:val="00495EAA"/>
    <w:rsid w:val="004963A2"/>
    <w:rsid w:val="004969C4"/>
    <w:rsid w:val="0049759F"/>
    <w:rsid w:val="00497A82"/>
    <w:rsid w:val="004A06CD"/>
    <w:rsid w:val="004A0A58"/>
    <w:rsid w:val="004A1527"/>
    <w:rsid w:val="004A1658"/>
    <w:rsid w:val="004A2747"/>
    <w:rsid w:val="004A2767"/>
    <w:rsid w:val="004A2AE2"/>
    <w:rsid w:val="004A3C6D"/>
    <w:rsid w:val="004A4855"/>
    <w:rsid w:val="004A491D"/>
    <w:rsid w:val="004A5117"/>
    <w:rsid w:val="004A63E5"/>
    <w:rsid w:val="004A774D"/>
    <w:rsid w:val="004A7E23"/>
    <w:rsid w:val="004A7E3F"/>
    <w:rsid w:val="004B10D6"/>
    <w:rsid w:val="004B17D2"/>
    <w:rsid w:val="004B2FA1"/>
    <w:rsid w:val="004B348F"/>
    <w:rsid w:val="004B43E6"/>
    <w:rsid w:val="004B481A"/>
    <w:rsid w:val="004B53C4"/>
    <w:rsid w:val="004B5784"/>
    <w:rsid w:val="004B598B"/>
    <w:rsid w:val="004B7572"/>
    <w:rsid w:val="004C08E8"/>
    <w:rsid w:val="004C0F7E"/>
    <w:rsid w:val="004C19B3"/>
    <w:rsid w:val="004C2D3D"/>
    <w:rsid w:val="004C3336"/>
    <w:rsid w:val="004C4B22"/>
    <w:rsid w:val="004C4EB2"/>
    <w:rsid w:val="004C5A71"/>
    <w:rsid w:val="004C6DC4"/>
    <w:rsid w:val="004C6F81"/>
    <w:rsid w:val="004C7460"/>
    <w:rsid w:val="004D00E7"/>
    <w:rsid w:val="004D031C"/>
    <w:rsid w:val="004D03C8"/>
    <w:rsid w:val="004D0FF0"/>
    <w:rsid w:val="004D123D"/>
    <w:rsid w:val="004D16E8"/>
    <w:rsid w:val="004D1FCA"/>
    <w:rsid w:val="004D328A"/>
    <w:rsid w:val="004D3AD1"/>
    <w:rsid w:val="004D3E9A"/>
    <w:rsid w:val="004D4887"/>
    <w:rsid w:val="004D4F3B"/>
    <w:rsid w:val="004D5576"/>
    <w:rsid w:val="004D6475"/>
    <w:rsid w:val="004D66DD"/>
    <w:rsid w:val="004D69F9"/>
    <w:rsid w:val="004D705E"/>
    <w:rsid w:val="004D712A"/>
    <w:rsid w:val="004D77D7"/>
    <w:rsid w:val="004E04DC"/>
    <w:rsid w:val="004E0CAB"/>
    <w:rsid w:val="004E0EA9"/>
    <w:rsid w:val="004E183F"/>
    <w:rsid w:val="004E18B2"/>
    <w:rsid w:val="004E1CBE"/>
    <w:rsid w:val="004E24BC"/>
    <w:rsid w:val="004E28D7"/>
    <w:rsid w:val="004E30A9"/>
    <w:rsid w:val="004E3AFA"/>
    <w:rsid w:val="004E3CEA"/>
    <w:rsid w:val="004E6AB6"/>
    <w:rsid w:val="004E7004"/>
    <w:rsid w:val="004E7D93"/>
    <w:rsid w:val="004F1161"/>
    <w:rsid w:val="004F186F"/>
    <w:rsid w:val="004F2966"/>
    <w:rsid w:val="004F3493"/>
    <w:rsid w:val="004F35EE"/>
    <w:rsid w:val="004F388A"/>
    <w:rsid w:val="004F3EE6"/>
    <w:rsid w:val="004F4CA0"/>
    <w:rsid w:val="004F4CB9"/>
    <w:rsid w:val="004F567B"/>
    <w:rsid w:val="004F59A0"/>
    <w:rsid w:val="004F5CA2"/>
    <w:rsid w:val="004F5CCC"/>
    <w:rsid w:val="004F5D16"/>
    <w:rsid w:val="004F60DF"/>
    <w:rsid w:val="004F695F"/>
    <w:rsid w:val="004F79B2"/>
    <w:rsid w:val="004F7A58"/>
    <w:rsid w:val="0050113C"/>
    <w:rsid w:val="005014C9"/>
    <w:rsid w:val="00501870"/>
    <w:rsid w:val="0050195E"/>
    <w:rsid w:val="00501B63"/>
    <w:rsid w:val="00502331"/>
    <w:rsid w:val="0050243C"/>
    <w:rsid w:val="005027AA"/>
    <w:rsid w:val="00502EB4"/>
    <w:rsid w:val="005039CA"/>
    <w:rsid w:val="00503B8C"/>
    <w:rsid w:val="005040CC"/>
    <w:rsid w:val="00504608"/>
    <w:rsid w:val="0050637D"/>
    <w:rsid w:val="00506882"/>
    <w:rsid w:val="005079AB"/>
    <w:rsid w:val="00510138"/>
    <w:rsid w:val="00510479"/>
    <w:rsid w:val="0051179A"/>
    <w:rsid w:val="00511DF4"/>
    <w:rsid w:val="00512381"/>
    <w:rsid w:val="005124CB"/>
    <w:rsid w:val="00512C03"/>
    <w:rsid w:val="00512EFE"/>
    <w:rsid w:val="0051374B"/>
    <w:rsid w:val="00513D9A"/>
    <w:rsid w:val="00514174"/>
    <w:rsid w:val="00514191"/>
    <w:rsid w:val="00514C99"/>
    <w:rsid w:val="00514EDC"/>
    <w:rsid w:val="00514F81"/>
    <w:rsid w:val="00514FD9"/>
    <w:rsid w:val="00515384"/>
    <w:rsid w:val="005153E4"/>
    <w:rsid w:val="005153FB"/>
    <w:rsid w:val="00515B57"/>
    <w:rsid w:val="0051627C"/>
    <w:rsid w:val="00516DFD"/>
    <w:rsid w:val="00517D5F"/>
    <w:rsid w:val="00517F93"/>
    <w:rsid w:val="00521486"/>
    <w:rsid w:val="00521950"/>
    <w:rsid w:val="00521C24"/>
    <w:rsid w:val="00521FBD"/>
    <w:rsid w:val="0052274E"/>
    <w:rsid w:val="00523337"/>
    <w:rsid w:val="00523519"/>
    <w:rsid w:val="005238C8"/>
    <w:rsid w:val="0052562C"/>
    <w:rsid w:val="00527899"/>
    <w:rsid w:val="00527A17"/>
    <w:rsid w:val="00527B5A"/>
    <w:rsid w:val="005308E1"/>
    <w:rsid w:val="00530D0C"/>
    <w:rsid w:val="00531A2D"/>
    <w:rsid w:val="00531F09"/>
    <w:rsid w:val="0053278B"/>
    <w:rsid w:val="005331B9"/>
    <w:rsid w:val="005339C6"/>
    <w:rsid w:val="00533FCC"/>
    <w:rsid w:val="005341A6"/>
    <w:rsid w:val="0053447B"/>
    <w:rsid w:val="00534B8A"/>
    <w:rsid w:val="0053541C"/>
    <w:rsid w:val="0053556F"/>
    <w:rsid w:val="00535570"/>
    <w:rsid w:val="00535827"/>
    <w:rsid w:val="00535A95"/>
    <w:rsid w:val="00535B19"/>
    <w:rsid w:val="00535E85"/>
    <w:rsid w:val="00537409"/>
    <w:rsid w:val="00540F39"/>
    <w:rsid w:val="005412CF"/>
    <w:rsid w:val="00541A35"/>
    <w:rsid w:val="0054212D"/>
    <w:rsid w:val="00542301"/>
    <w:rsid w:val="005430B7"/>
    <w:rsid w:val="00544E99"/>
    <w:rsid w:val="005465A0"/>
    <w:rsid w:val="005465EA"/>
    <w:rsid w:val="005475D5"/>
    <w:rsid w:val="005476C2"/>
    <w:rsid w:val="00547B3B"/>
    <w:rsid w:val="00550015"/>
    <w:rsid w:val="0055017B"/>
    <w:rsid w:val="00550AB7"/>
    <w:rsid w:val="00550CE1"/>
    <w:rsid w:val="00550DCE"/>
    <w:rsid w:val="005510CE"/>
    <w:rsid w:val="00551C78"/>
    <w:rsid w:val="0055243E"/>
    <w:rsid w:val="00552947"/>
    <w:rsid w:val="00552C7B"/>
    <w:rsid w:val="00552E35"/>
    <w:rsid w:val="00552E38"/>
    <w:rsid w:val="00553B31"/>
    <w:rsid w:val="005549BD"/>
    <w:rsid w:val="00554B69"/>
    <w:rsid w:val="00554C9A"/>
    <w:rsid w:val="0055514D"/>
    <w:rsid w:val="00555347"/>
    <w:rsid w:val="00555349"/>
    <w:rsid w:val="00555942"/>
    <w:rsid w:val="00555D03"/>
    <w:rsid w:val="00556BC6"/>
    <w:rsid w:val="00556F22"/>
    <w:rsid w:val="00557350"/>
    <w:rsid w:val="005576A5"/>
    <w:rsid w:val="0055774B"/>
    <w:rsid w:val="0055775D"/>
    <w:rsid w:val="005579D3"/>
    <w:rsid w:val="00557A48"/>
    <w:rsid w:val="00557B47"/>
    <w:rsid w:val="0056070C"/>
    <w:rsid w:val="00560F0A"/>
    <w:rsid w:val="00560F9C"/>
    <w:rsid w:val="005611CB"/>
    <w:rsid w:val="005619CA"/>
    <w:rsid w:val="005629B7"/>
    <w:rsid w:val="005632BC"/>
    <w:rsid w:val="0056406F"/>
    <w:rsid w:val="0056441C"/>
    <w:rsid w:val="0056482D"/>
    <w:rsid w:val="005648CE"/>
    <w:rsid w:val="005649E8"/>
    <w:rsid w:val="005658D0"/>
    <w:rsid w:val="005658D6"/>
    <w:rsid w:val="00565F31"/>
    <w:rsid w:val="00567289"/>
    <w:rsid w:val="0057008F"/>
    <w:rsid w:val="0057038D"/>
    <w:rsid w:val="0057052E"/>
    <w:rsid w:val="00570C7A"/>
    <w:rsid w:val="00570F50"/>
    <w:rsid w:val="00570FB3"/>
    <w:rsid w:val="00571194"/>
    <w:rsid w:val="005712A6"/>
    <w:rsid w:val="005713B1"/>
    <w:rsid w:val="00571F31"/>
    <w:rsid w:val="00572D94"/>
    <w:rsid w:val="005731F6"/>
    <w:rsid w:val="00573A7E"/>
    <w:rsid w:val="00576549"/>
    <w:rsid w:val="00576931"/>
    <w:rsid w:val="00576E6F"/>
    <w:rsid w:val="00577664"/>
    <w:rsid w:val="00577B48"/>
    <w:rsid w:val="00577FD3"/>
    <w:rsid w:val="005803E9"/>
    <w:rsid w:val="005806DD"/>
    <w:rsid w:val="00580C3D"/>
    <w:rsid w:val="005810F4"/>
    <w:rsid w:val="00581910"/>
    <w:rsid w:val="00581F07"/>
    <w:rsid w:val="00581FC5"/>
    <w:rsid w:val="00583FDB"/>
    <w:rsid w:val="0058478A"/>
    <w:rsid w:val="00584F6D"/>
    <w:rsid w:val="0058528B"/>
    <w:rsid w:val="00585C35"/>
    <w:rsid w:val="00585F9B"/>
    <w:rsid w:val="005867B7"/>
    <w:rsid w:val="00587D72"/>
    <w:rsid w:val="00590F60"/>
    <w:rsid w:val="00592055"/>
    <w:rsid w:val="0059384E"/>
    <w:rsid w:val="005939F3"/>
    <w:rsid w:val="00593A74"/>
    <w:rsid w:val="00593CB5"/>
    <w:rsid w:val="00593DFF"/>
    <w:rsid w:val="005945AF"/>
    <w:rsid w:val="00594691"/>
    <w:rsid w:val="00594D27"/>
    <w:rsid w:val="0059557F"/>
    <w:rsid w:val="00595D16"/>
    <w:rsid w:val="00596029"/>
    <w:rsid w:val="00596FE0"/>
    <w:rsid w:val="0059729E"/>
    <w:rsid w:val="005972CB"/>
    <w:rsid w:val="005A128B"/>
    <w:rsid w:val="005A17DE"/>
    <w:rsid w:val="005A1B96"/>
    <w:rsid w:val="005A1C12"/>
    <w:rsid w:val="005A1F07"/>
    <w:rsid w:val="005A2F87"/>
    <w:rsid w:val="005A3A29"/>
    <w:rsid w:val="005A49CF"/>
    <w:rsid w:val="005A62AB"/>
    <w:rsid w:val="005A62E0"/>
    <w:rsid w:val="005A642F"/>
    <w:rsid w:val="005A6973"/>
    <w:rsid w:val="005A72B0"/>
    <w:rsid w:val="005A7416"/>
    <w:rsid w:val="005B02B1"/>
    <w:rsid w:val="005B0860"/>
    <w:rsid w:val="005B086C"/>
    <w:rsid w:val="005B0C3B"/>
    <w:rsid w:val="005B2BDB"/>
    <w:rsid w:val="005B37AF"/>
    <w:rsid w:val="005B3862"/>
    <w:rsid w:val="005B42C0"/>
    <w:rsid w:val="005B464A"/>
    <w:rsid w:val="005B46DA"/>
    <w:rsid w:val="005B49CD"/>
    <w:rsid w:val="005B4F2D"/>
    <w:rsid w:val="005B4F87"/>
    <w:rsid w:val="005B5DF9"/>
    <w:rsid w:val="005B7317"/>
    <w:rsid w:val="005B758E"/>
    <w:rsid w:val="005B78B2"/>
    <w:rsid w:val="005C03CE"/>
    <w:rsid w:val="005C0B0B"/>
    <w:rsid w:val="005C150A"/>
    <w:rsid w:val="005C1591"/>
    <w:rsid w:val="005C256D"/>
    <w:rsid w:val="005C2D74"/>
    <w:rsid w:val="005C354C"/>
    <w:rsid w:val="005C3B12"/>
    <w:rsid w:val="005C3EAF"/>
    <w:rsid w:val="005C44D9"/>
    <w:rsid w:val="005C47C6"/>
    <w:rsid w:val="005C67D9"/>
    <w:rsid w:val="005C72F8"/>
    <w:rsid w:val="005C7847"/>
    <w:rsid w:val="005C7E1A"/>
    <w:rsid w:val="005C7F4C"/>
    <w:rsid w:val="005D0263"/>
    <w:rsid w:val="005D05D0"/>
    <w:rsid w:val="005D0688"/>
    <w:rsid w:val="005D1334"/>
    <w:rsid w:val="005D1705"/>
    <w:rsid w:val="005D18AC"/>
    <w:rsid w:val="005D18DD"/>
    <w:rsid w:val="005D1FD3"/>
    <w:rsid w:val="005D2327"/>
    <w:rsid w:val="005D2518"/>
    <w:rsid w:val="005D25D3"/>
    <w:rsid w:val="005D25DA"/>
    <w:rsid w:val="005D2D14"/>
    <w:rsid w:val="005D379E"/>
    <w:rsid w:val="005D3AD3"/>
    <w:rsid w:val="005D3E5C"/>
    <w:rsid w:val="005D4354"/>
    <w:rsid w:val="005D49A2"/>
    <w:rsid w:val="005D5213"/>
    <w:rsid w:val="005D59BE"/>
    <w:rsid w:val="005D5D94"/>
    <w:rsid w:val="005D74A5"/>
    <w:rsid w:val="005D798D"/>
    <w:rsid w:val="005E0091"/>
    <w:rsid w:val="005E03BA"/>
    <w:rsid w:val="005E0C15"/>
    <w:rsid w:val="005E10CC"/>
    <w:rsid w:val="005E126A"/>
    <w:rsid w:val="005E1741"/>
    <w:rsid w:val="005E332F"/>
    <w:rsid w:val="005E420B"/>
    <w:rsid w:val="005E4EDA"/>
    <w:rsid w:val="005E4F29"/>
    <w:rsid w:val="005E52EF"/>
    <w:rsid w:val="005E57BE"/>
    <w:rsid w:val="005E5BDC"/>
    <w:rsid w:val="005E5C88"/>
    <w:rsid w:val="005E6281"/>
    <w:rsid w:val="005E62F6"/>
    <w:rsid w:val="005E6F72"/>
    <w:rsid w:val="005E71DD"/>
    <w:rsid w:val="005E731F"/>
    <w:rsid w:val="005E7C36"/>
    <w:rsid w:val="005E7DF9"/>
    <w:rsid w:val="005F00DC"/>
    <w:rsid w:val="005F0526"/>
    <w:rsid w:val="005F06A0"/>
    <w:rsid w:val="005F0CAE"/>
    <w:rsid w:val="005F178E"/>
    <w:rsid w:val="005F1A6F"/>
    <w:rsid w:val="005F1BAE"/>
    <w:rsid w:val="005F2400"/>
    <w:rsid w:val="005F3814"/>
    <w:rsid w:val="005F4E84"/>
    <w:rsid w:val="005F4FF3"/>
    <w:rsid w:val="005F5477"/>
    <w:rsid w:val="005F5511"/>
    <w:rsid w:val="005F5E77"/>
    <w:rsid w:val="005F7CC6"/>
    <w:rsid w:val="005F7EB3"/>
    <w:rsid w:val="00600268"/>
    <w:rsid w:val="00600ABE"/>
    <w:rsid w:val="00600BF1"/>
    <w:rsid w:val="00601876"/>
    <w:rsid w:val="00601B0E"/>
    <w:rsid w:val="00601CE7"/>
    <w:rsid w:val="00601CE9"/>
    <w:rsid w:val="00603289"/>
    <w:rsid w:val="0060363F"/>
    <w:rsid w:val="006038A9"/>
    <w:rsid w:val="0060483B"/>
    <w:rsid w:val="00604865"/>
    <w:rsid w:val="00604BB9"/>
    <w:rsid w:val="00605654"/>
    <w:rsid w:val="00606E4D"/>
    <w:rsid w:val="006071CB"/>
    <w:rsid w:val="006077AD"/>
    <w:rsid w:val="00607DEA"/>
    <w:rsid w:val="00607EC1"/>
    <w:rsid w:val="006102BC"/>
    <w:rsid w:val="00610478"/>
    <w:rsid w:val="006107C0"/>
    <w:rsid w:val="00610912"/>
    <w:rsid w:val="006109D9"/>
    <w:rsid w:val="00611569"/>
    <w:rsid w:val="00611987"/>
    <w:rsid w:val="00611994"/>
    <w:rsid w:val="00611C17"/>
    <w:rsid w:val="00612527"/>
    <w:rsid w:val="00612C01"/>
    <w:rsid w:val="00612F91"/>
    <w:rsid w:val="00613619"/>
    <w:rsid w:val="006139A0"/>
    <w:rsid w:val="006139C7"/>
    <w:rsid w:val="00613C21"/>
    <w:rsid w:val="0061446F"/>
    <w:rsid w:val="0061451C"/>
    <w:rsid w:val="00614552"/>
    <w:rsid w:val="00614AE0"/>
    <w:rsid w:val="006152B8"/>
    <w:rsid w:val="0061534E"/>
    <w:rsid w:val="0061545F"/>
    <w:rsid w:val="00615D03"/>
    <w:rsid w:val="006173A7"/>
    <w:rsid w:val="00617B00"/>
    <w:rsid w:val="006206B3"/>
    <w:rsid w:val="0062134F"/>
    <w:rsid w:val="006215AC"/>
    <w:rsid w:val="00621A6F"/>
    <w:rsid w:val="006230C6"/>
    <w:rsid w:val="006230E8"/>
    <w:rsid w:val="006233C9"/>
    <w:rsid w:val="006234B1"/>
    <w:rsid w:val="00623777"/>
    <w:rsid w:val="00623A3E"/>
    <w:rsid w:val="00623EFC"/>
    <w:rsid w:val="0062437D"/>
    <w:rsid w:val="00625342"/>
    <w:rsid w:val="00626448"/>
    <w:rsid w:val="00626EFD"/>
    <w:rsid w:val="00630823"/>
    <w:rsid w:val="00630840"/>
    <w:rsid w:val="00630D58"/>
    <w:rsid w:val="00631CE4"/>
    <w:rsid w:val="00632398"/>
    <w:rsid w:val="00632635"/>
    <w:rsid w:val="0063313D"/>
    <w:rsid w:val="00633244"/>
    <w:rsid w:val="0063461E"/>
    <w:rsid w:val="00634A94"/>
    <w:rsid w:val="00634B97"/>
    <w:rsid w:val="00635840"/>
    <w:rsid w:val="00635D07"/>
    <w:rsid w:val="00636ED9"/>
    <w:rsid w:val="00636F82"/>
    <w:rsid w:val="00637231"/>
    <w:rsid w:val="00637923"/>
    <w:rsid w:val="00637B25"/>
    <w:rsid w:val="00637BF2"/>
    <w:rsid w:val="0064528A"/>
    <w:rsid w:val="00645E00"/>
    <w:rsid w:val="00646026"/>
    <w:rsid w:val="00646950"/>
    <w:rsid w:val="0064711B"/>
    <w:rsid w:val="0064744B"/>
    <w:rsid w:val="00647C5D"/>
    <w:rsid w:val="006509B6"/>
    <w:rsid w:val="00651719"/>
    <w:rsid w:val="0065191C"/>
    <w:rsid w:val="00651CC2"/>
    <w:rsid w:val="00651F62"/>
    <w:rsid w:val="00652572"/>
    <w:rsid w:val="00652839"/>
    <w:rsid w:val="00652848"/>
    <w:rsid w:val="00652881"/>
    <w:rsid w:val="006535B4"/>
    <w:rsid w:val="00653756"/>
    <w:rsid w:val="00653D9B"/>
    <w:rsid w:val="00654224"/>
    <w:rsid w:val="00654AE5"/>
    <w:rsid w:val="00655639"/>
    <w:rsid w:val="00656064"/>
    <w:rsid w:val="00656CEC"/>
    <w:rsid w:val="006575ED"/>
    <w:rsid w:val="00657CAD"/>
    <w:rsid w:val="00660369"/>
    <w:rsid w:val="006608CF"/>
    <w:rsid w:val="00661361"/>
    <w:rsid w:val="00661DB6"/>
    <w:rsid w:val="0066241B"/>
    <w:rsid w:val="0066243C"/>
    <w:rsid w:val="006630EF"/>
    <w:rsid w:val="006635D8"/>
    <w:rsid w:val="0066465B"/>
    <w:rsid w:val="006649BD"/>
    <w:rsid w:val="00664C1A"/>
    <w:rsid w:val="006651EC"/>
    <w:rsid w:val="0066596C"/>
    <w:rsid w:val="006663BA"/>
    <w:rsid w:val="00667A2D"/>
    <w:rsid w:val="00667C97"/>
    <w:rsid w:val="00667FD6"/>
    <w:rsid w:val="00670068"/>
    <w:rsid w:val="0067092E"/>
    <w:rsid w:val="0067099E"/>
    <w:rsid w:val="00671362"/>
    <w:rsid w:val="00672739"/>
    <w:rsid w:val="006728A8"/>
    <w:rsid w:val="00672B64"/>
    <w:rsid w:val="00672B8A"/>
    <w:rsid w:val="00672FBD"/>
    <w:rsid w:val="006738CB"/>
    <w:rsid w:val="006742C2"/>
    <w:rsid w:val="0067482C"/>
    <w:rsid w:val="006749B8"/>
    <w:rsid w:val="00674D55"/>
    <w:rsid w:val="00677504"/>
    <w:rsid w:val="006775E4"/>
    <w:rsid w:val="00680451"/>
    <w:rsid w:val="00681301"/>
    <w:rsid w:val="00682590"/>
    <w:rsid w:val="00682E8D"/>
    <w:rsid w:val="00682EAD"/>
    <w:rsid w:val="0068364A"/>
    <w:rsid w:val="00684244"/>
    <w:rsid w:val="0068507E"/>
    <w:rsid w:val="006853BA"/>
    <w:rsid w:val="0068556F"/>
    <w:rsid w:val="0068594F"/>
    <w:rsid w:val="00685D52"/>
    <w:rsid w:val="006864EC"/>
    <w:rsid w:val="006867B2"/>
    <w:rsid w:val="00686C0F"/>
    <w:rsid w:val="006872F2"/>
    <w:rsid w:val="0068764C"/>
    <w:rsid w:val="006876CB"/>
    <w:rsid w:val="00687BEA"/>
    <w:rsid w:val="00687DEF"/>
    <w:rsid w:val="00687EE4"/>
    <w:rsid w:val="00687F06"/>
    <w:rsid w:val="00692A2C"/>
    <w:rsid w:val="006937D2"/>
    <w:rsid w:val="006942DD"/>
    <w:rsid w:val="00694765"/>
    <w:rsid w:val="00695A8F"/>
    <w:rsid w:val="00695D43"/>
    <w:rsid w:val="0069720F"/>
    <w:rsid w:val="00697430"/>
    <w:rsid w:val="00697F33"/>
    <w:rsid w:val="006A03C5"/>
    <w:rsid w:val="006A0982"/>
    <w:rsid w:val="006A1471"/>
    <w:rsid w:val="006A18CE"/>
    <w:rsid w:val="006A1D21"/>
    <w:rsid w:val="006A287B"/>
    <w:rsid w:val="006A2907"/>
    <w:rsid w:val="006A414D"/>
    <w:rsid w:val="006A4DB1"/>
    <w:rsid w:val="006A4F41"/>
    <w:rsid w:val="006A5AFA"/>
    <w:rsid w:val="006A63B0"/>
    <w:rsid w:val="006A64F7"/>
    <w:rsid w:val="006A697D"/>
    <w:rsid w:val="006A6B00"/>
    <w:rsid w:val="006A70D2"/>
    <w:rsid w:val="006A7288"/>
    <w:rsid w:val="006B01B6"/>
    <w:rsid w:val="006B0475"/>
    <w:rsid w:val="006B26D2"/>
    <w:rsid w:val="006B284C"/>
    <w:rsid w:val="006B35DA"/>
    <w:rsid w:val="006B367C"/>
    <w:rsid w:val="006B36B9"/>
    <w:rsid w:val="006B38AB"/>
    <w:rsid w:val="006B397A"/>
    <w:rsid w:val="006B399A"/>
    <w:rsid w:val="006B3EA0"/>
    <w:rsid w:val="006B4434"/>
    <w:rsid w:val="006B469C"/>
    <w:rsid w:val="006B4C31"/>
    <w:rsid w:val="006B5466"/>
    <w:rsid w:val="006B6A49"/>
    <w:rsid w:val="006B7004"/>
    <w:rsid w:val="006B7866"/>
    <w:rsid w:val="006B788A"/>
    <w:rsid w:val="006B7BE6"/>
    <w:rsid w:val="006C09FF"/>
    <w:rsid w:val="006C0CD6"/>
    <w:rsid w:val="006C13D3"/>
    <w:rsid w:val="006C2699"/>
    <w:rsid w:val="006C280F"/>
    <w:rsid w:val="006C3381"/>
    <w:rsid w:val="006C38E5"/>
    <w:rsid w:val="006C4367"/>
    <w:rsid w:val="006C45B3"/>
    <w:rsid w:val="006C46AE"/>
    <w:rsid w:val="006C4A68"/>
    <w:rsid w:val="006C5016"/>
    <w:rsid w:val="006C571B"/>
    <w:rsid w:val="006C578D"/>
    <w:rsid w:val="006C59BF"/>
    <w:rsid w:val="006C5DD5"/>
    <w:rsid w:val="006C6524"/>
    <w:rsid w:val="006C6E09"/>
    <w:rsid w:val="006C7433"/>
    <w:rsid w:val="006D072F"/>
    <w:rsid w:val="006D0C46"/>
    <w:rsid w:val="006D0C56"/>
    <w:rsid w:val="006D0E61"/>
    <w:rsid w:val="006D13D5"/>
    <w:rsid w:val="006D18CB"/>
    <w:rsid w:val="006D212F"/>
    <w:rsid w:val="006D2388"/>
    <w:rsid w:val="006D2546"/>
    <w:rsid w:val="006D2731"/>
    <w:rsid w:val="006D3BA0"/>
    <w:rsid w:val="006D4BAC"/>
    <w:rsid w:val="006D4FA1"/>
    <w:rsid w:val="006D4FBB"/>
    <w:rsid w:val="006D5493"/>
    <w:rsid w:val="006D5FB4"/>
    <w:rsid w:val="006D686E"/>
    <w:rsid w:val="006D7007"/>
    <w:rsid w:val="006D75C7"/>
    <w:rsid w:val="006D75EB"/>
    <w:rsid w:val="006D771F"/>
    <w:rsid w:val="006E00BC"/>
    <w:rsid w:val="006E0393"/>
    <w:rsid w:val="006E05D6"/>
    <w:rsid w:val="006E1060"/>
    <w:rsid w:val="006E15EF"/>
    <w:rsid w:val="006E160A"/>
    <w:rsid w:val="006E1912"/>
    <w:rsid w:val="006E33A7"/>
    <w:rsid w:val="006E3BDD"/>
    <w:rsid w:val="006E4876"/>
    <w:rsid w:val="006E4CB1"/>
    <w:rsid w:val="006E4D2F"/>
    <w:rsid w:val="006E512F"/>
    <w:rsid w:val="006E66C6"/>
    <w:rsid w:val="006E74E3"/>
    <w:rsid w:val="006E7609"/>
    <w:rsid w:val="006E7BCD"/>
    <w:rsid w:val="006F0219"/>
    <w:rsid w:val="006F0CFC"/>
    <w:rsid w:val="006F1404"/>
    <w:rsid w:val="006F183F"/>
    <w:rsid w:val="006F1840"/>
    <w:rsid w:val="006F18C9"/>
    <w:rsid w:val="006F2014"/>
    <w:rsid w:val="006F265B"/>
    <w:rsid w:val="006F4BAB"/>
    <w:rsid w:val="006F4D42"/>
    <w:rsid w:val="006F553E"/>
    <w:rsid w:val="006F5543"/>
    <w:rsid w:val="006F59E0"/>
    <w:rsid w:val="006F5AF8"/>
    <w:rsid w:val="006F5D45"/>
    <w:rsid w:val="006F609C"/>
    <w:rsid w:val="006F61B2"/>
    <w:rsid w:val="006F6907"/>
    <w:rsid w:val="006F7325"/>
    <w:rsid w:val="006F76C7"/>
    <w:rsid w:val="006F7A4A"/>
    <w:rsid w:val="006F7AF6"/>
    <w:rsid w:val="00700E72"/>
    <w:rsid w:val="007017F4"/>
    <w:rsid w:val="00701EA8"/>
    <w:rsid w:val="007021A7"/>
    <w:rsid w:val="0070269A"/>
    <w:rsid w:val="0070292D"/>
    <w:rsid w:val="0070314B"/>
    <w:rsid w:val="0070334F"/>
    <w:rsid w:val="0070337C"/>
    <w:rsid w:val="007034CB"/>
    <w:rsid w:val="0070373F"/>
    <w:rsid w:val="0070397C"/>
    <w:rsid w:val="007041A4"/>
    <w:rsid w:val="00704844"/>
    <w:rsid w:val="00704B20"/>
    <w:rsid w:val="00704C56"/>
    <w:rsid w:val="007059FF"/>
    <w:rsid w:val="00705FB2"/>
    <w:rsid w:val="00706DF7"/>
    <w:rsid w:val="00707CD1"/>
    <w:rsid w:val="00707DE0"/>
    <w:rsid w:val="007105A0"/>
    <w:rsid w:val="00710916"/>
    <w:rsid w:val="00711877"/>
    <w:rsid w:val="00711C5E"/>
    <w:rsid w:val="00711C86"/>
    <w:rsid w:val="00711D78"/>
    <w:rsid w:val="00711FCF"/>
    <w:rsid w:val="007126D9"/>
    <w:rsid w:val="00712880"/>
    <w:rsid w:val="007140CD"/>
    <w:rsid w:val="007144AD"/>
    <w:rsid w:val="00715675"/>
    <w:rsid w:val="00715C8C"/>
    <w:rsid w:val="00715FBB"/>
    <w:rsid w:val="0071716B"/>
    <w:rsid w:val="00722676"/>
    <w:rsid w:val="007235DE"/>
    <w:rsid w:val="00723809"/>
    <w:rsid w:val="00724CA0"/>
    <w:rsid w:val="0072566E"/>
    <w:rsid w:val="007264D0"/>
    <w:rsid w:val="007267FE"/>
    <w:rsid w:val="00727E85"/>
    <w:rsid w:val="0073023F"/>
    <w:rsid w:val="00730808"/>
    <w:rsid w:val="00730E2F"/>
    <w:rsid w:val="00731B7E"/>
    <w:rsid w:val="00732D1B"/>
    <w:rsid w:val="00733645"/>
    <w:rsid w:val="007359C2"/>
    <w:rsid w:val="007359D2"/>
    <w:rsid w:val="00736661"/>
    <w:rsid w:val="00736894"/>
    <w:rsid w:val="007368DC"/>
    <w:rsid w:val="0073719F"/>
    <w:rsid w:val="00737207"/>
    <w:rsid w:val="00737C29"/>
    <w:rsid w:val="00737C58"/>
    <w:rsid w:val="007405D7"/>
    <w:rsid w:val="00740763"/>
    <w:rsid w:val="00740BBD"/>
    <w:rsid w:val="00741713"/>
    <w:rsid w:val="00742246"/>
    <w:rsid w:val="00742524"/>
    <w:rsid w:val="00742527"/>
    <w:rsid w:val="00743CFA"/>
    <w:rsid w:val="00743E67"/>
    <w:rsid w:val="00744636"/>
    <w:rsid w:val="007447E2"/>
    <w:rsid w:val="00744DF2"/>
    <w:rsid w:val="00745001"/>
    <w:rsid w:val="007461DE"/>
    <w:rsid w:val="007463B7"/>
    <w:rsid w:val="00746460"/>
    <w:rsid w:val="00746CEF"/>
    <w:rsid w:val="007471F8"/>
    <w:rsid w:val="007476D3"/>
    <w:rsid w:val="007501A3"/>
    <w:rsid w:val="00750A1E"/>
    <w:rsid w:val="00751A33"/>
    <w:rsid w:val="007520EC"/>
    <w:rsid w:val="00753079"/>
    <w:rsid w:val="00753728"/>
    <w:rsid w:val="00753A0E"/>
    <w:rsid w:val="00753CA4"/>
    <w:rsid w:val="00753E3B"/>
    <w:rsid w:val="00754324"/>
    <w:rsid w:val="00754D30"/>
    <w:rsid w:val="0075546E"/>
    <w:rsid w:val="00755D4E"/>
    <w:rsid w:val="00755D61"/>
    <w:rsid w:val="0075694E"/>
    <w:rsid w:val="00756D07"/>
    <w:rsid w:val="0076141F"/>
    <w:rsid w:val="007618C8"/>
    <w:rsid w:val="00761B9B"/>
    <w:rsid w:val="00761DB4"/>
    <w:rsid w:val="007620F9"/>
    <w:rsid w:val="00763755"/>
    <w:rsid w:val="00764B83"/>
    <w:rsid w:val="00766539"/>
    <w:rsid w:val="007665F5"/>
    <w:rsid w:val="007677CA"/>
    <w:rsid w:val="00767CA8"/>
    <w:rsid w:val="0077026D"/>
    <w:rsid w:val="0077027B"/>
    <w:rsid w:val="00770E61"/>
    <w:rsid w:val="00771038"/>
    <w:rsid w:val="007717CE"/>
    <w:rsid w:val="00771F14"/>
    <w:rsid w:val="007735EF"/>
    <w:rsid w:val="00773AB8"/>
    <w:rsid w:val="0077409B"/>
    <w:rsid w:val="00774D71"/>
    <w:rsid w:val="007753DD"/>
    <w:rsid w:val="00776B8E"/>
    <w:rsid w:val="007775ED"/>
    <w:rsid w:val="00777640"/>
    <w:rsid w:val="00777817"/>
    <w:rsid w:val="00780381"/>
    <w:rsid w:val="007805E9"/>
    <w:rsid w:val="00783F07"/>
    <w:rsid w:val="007847F2"/>
    <w:rsid w:val="0078486F"/>
    <w:rsid w:val="0078540F"/>
    <w:rsid w:val="00785462"/>
    <w:rsid w:val="007856D6"/>
    <w:rsid w:val="00786CAA"/>
    <w:rsid w:val="00787995"/>
    <w:rsid w:val="00790F5D"/>
    <w:rsid w:val="0079106F"/>
    <w:rsid w:val="0079184B"/>
    <w:rsid w:val="00791B6C"/>
    <w:rsid w:val="00792596"/>
    <w:rsid w:val="00792A4F"/>
    <w:rsid w:val="00792F47"/>
    <w:rsid w:val="007931FC"/>
    <w:rsid w:val="00793C76"/>
    <w:rsid w:val="00793EF8"/>
    <w:rsid w:val="007958E7"/>
    <w:rsid w:val="00795B05"/>
    <w:rsid w:val="00795D05"/>
    <w:rsid w:val="00795DBE"/>
    <w:rsid w:val="00795DD7"/>
    <w:rsid w:val="007970A8"/>
    <w:rsid w:val="0079743E"/>
    <w:rsid w:val="00797545"/>
    <w:rsid w:val="007979C1"/>
    <w:rsid w:val="00797C9B"/>
    <w:rsid w:val="007A0A4A"/>
    <w:rsid w:val="007A0EA0"/>
    <w:rsid w:val="007A153F"/>
    <w:rsid w:val="007A1788"/>
    <w:rsid w:val="007A2403"/>
    <w:rsid w:val="007A2469"/>
    <w:rsid w:val="007A27FA"/>
    <w:rsid w:val="007A3B51"/>
    <w:rsid w:val="007A4467"/>
    <w:rsid w:val="007A59A8"/>
    <w:rsid w:val="007A5C05"/>
    <w:rsid w:val="007A5CB1"/>
    <w:rsid w:val="007A6957"/>
    <w:rsid w:val="007A731A"/>
    <w:rsid w:val="007A7874"/>
    <w:rsid w:val="007A79B4"/>
    <w:rsid w:val="007A7A03"/>
    <w:rsid w:val="007B2BA5"/>
    <w:rsid w:val="007B336F"/>
    <w:rsid w:val="007B37C0"/>
    <w:rsid w:val="007B3B27"/>
    <w:rsid w:val="007B3CCA"/>
    <w:rsid w:val="007B3EC5"/>
    <w:rsid w:val="007B43CD"/>
    <w:rsid w:val="007B4490"/>
    <w:rsid w:val="007B4F3E"/>
    <w:rsid w:val="007B5CDB"/>
    <w:rsid w:val="007B5F98"/>
    <w:rsid w:val="007B68DC"/>
    <w:rsid w:val="007B6A38"/>
    <w:rsid w:val="007B7524"/>
    <w:rsid w:val="007B77F9"/>
    <w:rsid w:val="007B79BB"/>
    <w:rsid w:val="007B7B9C"/>
    <w:rsid w:val="007C05E3"/>
    <w:rsid w:val="007C19CD"/>
    <w:rsid w:val="007C3677"/>
    <w:rsid w:val="007C3C9D"/>
    <w:rsid w:val="007C40C0"/>
    <w:rsid w:val="007C5C28"/>
    <w:rsid w:val="007C6D83"/>
    <w:rsid w:val="007C716A"/>
    <w:rsid w:val="007C7274"/>
    <w:rsid w:val="007C759B"/>
    <w:rsid w:val="007C7DB3"/>
    <w:rsid w:val="007C7F3F"/>
    <w:rsid w:val="007D0D3A"/>
    <w:rsid w:val="007D0DBA"/>
    <w:rsid w:val="007D1298"/>
    <w:rsid w:val="007D1522"/>
    <w:rsid w:val="007D168D"/>
    <w:rsid w:val="007D16A5"/>
    <w:rsid w:val="007D1F45"/>
    <w:rsid w:val="007D2383"/>
    <w:rsid w:val="007D2CBB"/>
    <w:rsid w:val="007D3527"/>
    <w:rsid w:val="007D48AB"/>
    <w:rsid w:val="007D496E"/>
    <w:rsid w:val="007D4A87"/>
    <w:rsid w:val="007D4CDA"/>
    <w:rsid w:val="007D5E13"/>
    <w:rsid w:val="007D5F7E"/>
    <w:rsid w:val="007D685C"/>
    <w:rsid w:val="007D69D2"/>
    <w:rsid w:val="007D78E0"/>
    <w:rsid w:val="007E1F38"/>
    <w:rsid w:val="007E2489"/>
    <w:rsid w:val="007E2541"/>
    <w:rsid w:val="007E29AC"/>
    <w:rsid w:val="007E2F2D"/>
    <w:rsid w:val="007E3A62"/>
    <w:rsid w:val="007E3BF5"/>
    <w:rsid w:val="007E4CE9"/>
    <w:rsid w:val="007E5033"/>
    <w:rsid w:val="007E658C"/>
    <w:rsid w:val="007E6894"/>
    <w:rsid w:val="007E7514"/>
    <w:rsid w:val="007E7F0E"/>
    <w:rsid w:val="007F08E3"/>
    <w:rsid w:val="007F1581"/>
    <w:rsid w:val="007F25BD"/>
    <w:rsid w:val="007F2B62"/>
    <w:rsid w:val="007F2C43"/>
    <w:rsid w:val="007F2DA8"/>
    <w:rsid w:val="007F30BB"/>
    <w:rsid w:val="007F3605"/>
    <w:rsid w:val="007F45A8"/>
    <w:rsid w:val="007F48EB"/>
    <w:rsid w:val="007F5104"/>
    <w:rsid w:val="007F5EED"/>
    <w:rsid w:val="007F62B4"/>
    <w:rsid w:val="008009DD"/>
    <w:rsid w:val="00800A9F"/>
    <w:rsid w:val="00800E20"/>
    <w:rsid w:val="00801B79"/>
    <w:rsid w:val="00801F5C"/>
    <w:rsid w:val="00802486"/>
    <w:rsid w:val="00802532"/>
    <w:rsid w:val="00803643"/>
    <w:rsid w:val="008038FB"/>
    <w:rsid w:val="00804829"/>
    <w:rsid w:val="00805A2F"/>
    <w:rsid w:val="008062B0"/>
    <w:rsid w:val="00806F84"/>
    <w:rsid w:val="008074F5"/>
    <w:rsid w:val="008076AD"/>
    <w:rsid w:val="0081013B"/>
    <w:rsid w:val="00810B27"/>
    <w:rsid w:val="0081105F"/>
    <w:rsid w:val="008115C6"/>
    <w:rsid w:val="00812B85"/>
    <w:rsid w:val="008135E4"/>
    <w:rsid w:val="00813E17"/>
    <w:rsid w:val="00814CCE"/>
    <w:rsid w:val="00814D4F"/>
    <w:rsid w:val="0081524A"/>
    <w:rsid w:val="00815852"/>
    <w:rsid w:val="008162A1"/>
    <w:rsid w:val="008164EF"/>
    <w:rsid w:val="00816E2C"/>
    <w:rsid w:val="00817085"/>
    <w:rsid w:val="00820319"/>
    <w:rsid w:val="008203EC"/>
    <w:rsid w:val="0082088C"/>
    <w:rsid w:val="0082161D"/>
    <w:rsid w:val="008216A5"/>
    <w:rsid w:val="00822CDA"/>
    <w:rsid w:val="00822E76"/>
    <w:rsid w:val="00823E87"/>
    <w:rsid w:val="00824B94"/>
    <w:rsid w:val="0082500F"/>
    <w:rsid w:val="00825F8E"/>
    <w:rsid w:val="008269E8"/>
    <w:rsid w:val="00826BBC"/>
    <w:rsid w:val="00827323"/>
    <w:rsid w:val="0082733A"/>
    <w:rsid w:val="00827437"/>
    <w:rsid w:val="0082764D"/>
    <w:rsid w:val="008309F1"/>
    <w:rsid w:val="00831234"/>
    <w:rsid w:val="0083137C"/>
    <w:rsid w:val="0083139C"/>
    <w:rsid w:val="0083184B"/>
    <w:rsid w:val="00832455"/>
    <w:rsid w:val="00832719"/>
    <w:rsid w:val="00833C33"/>
    <w:rsid w:val="00834A00"/>
    <w:rsid w:val="00834AEE"/>
    <w:rsid w:val="008357C9"/>
    <w:rsid w:val="00835A19"/>
    <w:rsid w:val="0083607C"/>
    <w:rsid w:val="0083609D"/>
    <w:rsid w:val="0083631C"/>
    <w:rsid w:val="008364A3"/>
    <w:rsid w:val="00836693"/>
    <w:rsid w:val="00836E55"/>
    <w:rsid w:val="0083733C"/>
    <w:rsid w:val="00837770"/>
    <w:rsid w:val="00837B89"/>
    <w:rsid w:val="00837E65"/>
    <w:rsid w:val="00840198"/>
    <w:rsid w:val="008406F9"/>
    <w:rsid w:val="00840CFC"/>
    <w:rsid w:val="008412E7"/>
    <w:rsid w:val="00841B4C"/>
    <w:rsid w:val="00842781"/>
    <w:rsid w:val="00842C30"/>
    <w:rsid w:val="00842D9C"/>
    <w:rsid w:val="00843CBD"/>
    <w:rsid w:val="008444F1"/>
    <w:rsid w:val="008445E8"/>
    <w:rsid w:val="008448AF"/>
    <w:rsid w:val="008449D7"/>
    <w:rsid w:val="00844A43"/>
    <w:rsid w:val="00844B01"/>
    <w:rsid w:val="008459BA"/>
    <w:rsid w:val="00845D65"/>
    <w:rsid w:val="00846484"/>
    <w:rsid w:val="00846A74"/>
    <w:rsid w:val="0084721D"/>
    <w:rsid w:val="00847EF8"/>
    <w:rsid w:val="00850496"/>
    <w:rsid w:val="00850614"/>
    <w:rsid w:val="008521E6"/>
    <w:rsid w:val="0085383B"/>
    <w:rsid w:val="00853996"/>
    <w:rsid w:val="008544AA"/>
    <w:rsid w:val="00854514"/>
    <w:rsid w:val="008547F1"/>
    <w:rsid w:val="00854FB3"/>
    <w:rsid w:val="008557BA"/>
    <w:rsid w:val="00855A9E"/>
    <w:rsid w:val="00855AFA"/>
    <w:rsid w:val="008564A2"/>
    <w:rsid w:val="00857754"/>
    <w:rsid w:val="008578EC"/>
    <w:rsid w:val="00857E50"/>
    <w:rsid w:val="0086045E"/>
    <w:rsid w:val="00860583"/>
    <w:rsid w:val="00860BB2"/>
    <w:rsid w:val="008614DF"/>
    <w:rsid w:val="00862D4A"/>
    <w:rsid w:val="00862FAC"/>
    <w:rsid w:val="00866459"/>
    <w:rsid w:val="00871623"/>
    <w:rsid w:val="00872C4F"/>
    <w:rsid w:val="00873211"/>
    <w:rsid w:val="008734DF"/>
    <w:rsid w:val="00874B84"/>
    <w:rsid w:val="00874E02"/>
    <w:rsid w:val="00875112"/>
    <w:rsid w:val="00875352"/>
    <w:rsid w:val="00875812"/>
    <w:rsid w:val="00875881"/>
    <w:rsid w:val="00876A07"/>
    <w:rsid w:val="008776D7"/>
    <w:rsid w:val="008804F4"/>
    <w:rsid w:val="00880F82"/>
    <w:rsid w:val="00881678"/>
    <w:rsid w:val="00881F34"/>
    <w:rsid w:val="008821F0"/>
    <w:rsid w:val="00882607"/>
    <w:rsid w:val="00882828"/>
    <w:rsid w:val="00883109"/>
    <w:rsid w:val="0088327F"/>
    <w:rsid w:val="00883411"/>
    <w:rsid w:val="00883469"/>
    <w:rsid w:val="008839AB"/>
    <w:rsid w:val="00883FAB"/>
    <w:rsid w:val="00883FD3"/>
    <w:rsid w:val="00884C06"/>
    <w:rsid w:val="00885167"/>
    <w:rsid w:val="00885884"/>
    <w:rsid w:val="00885C22"/>
    <w:rsid w:val="00885C23"/>
    <w:rsid w:val="0088674F"/>
    <w:rsid w:val="00886CEF"/>
    <w:rsid w:val="008874DA"/>
    <w:rsid w:val="008903C5"/>
    <w:rsid w:val="00890F44"/>
    <w:rsid w:val="00890FD9"/>
    <w:rsid w:val="008919C8"/>
    <w:rsid w:val="00892638"/>
    <w:rsid w:val="0089311E"/>
    <w:rsid w:val="00893184"/>
    <w:rsid w:val="008931E2"/>
    <w:rsid w:val="0089320A"/>
    <w:rsid w:val="00893662"/>
    <w:rsid w:val="008941CD"/>
    <w:rsid w:val="008941FC"/>
    <w:rsid w:val="008948A3"/>
    <w:rsid w:val="00894F9E"/>
    <w:rsid w:val="0089624B"/>
    <w:rsid w:val="00896819"/>
    <w:rsid w:val="0089697A"/>
    <w:rsid w:val="00896B4F"/>
    <w:rsid w:val="00897CC1"/>
    <w:rsid w:val="00897D2C"/>
    <w:rsid w:val="008A0226"/>
    <w:rsid w:val="008A03F3"/>
    <w:rsid w:val="008A0ED0"/>
    <w:rsid w:val="008A1DA1"/>
    <w:rsid w:val="008A2233"/>
    <w:rsid w:val="008A394D"/>
    <w:rsid w:val="008A3F0D"/>
    <w:rsid w:val="008A44D0"/>
    <w:rsid w:val="008A4BCD"/>
    <w:rsid w:val="008A5EA0"/>
    <w:rsid w:val="008A774C"/>
    <w:rsid w:val="008A7D18"/>
    <w:rsid w:val="008A7F29"/>
    <w:rsid w:val="008A7F49"/>
    <w:rsid w:val="008B2BBE"/>
    <w:rsid w:val="008B2C55"/>
    <w:rsid w:val="008B3695"/>
    <w:rsid w:val="008B41CA"/>
    <w:rsid w:val="008B41FD"/>
    <w:rsid w:val="008B4663"/>
    <w:rsid w:val="008B698E"/>
    <w:rsid w:val="008B6E7D"/>
    <w:rsid w:val="008B75FD"/>
    <w:rsid w:val="008B7802"/>
    <w:rsid w:val="008C052C"/>
    <w:rsid w:val="008C16E0"/>
    <w:rsid w:val="008C1ABE"/>
    <w:rsid w:val="008C1AEF"/>
    <w:rsid w:val="008C1B22"/>
    <w:rsid w:val="008C1B99"/>
    <w:rsid w:val="008C1D70"/>
    <w:rsid w:val="008C2370"/>
    <w:rsid w:val="008C281C"/>
    <w:rsid w:val="008C2B41"/>
    <w:rsid w:val="008C2E3E"/>
    <w:rsid w:val="008C3681"/>
    <w:rsid w:val="008C40A5"/>
    <w:rsid w:val="008C4E91"/>
    <w:rsid w:val="008C5AC6"/>
    <w:rsid w:val="008C5C3A"/>
    <w:rsid w:val="008C5C85"/>
    <w:rsid w:val="008C5E34"/>
    <w:rsid w:val="008C67E4"/>
    <w:rsid w:val="008C68C9"/>
    <w:rsid w:val="008C6A3D"/>
    <w:rsid w:val="008C72C1"/>
    <w:rsid w:val="008C75B5"/>
    <w:rsid w:val="008C7E3E"/>
    <w:rsid w:val="008D05A1"/>
    <w:rsid w:val="008D0AC2"/>
    <w:rsid w:val="008D0B8F"/>
    <w:rsid w:val="008D0CC8"/>
    <w:rsid w:val="008D12BA"/>
    <w:rsid w:val="008D2353"/>
    <w:rsid w:val="008D331F"/>
    <w:rsid w:val="008D3661"/>
    <w:rsid w:val="008D3D23"/>
    <w:rsid w:val="008D5209"/>
    <w:rsid w:val="008D58D1"/>
    <w:rsid w:val="008D5B1E"/>
    <w:rsid w:val="008D5E56"/>
    <w:rsid w:val="008D5EA9"/>
    <w:rsid w:val="008D5F24"/>
    <w:rsid w:val="008D5F27"/>
    <w:rsid w:val="008D6ADE"/>
    <w:rsid w:val="008D6BF3"/>
    <w:rsid w:val="008D6EAA"/>
    <w:rsid w:val="008D709C"/>
    <w:rsid w:val="008D7B15"/>
    <w:rsid w:val="008D7EC8"/>
    <w:rsid w:val="008D7FA1"/>
    <w:rsid w:val="008E0653"/>
    <w:rsid w:val="008E07D9"/>
    <w:rsid w:val="008E2353"/>
    <w:rsid w:val="008E2834"/>
    <w:rsid w:val="008E293A"/>
    <w:rsid w:val="008E2B3B"/>
    <w:rsid w:val="008E3B5A"/>
    <w:rsid w:val="008E4B67"/>
    <w:rsid w:val="008E5250"/>
    <w:rsid w:val="008E52F1"/>
    <w:rsid w:val="008E5553"/>
    <w:rsid w:val="008E6E7A"/>
    <w:rsid w:val="008E781D"/>
    <w:rsid w:val="008F0358"/>
    <w:rsid w:val="008F05ED"/>
    <w:rsid w:val="008F0E8D"/>
    <w:rsid w:val="008F2314"/>
    <w:rsid w:val="008F2C8D"/>
    <w:rsid w:val="008F4481"/>
    <w:rsid w:val="008F53C6"/>
    <w:rsid w:val="008F5B57"/>
    <w:rsid w:val="008F60A1"/>
    <w:rsid w:val="008F6985"/>
    <w:rsid w:val="008F7273"/>
    <w:rsid w:val="008F72B5"/>
    <w:rsid w:val="008F7EEF"/>
    <w:rsid w:val="0090011D"/>
    <w:rsid w:val="00900A1F"/>
    <w:rsid w:val="00900FD3"/>
    <w:rsid w:val="0090137C"/>
    <w:rsid w:val="009013E0"/>
    <w:rsid w:val="00901784"/>
    <w:rsid w:val="00901BA1"/>
    <w:rsid w:val="00902BA7"/>
    <w:rsid w:val="00903D2F"/>
    <w:rsid w:val="00903EF3"/>
    <w:rsid w:val="00903F84"/>
    <w:rsid w:val="00904208"/>
    <w:rsid w:val="009054BE"/>
    <w:rsid w:val="00905C43"/>
    <w:rsid w:val="0090607B"/>
    <w:rsid w:val="00906682"/>
    <w:rsid w:val="00906D13"/>
    <w:rsid w:val="009071F8"/>
    <w:rsid w:val="00910307"/>
    <w:rsid w:val="00910388"/>
    <w:rsid w:val="009106B3"/>
    <w:rsid w:val="009109CA"/>
    <w:rsid w:val="00910AA8"/>
    <w:rsid w:val="009114BA"/>
    <w:rsid w:val="0091150E"/>
    <w:rsid w:val="00911742"/>
    <w:rsid w:val="009120B2"/>
    <w:rsid w:val="00912165"/>
    <w:rsid w:val="009126B5"/>
    <w:rsid w:val="009130BA"/>
    <w:rsid w:val="00914179"/>
    <w:rsid w:val="009145EA"/>
    <w:rsid w:val="00914780"/>
    <w:rsid w:val="0091503E"/>
    <w:rsid w:val="009151A1"/>
    <w:rsid w:val="009151BE"/>
    <w:rsid w:val="00915BA5"/>
    <w:rsid w:val="00915D78"/>
    <w:rsid w:val="00915D7D"/>
    <w:rsid w:val="00915F64"/>
    <w:rsid w:val="00915F95"/>
    <w:rsid w:val="009163FA"/>
    <w:rsid w:val="009168BE"/>
    <w:rsid w:val="0091795F"/>
    <w:rsid w:val="00917AF2"/>
    <w:rsid w:val="00920A73"/>
    <w:rsid w:val="00920F78"/>
    <w:rsid w:val="00921717"/>
    <w:rsid w:val="0092239A"/>
    <w:rsid w:val="00922636"/>
    <w:rsid w:val="00923271"/>
    <w:rsid w:val="0092345D"/>
    <w:rsid w:val="00923F7D"/>
    <w:rsid w:val="00924D64"/>
    <w:rsid w:val="00925104"/>
    <w:rsid w:val="009252E2"/>
    <w:rsid w:val="00925C7D"/>
    <w:rsid w:val="00926910"/>
    <w:rsid w:val="00926D50"/>
    <w:rsid w:val="00931639"/>
    <w:rsid w:val="00931CF0"/>
    <w:rsid w:val="00931DC6"/>
    <w:rsid w:val="00933034"/>
    <w:rsid w:val="00933325"/>
    <w:rsid w:val="00933A4C"/>
    <w:rsid w:val="00933EC2"/>
    <w:rsid w:val="00933EF9"/>
    <w:rsid w:val="00934495"/>
    <w:rsid w:val="009346F2"/>
    <w:rsid w:val="00934879"/>
    <w:rsid w:val="009348EB"/>
    <w:rsid w:val="009349A6"/>
    <w:rsid w:val="00935051"/>
    <w:rsid w:val="00936382"/>
    <w:rsid w:val="00936CE7"/>
    <w:rsid w:val="0094099A"/>
    <w:rsid w:val="00942454"/>
    <w:rsid w:val="00942AD4"/>
    <w:rsid w:val="00942C47"/>
    <w:rsid w:val="00944758"/>
    <w:rsid w:val="009451C2"/>
    <w:rsid w:val="00945BBC"/>
    <w:rsid w:val="00946163"/>
    <w:rsid w:val="0094637F"/>
    <w:rsid w:val="0094645A"/>
    <w:rsid w:val="00951F96"/>
    <w:rsid w:val="009524CF"/>
    <w:rsid w:val="0095328F"/>
    <w:rsid w:val="009533F2"/>
    <w:rsid w:val="00953D80"/>
    <w:rsid w:val="009544EC"/>
    <w:rsid w:val="00954817"/>
    <w:rsid w:val="00955D15"/>
    <w:rsid w:val="00955E80"/>
    <w:rsid w:val="00955FD9"/>
    <w:rsid w:val="00956866"/>
    <w:rsid w:val="00956CAC"/>
    <w:rsid w:val="00957CD1"/>
    <w:rsid w:val="00960368"/>
    <w:rsid w:val="00960DDB"/>
    <w:rsid w:val="009610B4"/>
    <w:rsid w:val="00962344"/>
    <w:rsid w:val="00962FD6"/>
    <w:rsid w:val="00963054"/>
    <w:rsid w:val="009632E1"/>
    <w:rsid w:val="00963332"/>
    <w:rsid w:val="00964078"/>
    <w:rsid w:val="00966A56"/>
    <w:rsid w:val="00966C2A"/>
    <w:rsid w:val="00966DCB"/>
    <w:rsid w:val="009676E8"/>
    <w:rsid w:val="00967BA8"/>
    <w:rsid w:val="0097070F"/>
    <w:rsid w:val="009709F6"/>
    <w:rsid w:val="00970B64"/>
    <w:rsid w:val="00970D8D"/>
    <w:rsid w:val="009725A5"/>
    <w:rsid w:val="00972614"/>
    <w:rsid w:val="00972927"/>
    <w:rsid w:val="00973263"/>
    <w:rsid w:val="009733D5"/>
    <w:rsid w:val="009733F3"/>
    <w:rsid w:val="0097359B"/>
    <w:rsid w:val="00973A77"/>
    <w:rsid w:val="00974AEE"/>
    <w:rsid w:val="00976F24"/>
    <w:rsid w:val="0097772C"/>
    <w:rsid w:val="00980159"/>
    <w:rsid w:val="00980D19"/>
    <w:rsid w:val="00980FFD"/>
    <w:rsid w:val="00981371"/>
    <w:rsid w:val="009824C0"/>
    <w:rsid w:val="00982A31"/>
    <w:rsid w:val="00983C85"/>
    <w:rsid w:val="00984885"/>
    <w:rsid w:val="00984AAA"/>
    <w:rsid w:val="009852DD"/>
    <w:rsid w:val="009857DB"/>
    <w:rsid w:val="00985C8D"/>
    <w:rsid w:val="0098697B"/>
    <w:rsid w:val="009869F1"/>
    <w:rsid w:val="009871AE"/>
    <w:rsid w:val="00990135"/>
    <w:rsid w:val="00990E39"/>
    <w:rsid w:val="00990EE6"/>
    <w:rsid w:val="009910BF"/>
    <w:rsid w:val="0099125E"/>
    <w:rsid w:val="00991CF0"/>
    <w:rsid w:val="00991E3B"/>
    <w:rsid w:val="00992EB1"/>
    <w:rsid w:val="0099335F"/>
    <w:rsid w:val="00993DBA"/>
    <w:rsid w:val="00994DE6"/>
    <w:rsid w:val="00997303"/>
    <w:rsid w:val="009A025C"/>
    <w:rsid w:val="009A15C9"/>
    <w:rsid w:val="009A1992"/>
    <w:rsid w:val="009A1DB7"/>
    <w:rsid w:val="009A2605"/>
    <w:rsid w:val="009A3233"/>
    <w:rsid w:val="009A3631"/>
    <w:rsid w:val="009A3DF0"/>
    <w:rsid w:val="009A4DFD"/>
    <w:rsid w:val="009A4F78"/>
    <w:rsid w:val="009A5897"/>
    <w:rsid w:val="009A5DB0"/>
    <w:rsid w:val="009A5EF9"/>
    <w:rsid w:val="009A6AE5"/>
    <w:rsid w:val="009A6B72"/>
    <w:rsid w:val="009A6FB2"/>
    <w:rsid w:val="009B0162"/>
    <w:rsid w:val="009B0980"/>
    <w:rsid w:val="009B0B9D"/>
    <w:rsid w:val="009B1A01"/>
    <w:rsid w:val="009B3F2F"/>
    <w:rsid w:val="009B41FA"/>
    <w:rsid w:val="009B4330"/>
    <w:rsid w:val="009B4616"/>
    <w:rsid w:val="009B46D4"/>
    <w:rsid w:val="009B47EF"/>
    <w:rsid w:val="009B59D8"/>
    <w:rsid w:val="009B5EF4"/>
    <w:rsid w:val="009B67CB"/>
    <w:rsid w:val="009B6CD4"/>
    <w:rsid w:val="009B7294"/>
    <w:rsid w:val="009B7586"/>
    <w:rsid w:val="009B77C0"/>
    <w:rsid w:val="009B7F09"/>
    <w:rsid w:val="009C11FC"/>
    <w:rsid w:val="009C137A"/>
    <w:rsid w:val="009C151A"/>
    <w:rsid w:val="009C15EB"/>
    <w:rsid w:val="009C2296"/>
    <w:rsid w:val="009C2643"/>
    <w:rsid w:val="009C2D43"/>
    <w:rsid w:val="009C36E0"/>
    <w:rsid w:val="009C5873"/>
    <w:rsid w:val="009C5B82"/>
    <w:rsid w:val="009C5CFE"/>
    <w:rsid w:val="009C5E8F"/>
    <w:rsid w:val="009C661B"/>
    <w:rsid w:val="009C6A79"/>
    <w:rsid w:val="009C6AFD"/>
    <w:rsid w:val="009C7511"/>
    <w:rsid w:val="009C7AA8"/>
    <w:rsid w:val="009D0613"/>
    <w:rsid w:val="009D0664"/>
    <w:rsid w:val="009D0F6D"/>
    <w:rsid w:val="009D1409"/>
    <w:rsid w:val="009D15F7"/>
    <w:rsid w:val="009D161B"/>
    <w:rsid w:val="009D2C62"/>
    <w:rsid w:val="009D2CC2"/>
    <w:rsid w:val="009D2D30"/>
    <w:rsid w:val="009D3909"/>
    <w:rsid w:val="009D3C02"/>
    <w:rsid w:val="009D3C60"/>
    <w:rsid w:val="009D45D1"/>
    <w:rsid w:val="009D5544"/>
    <w:rsid w:val="009D598C"/>
    <w:rsid w:val="009D5D03"/>
    <w:rsid w:val="009D6F4C"/>
    <w:rsid w:val="009D6F88"/>
    <w:rsid w:val="009D7731"/>
    <w:rsid w:val="009D79D7"/>
    <w:rsid w:val="009E0721"/>
    <w:rsid w:val="009E0730"/>
    <w:rsid w:val="009E0B03"/>
    <w:rsid w:val="009E1B49"/>
    <w:rsid w:val="009E2516"/>
    <w:rsid w:val="009E2868"/>
    <w:rsid w:val="009E2E44"/>
    <w:rsid w:val="009E320F"/>
    <w:rsid w:val="009E350D"/>
    <w:rsid w:val="009E3DAC"/>
    <w:rsid w:val="009E4507"/>
    <w:rsid w:val="009E468E"/>
    <w:rsid w:val="009E4AF5"/>
    <w:rsid w:val="009E4B92"/>
    <w:rsid w:val="009E4CFE"/>
    <w:rsid w:val="009E55FD"/>
    <w:rsid w:val="009E5625"/>
    <w:rsid w:val="009E5838"/>
    <w:rsid w:val="009E597E"/>
    <w:rsid w:val="009E63A8"/>
    <w:rsid w:val="009E6C81"/>
    <w:rsid w:val="009F03DF"/>
    <w:rsid w:val="009F0499"/>
    <w:rsid w:val="009F05F9"/>
    <w:rsid w:val="009F0BDF"/>
    <w:rsid w:val="009F0C96"/>
    <w:rsid w:val="009F22AB"/>
    <w:rsid w:val="009F30B2"/>
    <w:rsid w:val="009F354C"/>
    <w:rsid w:val="009F468E"/>
    <w:rsid w:val="009F48D4"/>
    <w:rsid w:val="009F5805"/>
    <w:rsid w:val="009F58E1"/>
    <w:rsid w:val="009F5F5C"/>
    <w:rsid w:val="009F6811"/>
    <w:rsid w:val="009F6A2B"/>
    <w:rsid w:val="009F6F54"/>
    <w:rsid w:val="009F713A"/>
    <w:rsid w:val="009F73F8"/>
    <w:rsid w:val="009F7B92"/>
    <w:rsid w:val="009F7EB3"/>
    <w:rsid w:val="00A0004E"/>
    <w:rsid w:val="00A01694"/>
    <w:rsid w:val="00A02B54"/>
    <w:rsid w:val="00A03168"/>
    <w:rsid w:val="00A0413F"/>
    <w:rsid w:val="00A05587"/>
    <w:rsid w:val="00A059D8"/>
    <w:rsid w:val="00A05FC3"/>
    <w:rsid w:val="00A06257"/>
    <w:rsid w:val="00A06473"/>
    <w:rsid w:val="00A06910"/>
    <w:rsid w:val="00A06EB9"/>
    <w:rsid w:val="00A0757D"/>
    <w:rsid w:val="00A1053E"/>
    <w:rsid w:val="00A10C16"/>
    <w:rsid w:val="00A11144"/>
    <w:rsid w:val="00A113AE"/>
    <w:rsid w:val="00A11480"/>
    <w:rsid w:val="00A11A17"/>
    <w:rsid w:val="00A121C1"/>
    <w:rsid w:val="00A121D6"/>
    <w:rsid w:val="00A124D1"/>
    <w:rsid w:val="00A12548"/>
    <w:rsid w:val="00A1263C"/>
    <w:rsid w:val="00A132A9"/>
    <w:rsid w:val="00A14231"/>
    <w:rsid w:val="00A1498A"/>
    <w:rsid w:val="00A153A1"/>
    <w:rsid w:val="00A15A10"/>
    <w:rsid w:val="00A15FC6"/>
    <w:rsid w:val="00A16154"/>
    <w:rsid w:val="00A16C3F"/>
    <w:rsid w:val="00A20AEF"/>
    <w:rsid w:val="00A20CB8"/>
    <w:rsid w:val="00A20F21"/>
    <w:rsid w:val="00A21068"/>
    <w:rsid w:val="00A219F0"/>
    <w:rsid w:val="00A22535"/>
    <w:rsid w:val="00A22780"/>
    <w:rsid w:val="00A22EA1"/>
    <w:rsid w:val="00A22FC4"/>
    <w:rsid w:val="00A23516"/>
    <w:rsid w:val="00A24FBB"/>
    <w:rsid w:val="00A255C4"/>
    <w:rsid w:val="00A256C7"/>
    <w:rsid w:val="00A25C1D"/>
    <w:rsid w:val="00A26955"/>
    <w:rsid w:val="00A30339"/>
    <w:rsid w:val="00A30348"/>
    <w:rsid w:val="00A3077F"/>
    <w:rsid w:val="00A30BCB"/>
    <w:rsid w:val="00A30EBC"/>
    <w:rsid w:val="00A30FE2"/>
    <w:rsid w:val="00A31591"/>
    <w:rsid w:val="00A3171D"/>
    <w:rsid w:val="00A31FD5"/>
    <w:rsid w:val="00A3247E"/>
    <w:rsid w:val="00A33854"/>
    <w:rsid w:val="00A339DA"/>
    <w:rsid w:val="00A33D71"/>
    <w:rsid w:val="00A34001"/>
    <w:rsid w:val="00A34BB0"/>
    <w:rsid w:val="00A354D4"/>
    <w:rsid w:val="00A3586D"/>
    <w:rsid w:val="00A3614A"/>
    <w:rsid w:val="00A36945"/>
    <w:rsid w:val="00A37134"/>
    <w:rsid w:val="00A374D2"/>
    <w:rsid w:val="00A379E6"/>
    <w:rsid w:val="00A401FC"/>
    <w:rsid w:val="00A40CC2"/>
    <w:rsid w:val="00A422A2"/>
    <w:rsid w:val="00A42669"/>
    <w:rsid w:val="00A42902"/>
    <w:rsid w:val="00A42C97"/>
    <w:rsid w:val="00A42D8B"/>
    <w:rsid w:val="00A431FE"/>
    <w:rsid w:val="00A43741"/>
    <w:rsid w:val="00A43B07"/>
    <w:rsid w:val="00A43B2B"/>
    <w:rsid w:val="00A4456E"/>
    <w:rsid w:val="00A44610"/>
    <w:rsid w:val="00A44951"/>
    <w:rsid w:val="00A45495"/>
    <w:rsid w:val="00A46CA9"/>
    <w:rsid w:val="00A4729E"/>
    <w:rsid w:val="00A47C05"/>
    <w:rsid w:val="00A47E8A"/>
    <w:rsid w:val="00A5043A"/>
    <w:rsid w:val="00A5075B"/>
    <w:rsid w:val="00A508E6"/>
    <w:rsid w:val="00A509EC"/>
    <w:rsid w:val="00A50C32"/>
    <w:rsid w:val="00A50CDE"/>
    <w:rsid w:val="00A51197"/>
    <w:rsid w:val="00A51322"/>
    <w:rsid w:val="00A515E8"/>
    <w:rsid w:val="00A5204C"/>
    <w:rsid w:val="00A52488"/>
    <w:rsid w:val="00A52EA4"/>
    <w:rsid w:val="00A533FA"/>
    <w:rsid w:val="00A5370A"/>
    <w:rsid w:val="00A538D9"/>
    <w:rsid w:val="00A5415D"/>
    <w:rsid w:val="00A54554"/>
    <w:rsid w:val="00A546E9"/>
    <w:rsid w:val="00A54897"/>
    <w:rsid w:val="00A54C5E"/>
    <w:rsid w:val="00A554BB"/>
    <w:rsid w:val="00A5567A"/>
    <w:rsid w:val="00A55EDC"/>
    <w:rsid w:val="00A564C9"/>
    <w:rsid w:val="00A56554"/>
    <w:rsid w:val="00A56F19"/>
    <w:rsid w:val="00A570E6"/>
    <w:rsid w:val="00A57B8B"/>
    <w:rsid w:val="00A57CE9"/>
    <w:rsid w:val="00A57DA9"/>
    <w:rsid w:val="00A609D3"/>
    <w:rsid w:val="00A61B70"/>
    <w:rsid w:val="00A61CE3"/>
    <w:rsid w:val="00A62747"/>
    <w:rsid w:val="00A62954"/>
    <w:rsid w:val="00A631B8"/>
    <w:rsid w:val="00A6349B"/>
    <w:rsid w:val="00A63B3C"/>
    <w:rsid w:val="00A63DB7"/>
    <w:rsid w:val="00A644C9"/>
    <w:rsid w:val="00A64509"/>
    <w:rsid w:val="00A645A2"/>
    <w:rsid w:val="00A6564B"/>
    <w:rsid w:val="00A65784"/>
    <w:rsid w:val="00A65E2F"/>
    <w:rsid w:val="00A70580"/>
    <w:rsid w:val="00A71EB7"/>
    <w:rsid w:val="00A7265C"/>
    <w:rsid w:val="00A736E5"/>
    <w:rsid w:val="00A738B7"/>
    <w:rsid w:val="00A746BF"/>
    <w:rsid w:val="00A74710"/>
    <w:rsid w:val="00A748C4"/>
    <w:rsid w:val="00A753EA"/>
    <w:rsid w:val="00A75A36"/>
    <w:rsid w:val="00A75EB1"/>
    <w:rsid w:val="00A7670B"/>
    <w:rsid w:val="00A779F9"/>
    <w:rsid w:val="00A82BF7"/>
    <w:rsid w:val="00A82E9E"/>
    <w:rsid w:val="00A82EB7"/>
    <w:rsid w:val="00A82FA6"/>
    <w:rsid w:val="00A82FB6"/>
    <w:rsid w:val="00A83300"/>
    <w:rsid w:val="00A83DE9"/>
    <w:rsid w:val="00A86EDB"/>
    <w:rsid w:val="00A8721B"/>
    <w:rsid w:val="00A87481"/>
    <w:rsid w:val="00A87E22"/>
    <w:rsid w:val="00A902B3"/>
    <w:rsid w:val="00A908DB"/>
    <w:rsid w:val="00A918D8"/>
    <w:rsid w:val="00A91FE2"/>
    <w:rsid w:val="00A9291D"/>
    <w:rsid w:val="00A92F6A"/>
    <w:rsid w:val="00A93A33"/>
    <w:rsid w:val="00A944CB"/>
    <w:rsid w:val="00A94962"/>
    <w:rsid w:val="00A94F85"/>
    <w:rsid w:val="00A95C43"/>
    <w:rsid w:val="00A95D23"/>
    <w:rsid w:val="00A963FD"/>
    <w:rsid w:val="00A96653"/>
    <w:rsid w:val="00A96A2E"/>
    <w:rsid w:val="00A96A48"/>
    <w:rsid w:val="00A970A0"/>
    <w:rsid w:val="00AA028A"/>
    <w:rsid w:val="00AA056E"/>
    <w:rsid w:val="00AA0946"/>
    <w:rsid w:val="00AA0F67"/>
    <w:rsid w:val="00AA13C8"/>
    <w:rsid w:val="00AA152E"/>
    <w:rsid w:val="00AA17AD"/>
    <w:rsid w:val="00AA2AAD"/>
    <w:rsid w:val="00AA2D69"/>
    <w:rsid w:val="00AA3164"/>
    <w:rsid w:val="00AA341F"/>
    <w:rsid w:val="00AA3905"/>
    <w:rsid w:val="00AA46B0"/>
    <w:rsid w:val="00AA4F54"/>
    <w:rsid w:val="00AA5C63"/>
    <w:rsid w:val="00AA6363"/>
    <w:rsid w:val="00AA7EBF"/>
    <w:rsid w:val="00AB0056"/>
    <w:rsid w:val="00AB0496"/>
    <w:rsid w:val="00AB26EB"/>
    <w:rsid w:val="00AB2C0B"/>
    <w:rsid w:val="00AB31BB"/>
    <w:rsid w:val="00AB3590"/>
    <w:rsid w:val="00AB42ED"/>
    <w:rsid w:val="00AB4675"/>
    <w:rsid w:val="00AB6D2C"/>
    <w:rsid w:val="00AB7014"/>
    <w:rsid w:val="00AB7B57"/>
    <w:rsid w:val="00AB7E4E"/>
    <w:rsid w:val="00AC10FE"/>
    <w:rsid w:val="00AC1D33"/>
    <w:rsid w:val="00AC1E32"/>
    <w:rsid w:val="00AC2044"/>
    <w:rsid w:val="00AC2E2B"/>
    <w:rsid w:val="00AC319E"/>
    <w:rsid w:val="00AC3285"/>
    <w:rsid w:val="00AC49F8"/>
    <w:rsid w:val="00AC5045"/>
    <w:rsid w:val="00AC513D"/>
    <w:rsid w:val="00AC55C9"/>
    <w:rsid w:val="00AC686F"/>
    <w:rsid w:val="00AC703C"/>
    <w:rsid w:val="00AC7A5B"/>
    <w:rsid w:val="00AD057E"/>
    <w:rsid w:val="00AD0583"/>
    <w:rsid w:val="00AD0F5D"/>
    <w:rsid w:val="00AD19D5"/>
    <w:rsid w:val="00AD25D2"/>
    <w:rsid w:val="00AD2638"/>
    <w:rsid w:val="00AD2B64"/>
    <w:rsid w:val="00AD2CD2"/>
    <w:rsid w:val="00AD2F60"/>
    <w:rsid w:val="00AD32A5"/>
    <w:rsid w:val="00AD4FAE"/>
    <w:rsid w:val="00AD534B"/>
    <w:rsid w:val="00AD54D4"/>
    <w:rsid w:val="00AD55AF"/>
    <w:rsid w:val="00AD6413"/>
    <w:rsid w:val="00AD79F3"/>
    <w:rsid w:val="00AD7F14"/>
    <w:rsid w:val="00AE011C"/>
    <w:rsid w:val="00AE02D3"/>
    <w:rsid w:val="00AE0684"/>
    <w:rsid w:val="00AE0CA5"/>
    <w:rsid w:val="00AE14F3"/>
    <w:rsid w:val="00AE1523"/>
    <w:rsid w:val="00AE1545"/>
    <w:rsid w:val="00AE15E8"/>
    <w:rsid w:val="00AE1B46"/>
    <w:rsid w:val="00AE2592"/>
    <w:rsid w:val="00AE2691"/>
    <w:rsid w:val="00AE3E65"/>
    <w:rsid w:val="00AE477A"/>
    <w:rsid w:val="00AE4ACA"/>
    <w:rsid w:val="00AE4CD2"/>
    <w:rsid w:val="00AE508B"/>
    <w:rsid w:val="00AE525C"/>
    <w:rsid w:val="00AE59B3"/>
    <w:rsid w:val="00AE5D4B"/>
    <w:rsid w:val="00AE659D"/>
    <w:rsid w:val="00AE6F15"/>
    <w:rsid w:val="00AE7420"/>
    <w:rsid w:val="00AE7611"/>
    <w:rsid w:val="00AE7CC0"/>
    <w:rsid w:val="00AF00A9"/>
    <w:rsid w:val="00AF0644"/>
    <w:rsid w:val="00AF0889"/>
    <w:rsid w:val="00AF0F50"/>
    <w:rsid w:val="00AF120E"/>
    <w:rsid w:val="00AF142A"/>
    <w:rsid w:val="00AF1736"/>
    <w:rsid w:val="00AF1778"/>
    <w:rsid w:val="00AF1E9C"/>
    <w:rsid w:val="00AF2A87"/>
    <w:rsid w:val="00AF2E70"/>
    <w:rsid w:val="00AF3DC0"/>
    <w:rsid w:val="00AF3EF3"/>
    <w:rsid w:val="00AF42A6"/>
    <w:rsid w:val="00AF467F"/>
    <w:rsid w:val="00AF4C7C"/>
    <w:rsid w:val="00AF52EC"/>
    <w:rsid w:val="00AF53D5"/>
    <w:rsid w:val="00AF5AFB"/>
    <w:rsid w:val="00AF5F2A"/>
    <w:rsid w:val="00AF659F"/>
    <w:rsid w:val="00AF7931"/>
    <w:rsid w:val="00B00EA5"/>
    <w:rsid w:val="00B029CD"/>
    <w:rsid w:val="00B02C34"/>
    <w:rsid w:val="00B02FE5"/>
    <w:rsid w:val="00B036B7"/>
    <w:rsid w:val="00B04165"/>
    <w:rsid w:val="00B049E0"/>
    <w:rsid w:val="00B04E46"/>
    <w:rsid w:val="00B0519A"/>
    <w:rsid w:val="00B0575B"/>
    <w:rsid w:val="00B06D02"/>
    <w:rsid w:val="00B077DA"/>
    <w:rsid w:val="00B108EC"/>
    <w:rsid w:val="00B11784"/>
    <w:rsid w:val="00B11C98"/>
    <w:rsid w:val="00B122C5"/>
    <w:rsid w:val="00B124FA"/>
    <w:rsid w:val="00B131D0"/>
    <w:rsid w:val="00B134BD"/>
    <w:rsid w:val="00B13746"/>
    <w:rsid w:val="00B13B3C"/>
    <w:rsid w:val="00B16C71"/>
    <w:rsid w:val="00B17285"/>
    <w:rsid w:val="00B2064E"/>
    <w:rsid w:val="00B206F5"/>
    <w:rsid w:val="00B215D4"/>
    <w:rsid w:val="00B21C2E"/>
    <w:rsid w:val="00B2224E"/>
    <w:rsid w:val="00B222C4"/>
    <w:rsid w:val="00B22821"/>
    <w:rsid w:val="00B22B51"/>
    <w:rsid w:val="00B22C58"/>
    <w:rsid w:val="00B22E2D"/>
    <w:rsid w:val="00B23BA9"/>
    <w:rsid w:val="00B23FC7"/>
    <w:rsid w:val="00B240CE"/>
    <w:rsid w:val="00B243FF"/>
    <w:rsid w:val="00B25310"/>
    <w:rsid w:val="00B25905"/>
    <w:rsid w:val="00B27070"/>
    <w:rsid w:val="00B27BC9"/>
    <w:rsid w:val="00B27BFB"/>
    <w:rsid w:val="00B3081B"/>
    <w:rsid w:val="00B308CE"/>
    <w:rsid w:val="00B30BD1"/>
    <w:rsid w:val="00B314C6"/>
    <w:rsid w:val="00B320C8"/>
    <w:rsid w:val="00B32C81"/>
    <w:rsid w:val="00B32E50"/>
    <w:rsid w:val="00B32FF3"/>
    <w:rsid w:val="00B33057"/>
    <w:rsid w:val="00B33317"/>
    <w:rsid w:val="00B338E8"/>
    <w:rsid w:val="00B33D58"/>
    <w:rsid w:val="00B33E70"/>
    <w:rsid w:val="00B34390"/>
    <w:rsid w:val="00B3486B"/>
    <w:rsid w:val="00B349BC"/>
    <w:rsid w:val="00B34C6D"/>
    <w:rsid w:val="00B34C7E"/>
    <w:rsid w:val="00B35B94"/>
    <w:rsid w:val="00B35E53"/>
    <w:rsid w:val="00B365FF"/>
    <w:rsid w:val="00B37767"/>
    <w:rsid w:val="00B405E1"/>
    <w:rsid w:val="00B40A11"/>
    <w:rsid w:val="00B40AA6"/>
    <w:rsid w:val="00B40ED4"/>
    <w:rsid w:val="00B41C3C"/>
    <w:rsid w:val="00B42FCB"/>
    <w:rsid w:val="00B4300A"/>
    <w:rsid w:val="00B43E3A"/>
    <w:rsid w:val="00B44741"/>
    <w:rsid w:val="00B450A3"/>
    <w:rsid w:val="00B45AB7"/>
    <w:rsid w:val="00B46526"/>
    <w:rsid w:val="00B46970"/>
    <w:rsid w:val="00B46E0E"/>
    <w:rsid w:val="00B473D4"/>
    <w:rsid w:val="00B50315"/>
    <w:rsid w:val="00B50893"/>
    <w:rsid w:val="00B51367"/>
    <w:rsid w:val="00B51556"/>
    <w:rsid w:val="00B51D1D"/>
    <w:rsid w:val="00B51FB1"/>
    <w:rsid w:val="00B525CA"/>
    <w:rsid w:val="00B5264E"/>
    <w:rsid w:val="00B52806"/>
    <w:rsid w:val="00B52AE4"/>
    <w:rsid w:val="00B530EE"/>
    <w:rsid w:val="00B53707"/>
    <w:rsid w:val="00B53798"/>
    <w:rsid w:val="00B53828"/>
    <w:rsid w:val="00B540F2"/>
    <w:rsid w:val="00B543ED"/>
    <w:rsid w:val="00B55005"/>
    <w:rsid w:val="00B55177"/>
    <w:rsid w:val="00B575FC"/>
    <w:rsid w:val="00B60F45"/>
    <w:rsid w:val="00B61FB8"/>
    <w:rsid w:val="00B6217B"/>
    <w:rsid w:val="00B62DDA"/>
    <w:rsid w:val="00B63D44"/>
    <w:rsid w:val="00B6475D"/>
    <w:rsid w:val="00B64B01"/>
    <w:rsid w:val="00B64D87"/>
    <w:rsid w:val="00B64F9D"/>
    <w:rsid w:val="00B67E69"/>
    <w:rsid w:val="00B70318"/>
    <w:rsid w:val="00B71785"/>
    <w:rsid w:val="00B726BD"/>
    <w:rsid w:val="00B72C5B"/>
    <w:rsid w:val="00B72CF3"/>
    <w:rsid w:val="00B72FCD"/>
    <w:rsid w:val="00B7308E"/>
    <w:rsid w:val="00B736A0"/>
    <w:rsid w:val="00B73DAE"/>
    <w:rsid w:val="00B74231"/>
    <w:rsid w:val="00B74380"/>
    <w:rsid w:val="00B744DC"/>
    <w:rsid w:val="00B76535"/>
    <w:rsid w:val="00B7683A"/>
    <w:rsid w:val="00B76ACC"/>
    <w:rsid w:val="00B77546"/>
    <w:rsid w:val="00B775FB"/>
    <w:rsid w:val="00B7777C"/>
    <w:rsid w:val="00B77AAA"/>
    <w:rsid w:val="00B80057"/>
    <w:rsid w:val="00B8005E"/>
    <w:rsid w:val="00B8035E"/>
    <w:rsid w:val="00B8070B"/>
    <w:rsid w:val="00B80826"/>
    <w:rsid w:val="00B81E7F"/>
    <w:rsid w:val="00B82794"/>
    <w:rsid w:val="00B831A3"/>
    <w:rsid w:val="00B838D9"/>
    <w:rsid w:val="00B84443"/>
    <w:rsid w:val="00B849D0"/>
    <w:rsid w:val="00B85640"/>
    <w:rsid w:val="00B8583B"/>
    <w:rsid w:val="00B8622D"/>
    <w:rsid w:val="00B874B6"/>
    <w:rsid w:val="00B87661"/>
    <w:rsid w:val="00B87903"/>
    <w:rsid w:val="00B90126"/>
    <w:rsid w:val="00B91405"/>
    <w:rsid w:val="00B915E1"/>
    <w:rsid w:val="00B91990"/>
    <w:rsid w:val="00B929AF"/>
    <w:rsid w:val="00B94589"/>
    <w:rsid w:val="00B94AFE"/>
    <w:rsid w:val="00B955BD"/>
    <w:rsid w:val="00B95A1C"/>
    <w:rsid w:val="00B95AB5"/>
    <w:rsid w:val="00B96DFB"/>
    <w:rsid w:val="00B9713E"/>
    <w:rsid w:val="00B97283"/>
    <w:rsid w:val="00B97873"/>
    <w:rsid w:val="00B97B57"/>
    <w:rsid w:val="00BA0677"/>
    <w:rsid w:val="00BA0E1D"/>
    <w:rsid w:val="00BA0EE2"/>
    <w:rsid w:val="00BA15A6"/>
    <w:rsid w:val="00BA20C6"/>
    <w:rsid w:val="00BA236C"/>
    <w:rsid w:val="00BA24FE"/>
    <w:rsid w:val="00BA2AC3"/>
    <w:rsid w:val="00BA31E1"/>
    <w:rsid w:val="00BA3F03"/>
    <w:rsid w:val="00BA457D"/>
    <w:rsid w:val="00BA4746"/>
    <w:rsid w:val="00BA4828"/>
    <w:rsid w:val="00BA49F1"/>
    <w:rsid w:val="00BA4E0B"/>
    <w:rsid w:val="00BA5397"/>
    <w:rsid w:val="00BA727A"/>
    <w:rsid w:val="00BA7AEA"/>
    <w:rsid w:val="00BB1F4E"/>
    <w:rsid w:val="00BB2F04"/>
    <w:rsid w:val="00BB32C6"/>
    <w:rsid w:val="00BB3796"/>
    <w:rsid w:val="00BB52A8"/>
    <w:rsid w:val="00BB5F3A"/>
    <w:rsid w:val="00BB670B"/>
    <w:rsid w:val="00BB7467"/>
    <w:rsid w:val="00BB7598"/>
    <w:rsid w:val="00BC0BD4"/>
    <w:rsid w:val="00BC1E0B"/>
    <w:rsid w:val="00BC2037"/>
    <w:rsid w:val="00BC290A"/>
    <w:rsid w:val="00BC315A"/>
    <w:rsid w:val="00BC3D62"/>
    <w:rsid w:val="00BC4D59"/>
    <w:rsid w:val="00BC4EE1"/>
    <w:rsid w:val="00BC5011"/>
    <w:rsid w:val="00BC52EC"/>
    <w:rsid w:val="00BC5F08"/>
    <w:rsid w:val="00BC61F7"/>
    <w:rsid w:val="00BC6225"/>
    <w:rsid w:val="00BC6C3C"/>
    <w:rsid w:val="00BC6E0F"/>
    <w:rsid w:val="00BC7C7E"/>
    <w:rsid w:val="00BC7D82"/>
    <w:rsid w:val="00BD0107"/>
    <w:rsid w:val="00BD0339"/>
    <w:rsid w:val="00BD1C6E"/>
    <w:rsid w:val="00BD23C3"/>
    <w:rsid w:val="00BD2DA4"/>
    <w:rsid w:val="00BD306C"/>
    <w:rsid w:val="00BD3619"/>
    <w:rsid w:val="00BD3EBB"/>
    <w:rsid w:val="00BD4251"/>
    <w:rsid w:val="00BD497F"/>
    <w:rsid w:val="00BD4BA4"/>
    <w:rsid w:val="00BD4D5C"/>
    <w:rsid w:val="00BD58E7"/>
    <w:rsid w:val="00BD5A02"/>
    <w:rsid w:val="00BD72F1"/>
    <w:rsid w:val="00BE004F"/>
    <w:rsid w:val="00BE0495"/>
    <w:rsid w:val="00BE0A54"/>
    <w:rsid w:val="00BE0E83"/>
    <w:rsid w:val="00BE1C60"/>
    <w:rsid w:val="00BE2598"/>
    <w:rsid w:val="00BE2A6D"/>
    <w:rsid w:val="00BE2CFA"/>
    <w:rsid w:val="00BE2E02"/>
    <w:rsid w:val="00BE41C3"/>
    <w:rsid w:val="00BE4F46"/>
    <w:rsid w:val="00BE55B9"/>
    <w:rsid w:val="00BE58D4"/>
    <w:rsid w:val="00BE6057"/>
    <w:rsid w:val="00BE618E"/>
    <w:rsid w:val="00BE680B"/>
    <w:rsid w:val="00BE6BFF"/>
    <w:rsid w:val="00BE7990"/>
    <w:rsid w:val="00BE7E0D"/>
    <w:rsid w:val="00BF0569"/>
    <w:rsid w:val="00BF09AF"/>
    <w:rsid w:val="00BF116A"/>
    <w:rsid w:val="00BF12AD"/>
    <w:rsid w:val="00BF1D82"/>
    <w:rsid w:val="00BF1EEE"/>
    <w:rsid w:val="00BF2364"/>
    <w:rsid w:val="00BF27B6"/>
    <w:rsid w:val="00BF2A50"/>
    <w:rsid w:val="00BF2CA6"/>
    <w:rsid w:val="00BF46D1"/>
    <w:rsid w:val="00BF4ED1"/>
    <w:rsid w:val="00BF5377"/>
    <w:rsid w:val="00BF54FC"/>
    <w:rsid w:val="00BF5DD6"/>
    <w:rsid w:val="00BF6195"/>
    <w:rsid w:val="00BF632A"/>
    <w:rsid w:val="00BF6702"/>
    <w:rsid w:val="00BF69C6"/>
    <w:rsid w:val="00BF6D4A"/>
    <w:rsid w:val="00BF7796"/>
    <w:rsid w:val="00BF79B0"/>
    <w:rsid w:val="00C00D20"/>
    <w:rsid w:val="00C010AA"/>
    <w:rsid w:val="00C01182"/>
    <w:rsid w:val="00C01BB7"/>
    <w:rsid w:val="00C01E1F"/>
    <w:rsid w:val="00C01FCA"/>
    <w:rsid w:val="00C02466"/>
    <w:rsid w:val="00C026BC"/>
    <w:rsid w:val="00C02B16"/>
    <w:rsid w:val="00C02DDC"/>
    <w:rsid w:val="00C037D8"/>
    <w:rsid w:val="00C038A8"/>
    <w:rsid w:val="00C03CAB"/>
    <w:rsid w:val="00C054A3"/>
    <w:rsid w:val="00C05895"/>
    <w:rsid w:val="00C0635E"/>
    <w:rsid w:val="00C06CD6"/>
    <w:rsid w:val="00C077C3"/>
    <w:rsid w:val="00C10EA8"/>
    <w:rsid w:val="00C1131C"/>
    <w:rsid w:val="00C11816"/>
    <w:rsid w:val="00C120C1"/>
    <w:rsid w:val="00C125C9"/>
    <w:rsid w:val="00C1322B"/>
    <w:rsid w:val="00C134A2"/>
    <w:rsid w:val="00C13E3F"/>
    <w:rsid w:val="00C13F1D"/>
    <w:rsid w:val="00C1599F"/>
    <w:rsid w:val="00C161C2"/>
    <w:rsid w:val="00C172EB"/>
    <w:rsid w:val="00C200C6"/>
    <w:rsid w:val="00C20127"/>
    <w:rsid w:val="00C20704"/>
    <w:rsid w:val="00C2151D"/>
    <w:rsid w:val="00C2161F"/>
    <w:rsid w:val="00C216EB"/>
    <w:rsid w:val="00C225D8"/>
    <w:rsid w:val="00C22C77"/>
    <w:rsid w:val="00C23FAE"/>
    <w:rsid w:val="00C2439D"/>
    <w:rsid w:val="00C24608"/>
    <w:rsid w:val="00C24844"/>
    <w:rsid w:val="00C24BA7"/>
    <w:rsid w:val="00C259A2"/>
    <w:rsid w:val="00C25A8B"/>
    <w:rsid w:val="00C25B79"/>
    <w:rsid w:val="00C261E2"/>
    <w:rsid w:val="00C2686D"/>
    <w:rsid w:val="00C26896"/>
    <w:rsid w:val="00C275D8"/>
    <w:rsid w:val="00C30350"/>
    <w:rsid w:val="00C307A1"/>
    <w:rsid w:val="00C31A76"/>
    <w:rsid w:val="00C31B47"/>
    <w:rsid w:val="00C32AA5"/>
    <w:rsid w:val="00C333C1"/>
    <w:rsid w:val="00C335E0"/>
    <w:rsid w:val="00C34E98"/>
    <w:rsid w:val="00C35715"/>
    <w:rsid w:val="00C35767"/>
    <w:rsid w:val="00C35A6A"/>
    <w:rsid w:val="00C36D22"/>
    <w:rsid w:val="00C370FC"/>
    <w:rsid w:val="00C3759C"/>
    <w:rsid w:val="00C3784B"/>
    <w:rsid w:val="00C4050D"/>
    <w:rsid w:val="00C4141B"/>
    <w:rsid w:val="00C4182A"/>
    <w:rsid w:val="00C41ACF"/>
    <w:rsid w:val="00C41D7A"/>
    <w:rsid w:val="00C41F78"/>
    <w:rsid w:val="00C4276D"/>
    <w:rsid w:val="00C42FB6"/>
    <w:rsid w:val="00C43077"/>
    <w:rsid w:val="00C43A72"/>
    <w:rsid w:val="00C43E01"/>
    <w:rsid w:val="00C43F86"/>
    <w:rsid w:val="00C44FD3"/>
    <w:rsid w:val="00C45B9C"/>
    <w:rsid w:val="00C4768F"/>
    <w:rsid w:val="00C50011"/>
    <w:rsid w:val="00C508B8"/>
    <w:rsid w:val="00C50F3F"/>
    <w:rsid w:val="00C51430"/>
    <w:rsid w:val="00C5268C"/>
    <w:rsid w:val="00C530AC"/>
    <w:rsid w:val="00C53201"/>
    <w:rsid w:val="00C5375B"/>
    <w:rsid w:val="00C53961"/>
    <w:rsid w:val="00C54032"/>
    <w:rsid w:val="00C540AE"/>
    <w:rsid w:val="00C544A7"/>
    <w:rsid w:val="00C55586"/>
    <w:rsid w:val="00C55BA0"/>
    <w:rsid w:val="00C5633F"/>
    <w:rsid w:val="00C56909"/>
    <w:rsid w:val="00C571E4"/>
    <w:rsid w:val="00C57E6B"/>
    <w:rsid w:val="00C6128E"/>
    <w:rsid w:val="00C6173E"/>
    <w:rsid w:val="00C61FD2"/>
    <w:rsid w:val="00C62341"/>
    <w:rsid w:val="00C624ED"/>
    <w:rsid w:val="00C6263E"/>
    <w:rsid w:val="00C62E5E"/>
    <w:rsid w:val="00C64857"/>
    <w:rsid w:val="00C64B81"/>
    <w:rsid w:val="00C64BF6"/>
    <w:rsid w:val="00C65265"/>
    <w:rsid w:val="00C6685C"/>
    <w:rsid w:val="00C66B85"/>
    <w:rsid w:val="00C66FC0"/>
    <w:rsid w:val="00C6745C"/>
    <w:rsid w:val="00C679BC"/>
    <w:rsid w:val="00C67E06"/>
    <w:rsid w:val="00C70604"/>
    <w:rsid w:val="00C70ACF"/>
    <w:rsid w:val="00C71490"/>
    <w:rsid w:val="00C727C5"/>
    <w:rsid w:val="00C72D8A"/>
    <w:rsid w:val="00C73073"/>
    <w:rsid w:val="00C734D6"/>
    <w:rsid w:val="00C73F71"/>
    <w:rsid w:val="00C74F6B"/>
    <w:rsid w:val="00C7531F"/>
    <w:rsid w:val="00C756C8"/>
    <w:rsid w:val="00C761F9"/>
    <w:rsid w:val="00C76335"/>
    <w:rsid w:val="00C80450"/>
    <w:rsid w:val="00C80BDD"/>
    <w:rsid w:val="00C80C52"/>
    <w:rsid w:val="00C81103"/>
    <w:rsid w:val="00C82D3D"/>
    <w:rsid w:val="00C83703"/>
    <w:rsid w:val="00C83B69"/>
    <w:rsid w:val="00C83EA9"/>
    <w:rsid w:val="00C8421D"/>
    <w:rsid w:val="00C853D6"/>
    <w:rsid w:val="00C86441"/>
    <w:rsid w:val="00C86EBB"/>
    <w:rsid w:val="00C87409"/>
    <w:rsid w:val="00C90020"/>
    <w:rsid w:val="00C909B5"/>
    <w:rsid w:val="00C91AEE"/>
    <w:rsid w:val="00C91D7E"/>
    <w:rsid w:val="00C925F1"/>
    <w:rsid w:val="00C92F0C"/>
    <w:rsid w:val="00C935D1"/>
    <w:rsid w:val="00C94079"/>
    <w:rsid w:val="00C94BF9"/>
    <w:rsid w:val="00C951AF"/>
    <w:rsid w:val="00C95915"/>
    <w:rsid w:val="00C96BD7"/>
    <w:rsid w:val="00C9725B"/>
    <w:rsid w:val="00CA036F"/>
    <w:rsid w:val="00CA09CA"/>
    <w:rsid w:val="00CA0E6E"/>
    <w:rsid w:val="00CA10FE"/>
    <w:rsid w:val="00CA1897"/>
    <w:rsid w:val="00CA231A"/>
    <w:rsid w:val="00CA24B6"/>
    <w:rsid w:val="00CA2632"/>
    <w:rsid w:val="00CA2AC7"/>
    <w:rsid w:val="00CA2C5B"/>
    <w:rsid w:val="00CA3171"/>
    <w:rsid w:val="00CA395C"/>
    <w:rsid w:val="00CA3EFA"/>
    <w:rsid w:val="00CA4526"/>
    <w:rsid w:val="00CA4811"/>
    <w:rsid w:val="00CA5088"/>
    <w:rsid w:val="00CA56B2"/>
    <w:rsid w:val="00CA57E7"/>
    <w:rsid w:val="00CA5B48"/>
    <w:rsid w:val="00CA5C3F"/>
    <w:rsid w:val="00CA5DE3"/>
    <w:rsid w:val="00CB00BD"/>
    <w:rsid w:val="00CB064E"/>
    <w:rsid w:val="00CB2175"/>
    <w:rsid w:val="00CB22EE"/>
    <w:rsid w:val="00CB3026"/>
    <w:rsid w:val="00CB36D0"/>
    <w:rsid w:val="00CB382B"/>
    <w:rsid w:val="00CB3C61"/>
    <w:rsid w:val="00CB434A"/>
    <w:rsid w:val="00CB47F3"/>
    <w:rsid w:val="00CB4A7C"/>
    <w:rsid w:val="00CB4DBD"/>
    <w:rsid w:val="00CB561D"/>
    <w:rsid w:val="00CB563E"/>
    <w:rsid w:val="00CB56FB"/>
    <w:rsid w:val="00CB5AFE"/>
    <w:rsid w:val="00CB62CC"/>
    <w:rsid w:val="00CB65EC"/>
    <w:rsid w:val="00CB6B12"/>
    <w:rsid w:val="00CB7094"/>
    <w:rsid w:val="00CB715F"/>
    <w:rsid w:val="00CB7561"/>
    <w:rsid w:val="00CB79C1"/>
    <w:rsid w:val="00CC0609"/>
    <w:rsid w:val="00CC0680"/>
    <w:rsid w:val="00CC0FEE"/>
    <w:rsid w:val="00CC1C8E"/>
    <w:rsid w:val="00CC2BE7"/>
    <w:rsid w:val="00CC30D7"/>
    <w:rsid w:val="00CC35E0"/>
    <w:rsid w:val="00CC366D"/>
    <w:rsid w:val="00CC3DCA"/>
    <w:rsid w:val="00CC40DF"/>
    <w:rsid w:val="00CC444E"/>
    <w:rsid w:val="00CC4CB6"/>
    <w:rsid w:val="00CC603E"/>
    <w:rsid w:val="00CC6C6E"/>
    <w:rsid w:val="00CC7705"/>
    <w:rsid w:val="00CD1399"/>
    <w:rsid w:val="00CD2609"/>
    <w:rsid w:val="00CD2C2F"/>
    <w:rsid w:val="00CD3006"/>
    <w:rsid w:val="00CD336C"/>
    <w:rsid w:val="00CD3F7B"/>
    <w:rsid w:val="00CD4443"/>
    <w:rsid w:val="00CD4A75"/>
    <w:rsid w:val="00CD524B"/>
    <w:rsid w:val="00CD54D0"/>
    <w:rsid w:val="00CD55CB"/>
    <w:rsid w:val="00CD5CA3"/>
    <w:rsid w:val="00CD66A9"/>
    <w:rsid w:val="00CD6A86"/>
    <w:rsid w:val="00CD76B6"/>
    <w:rsid w:val="00CD7B65"/>
    <w:rsid w:val="00CE0F2F"/>
    <w:rsid w:val="00CE1D11"/>
    <w:rsid w:val="00CE2607"/>
    <w:rsid w:val="00CE2F1F"/>
    <w:rsid w:val="00CE3034"/>
    <w:rsid w:val="00CE36F6"/>
    <w:rsid w:val="00CE375F"/>
    <w:rsid w:val="00CE39EC"/>
    <w:rsid w:val="00CE4224"/>
    <w:rsid w:val="00CE4815"/>
    <w:rsid w:val="00CE5057"/>
    <w:rsid w:val="00CE58C5"/>
    <w:rsid w:val="00CE59DE"/>
    <w:rsid w:val="00CE5BBD"/>
    <w:rsid w:val="00CE5F07"/>
    <w:rsid w:val="00CE6C52"/>
    <w:rsid w:val="00CE6F11"/>
    <w:rsid w:val="00CE7026"/>
    <w:rsid w:val="00CE7C5F"/>
    <w:rsid w:val="00CF05E1"/>
    <w:rsid w:val="00CF0943"/>
    <w:rsid w:val="00CF11F9"/>
    <w:rsid w:val="00CF2106"/>
    <w:rsid w:val="00CF3251"/>
    <w:rsid w:val="00CF39FF"/>
    <w:rsid w:val="00CF3A2E"/>
    <w:rsid w:val="00CF40F3"/>
    <w:rsid w:val="00CF44FC"/>
    <w:rsid w:val="00CF5631"/>
    <w:rsid w:val="00CF631F"/>
    <w:rsid w:val="00CF7A36"/>
    <w:rsid w:val="00D0052D"/>
    <w:rsid w:val="00D00DE7"/>
    <w:rsid w:val="00D01018"/>
    <w:rsid w:val="00D01269"/>
    <w:rsid w:val="00D017FD"/>
    <w:rsid w:val="00D0213E"/>
    <w:rsid w:val="00D0292E"/>
    <w:rsid w:val="00D02ACD"/>
    <w:rsid w:val="00D02B66"/>
    <w:rsid w:val="00D032E4"/>
    <w:rsid w:val="00D03781"/>
    <w:rsid w:val="00D041E8"/>
    <w:rsid w:val="00D04B6D"/>
    <w:rsid w:val="00D052C0"/>
    <w:rsid w:val="00D05CA5"/>
    <w:rsid w:val="00D069B7"/>
    <w:rsid w:val="00D06C02"/>
    <w:rsid w:val="00D06E5A"/>
    <w:rsid w:val="00D06FE0"/>
    <w:rsid w:val="00D072A1"/>
    <w:rsid w:val="00D07533"/>
    <w:rsid w:val="00D10754"/>
    <w:rsid w:val="00D107B2"/>
    <w:rsid w:val="00D1176D"/>
    <w:rsid w:val="00D11D9A"/>
    <w:rsid w:val="00D11EE6"/>
    <w:rsid w:val="00D120CB"/>
    <w:rsid w:val="00D124EF"/>
    <w:rsid w:val="00D12C07"/>
    <w:rsid w:val="00D13735"/>
    <w:rsid w:val="00D13D5A"/>
    <w:rsid w:val="00D14284"/>
    <w:rsid w:val="00D14779"/>
    <w:rsid w:val="00D15028"/>
    <w:rsid w:val="00D155B0"/>
    <w:rsid w:val="00D16274"/>
    <w:rsid w:val="00D164FE"/>
    <w:rsid w:val="00D16555"/>
    <w:rsid w:val="00D169A7"/>
    <w:rsid w:val="00D16C92"/>
    <w:rsid w:val="00D16D05"/>
    <w:rsid w:val="00D17AF2"/>
    <w:rsid w:val="00D20470"/>
    <w:rsid w:val="00D2057F"/>
    <w:rsid w:val="00D2084B"/>
    <w:rsid w:val="00D20BC7"/>
    <w:rsid w:val="00D2112C"/>
    <w:rsid w:val="00D21D47"/>
    <w:rsid w:val="00D21D8F"/>
    <w:rsid w:val="00D22824"/>
    <w:rsid w:val="00D2315D"/>
    <w:rsid w:val="00D23639"/>
    <w:rsid w:val="00D2427F"/>
    <w:rsid w:val="00D24499"/>
    <w:rsid w:val="00D24705"/>
    <w:rsid w:val="00D259AE"/>
    <w:rsid w:val="00D275F4"/>
    <w:rsid w:val="00D278BF"/>
    <w:rsid w:val="00D27912"/>
    <w:rsid w:val="00D27C99"/>
    <w:rsid w:val="00D27F02"/>
    <w:rsid w:val="00D304EF"/>
    <w:rsid w:val="00D30C55"/>
    <w:rsid w:val="00D31F5C"/>
    <w:rsid w:val="00D32F41"/>
    <w:rsid w:val="00D33370"/>
    <w:rsid w:val="00D336C8"/>
    <w:rsid w:val="00D33729"/>
    <w:rsid w:val="00D3467D"/>
    <w:rsid w:val="00D352C3"/>
    <w:rsid w:val="00D356A0"/>
    <w:rsid w:val="00D35989"/>
    <w:rsid w:val="00D360D7"/>
    <w:rsid w:val="00D37340"/>
    <w:rsid w:val="00D37C53"/>
    <w:rsid w:val="00D40526"/>
    <w:rsid w:val="00D4063F"/>
    <w:rsid w:val="00D40C99"/>
    <w:rsid w:val="00D42626"/>
    <w:rsid w:val="00D42EFC"/>
    <w:rsid w:val="00D42FCD"/>
    <w:rsid w:val="00D43426"/>
    <w:rsid w:val="00D436A3"/>
    <w:rsid w:val="00D43D99"/>
    <w:rsid w:val="00D45DA7"/>
    <w:rsid w:val="00D45E66"/>
    <w:rsid w:val="00D45EB2"/>
    <w:rsid w:val="00D46517"/>
    <w:rsid w:val="00D4659B"/>
    <w:rsid w:val="00D46CAC"/>
    <w:rsid w:val="00D473EF"/>
    <w:rsid w:val="00D47605"/>
    <w:rsid w:val="00D476D9"/>
    <w:rsid w:val="00D47DD2"/>
    <w:rsid w:val="00D510B0"/>
    <w:rsid w:val="00D5175D"/>
    <w:rsid w:val="00D51A2A"/>
    <w:rsid w:val="00D51C21"/>
    <w:rsid w:val="00D51D89"/>
    <w:rsid w:val="00D52046"/>
    <w:rsid w:val="00D5276D"/>
    <w:rsid w:val="00D52840"/>
    <w:rsid w:val="00D53729"/>
    <w:rsid w:val="00D54CC9"/>
    <w:rsid w:val="00D54E39"/>
    <w:rsid w:val="00D550F1"/>
    <w:rsid w:val="00D556F8"/>
    <w:rsid w:val="00D55812"/>
    <w:rsid w:val="00D55EC1"/>
    <w:rsid w:val="00D569AF"/>
    <w:rsid w:val="00D56CE2"/>
    <w:rsid w:val="00D56EDC"/>
    <w:rsid w:val="00D56F72"/>
    <w:rsid w:val="00D57F38"/>
    <w:rsid w:val="00D603BE"/>
    <w:rsid w:val="00D60513"/>
    <w:rsid w:val="00D606D4"/>
    <w:rsid w:val="00D60CE2"/>
    <w:rsid w:val="00D6208C"/>
    <w:rsid w:val="00D64075"/>
    <w:rsid w:val="00D64512"/>
    <w:rsid w:val="00D64B89"/>
    <w:rsid w:val="00D64D93"/>
    <w:rsid w:val="00D657CE"/>
    <w:rsid w:val="00D65874"/>
    <w:rsid w:val="00D65B5B"/>
    <w:rsid w:val="00D65D82"/>
    <w:rsid w:val="00D66149"/>
    <w:rsid w:val="00D66E5A"/>
    <w:rsid w:val="00D676BF"/>
    <w:rsid w:val="00D70D8F"/>
    <w:rsid w:val="00D721D3"/>
    <w:rsid w:val="00D73EAB"/>
    <w:rsid w:val="00D74DF6"/>
    <w:rsid w:val="00D74EA2"/>
    <w:rsid w:val="00D754CE"/>
    <w:rsid w:val="00D75BDD"/>
    <w:rsid w:val="00D762B1"/>
    <w:rsid w:val="00D767FD"/>
    <w:rsid w:val="00D76841"/>
    <w:rsid w:val="00D76CC3"/>
    <w:rsid w:val="00D77040"/>
    <w:rsid w:val="00D774C7"/>
    <w:rsid w:val="00D77880"/>
    <w:rsid w:val="00D77CE2"/>
    <w:rsid w:val="00D81852"/>
    <w:rsid w:val="00D81C2E"/>
    <w:rsid w:val="00D82DAB"/>
    <w:rsid w:val="00D83D07"/>
    <w:rsid w:val="00D8419A"/>
    <w:rsid w:val="00D841C9"/>
    <w:rsid w:val="00D847AE"/>
    <w:rsid w:val="00D8496A"/>
    <w:rsid w:val="00D84BBE"/>
    <w:rsid w:val="00D855E4"/>
    <w:rsid w:val="00D8641A"/>
    <w:rsid w:val="00D86C1C"/>
    <w:rsid w:val="00D873F7"/>
    <w:rsid w:val="00D9050A"/>
    <w:rsid w:val="00D906A0"/>
    <w:rsid w:val="00D90E17"/>
    <w:rsid w:val="00D91729"/>
    <w:rsid w:val="00D923E3"/>
    <w:rsid w:val="00D92572"/>
    <w:rsid w:val="00D9304B"/>
    <w:rsid w:val="00D9334F"/>
    <w:rsid w:val="00D93653"/>
    <w:rsid w:val="00D936E9"/>
    <w:rsid w:val="00D94D2C"/>
    <w:rsid w:val="00D95273"/>
    <w:rsid w:val="00D952F2"/>
    <w:rsid w:val="00D957B7"/>
    <w:rsid w:val="00D95CBE"/>
    <w:rsid w:val="00D96083"/>
    <w:rsid w:val="00D96965"/>
    <w:rsid w:val="00D96B3C"/>
    <w:rsid w:val="00D97A49"/>
    <w:rsid w:val="00D97C15"/>
    <w:rsid w:val="00DA047A"/>
    <w:rsid w:val="00DA06DA"/>
    <w:rsid w:val="00DA0C04"/>
    <w:rsid w:val="00DA0CAB"/>
    <w:rsid w:val="00DA26B7"/>
    <w:rsid w:val="00DA27F8"/>
    <w:rsid w:val="00DA2847"/>
    <w:rsid w:val="00DA28EF"/>
    <w:rsid w:val="00DA2EA2"/>
    <w:rsid w:val="00DA2EEF"/>
    <w:rsid w:val="00DA33C2"/>
    <w:rsid w:val="00DA3F85"/>
    <w:rsid w:val="00DA40E1"/>
    <w:rsid w:val="00DA41CB"/>
    <w:rsid w:val="00DA4A25"/>
    <w:rsid w:val="00DA5AB1"/>
    <w:rsid w:val="00DA6DAF"/>
    <w:rsid w:val="00DB05C3"/>
    <w:rsid w:val="00DB0AC7"/>
    <w:rsid w:val="00DB163E"/>
    <w:rsid w:val="00DB2B80"/>
    <w:rsid w:val="00DB337D"/>
    <w:rsid w:val="00DB33BC"/>
    <w:rsid w:val="00DB378F"/>
    <w:rsid w:val="00DB3CD1"/>
    <w:rsid w:val="00DB4D5B"/>
    <w:rsid w:val="00DB5500"/>
    <w:rsid w:val="00DB566A"/>
    <w:rsid w:val="00DB5EFF"/>
    <w:rsid w:val="00DB697A"/>
    <w:rsid w:val="00DB77A7"/>
    <w:rsid w:val="00DB7809"/>
    <w:rsid w:val="00DC1243"/>
    <w:rsid w:val="00DC1323"/>
    <w:rsid w:val="00DC1443"/>
    <w:rsid w:val="00DC25D2"/>
    <w:rsid w:val="00DC2B36"/>
    <w:rsid w:val="00DC2F5B"/>
    <w:rsid w:val="00DC301A"/>
    <w:rsid w:val="00DC4236"/>
    <w:rsid w:val="00DC4F04"/>
    <w:rsid w:val="00DC515F"/>
    <w:rsid w:val="00DC583E"/>
    <w:rsid w:val="00DC5D7A"/>
    <w:rsid w:val="00DC5DB2"/>
    <w:rsid w:val="00DC6AFC"/>
    <w:rsid w:val="00DC6B3D"/>
    <w:rsid w:val="00DC7A00"/>
    <w:rsid w:val="00DC7B95"/>
    <w:rsid w:val="00DD12CA"/>
    <w:rsid w:val="00DD1D47"/>
    <w:rsid w:val="00DD39FA"/>
    <w:rsid w:val="00DD3BC6"/>
    <w:rsid w:val="00DD3BD7"/>
    <w:rsid w:val="00DD4CD6"/>
    <w:rsid w:val="00DD53AC"/>
    <w:rsid w:val="00DD57B8"/>
    <w:rsid w:val="00DD5F80"/>
    <w:rsid w:val="00DD60CA"/>
    <w:rsid w:val="00DD6CE3"/>
    <w:rsid w:val="00DD6DE9"/>
    <w:rsid w:val="00DD6FDF"/>
    <w:rsid w:val="00DD721A"/>
    <w:rsid w:val="00DD7437"/>
    <w:rsid w:val="00DD785F"/>
    <w:rsid w:val="00DD7F73"/>
    <w:rsid w:val="00DE1BE9"/>
    <w:rsid w:val="00DE28A7"/>
    <w:rsid w:val="00DE452E"/>
    <w:rsid w:val="00DE488D"/>
    <w:rsid w:val="00DE4BEF"/>
    <w:rsid w:val="00DE516D"/>
    <w:rsid w:val="00DE5BEF"/>
    <w:rsid w:val="00DE6981"/>
    <w:rsid w:val="00DE753D"/>
    <w:rsid w:val="00DF00B9"/>
    <w:rsid w:val="00DF0A27"/>
    <w:rsid w:val="00DF1217"/>
    <w:rsid w:val="00DF170B"/>
    <w:rsid w:val="00DF204E"/>
    <w:rsid w:val="00DF2385"/>
    <w:rsid w:val="00DF2432"/>
    <w:rsid w:val="00DF2F62"/>
    <w:rsid w:val="00DF31FF"/>
    <w:rsid w:val="00DF32BF"/>
    <w:rsid w:val="00DF5073"/>
    <w:rsid w:val="00DF5298"/>
    <w:rsid w:val="00DF5576"/>
    <w:rsid w:val="00DF5D85"/>
    <w:rsid w:val="00DF689D"/>
    <w:rsid w:val="00DF68AD"/>
    <w:rsid w:val="00DF6DC0"/>
    <w:rsid w:val="00DF7B61"/>
    <w:rsid w:val="00E00F23"/>
    <w:rsid w:val="00E01348"/>
    <w:rsid w:val="00E013E6"/>
    <w:rsid w:val="00E01915"/>
    <w:rsid w:val="00E019CA"/>
    <w:rsid w:val="00E01CF0"/>
    <w:rsid w:val="00E01CF3"/>
    <w:rsid w:val="00E01E95"/>
    <w:rsid w:val="00E01EB7"/>
    <w:rsid w:val="00E01FDE"/>
    <w:rsid w:val="00E022BA"/>
    <w:rsid w:val="00E02CF5"/>
    <w:rsid w:val="00E03100"/>
    <w:rsid w:val="00E03414"/>
    <w:rsid w:val="00E0355E"/>
    <w:rsid w:val="00E03754"/>
    <w:rsid w:val="00E03CAC"/>
    <w:rsid w:val="00E03CF1"/>
    <w:rsid w:val="00E04628"/>
    <w:rsid w:val="00E04B92"/>
    <w:rsid w:val="00E05074"/>
    <w:rsid w:val="00E0659B"/>
    <w:rsid w:val="00E0677B"/>
    <w:rsid w:val="00E07073"/>
    <w:rsid w:val="00E07DB4"/>
    <w:rsid w:val="00E07EAB"/>
    <w:rsid w:val="00E103B0"/>
    <w:rsid w:val="00E10695"/>
    <w:rsid w:val="00E106ED"/>
    <w:rsid w:val="00E10E49"/>
    <w:rsid w:val="00E10F5F"/>
    <w:rsid w:val="00E116B8"/>
    <w:rsid w:val="00E11893"/>
    <w:rsid w:val="00E118E1"/>
    <w:rsid w:val="00E12650"/>
    <w:rsid w:val="00E14E8C"/>
    <w:rsid w:val="00E1503E"/>
    <w:rsid w:val="00E17483"/>
    <w:rsid w:val="00E20C62"/>
    <w:rsid w:val="00E21065"/>
    <w:rsid w:val="00E213C4"/>
    <w:rsid w:val="00E214E8"/>
    <w:rsid w:val="00E22F99"/>
    <w:rsid w:val="00E23994"/>
    <w:rsid w:val="00E23A91"/>
    <w:rsid w:val="00E244FB"/>
    <w:rsid w:val="00E24F1F"/>
    <w:rsid w:val="00E251F7"/>
    <w:rsid w:val="00E25364"/>
    <w:rsid w:val="00E2543C"/>
    <w:rsid w:val="00E25C05"/>
    <w:rsid w:val="00E262CC"/>
    <w:rsid w:val="00E272D0"/>
    <w:rsid w:val="00E277D8"/>
    <w:rsid w:val="00E27BE9"/>
    <w:rsid w:val="00E302FA"/>
    <w:rsid w:val="00E307D0"/>
    <w:rsid w:val="00E31303"/>
    <w:rsid w:val="00E33942"/>
    <w:rsid w:val="00E34038"/>
    <w:rsid w:val="00E344A8"/>
    <w:rsid w:val="00E3555A"/>
    <w:rsid w:val="00E35DE6"/>
    <w:rsid w:val="00E36B7A"/>
    <w:rsid w:val="00E36C34"/>
    <w:rsid w:val="00E37186"/>
    <w:rsid w:val="00E37A82"/>
    <w:rsid w:val="00E37B09"/>
    <w:rsid w:val="00E40102"/>
    <w:rsid w:val="00E40212"/>
    <w:rsid w:val="00E40295"/>
    <w:rsid w:val="00E4064E"/>
    <w:rsid w:val="00E40DB9"/>
    <w:rsid w:val="00E41064"/>
    <w:rsid w:val="00E4125E"/>
    <w:rsid w:val="00E41462"/>
    <w:rsid w:val="00E416AD"/>
    <w:rsid w:val="00E41FDE"/>
    <w:rsid w:val="00E4348C"/>
    <w:rsid w:val="00E43526"/>
    <w:rsid w:val="00E4356A"/>
    <w:rsid w:val="00E43BA7"/>
    <w:rsid w:val="00E44153"/>
    <w:rsid w:val="00E44C82"/>
    <w:rsid w:val="00E44E84"/>
    <w:rsid w:val="00E44FF2"/>
    <w:rsid w:val="00E450F3"/>
    <w:rsid w:val="00E461FB"/>
    <w:rsid w:val="00E462C2"/>
    <w:rsid w:val="00E463F7"/>
    <w:rsid w:val="00E465E8"/>
    <w:rsid w:val="00E474BA"/>
    <w:rsid w:val="00E474CD"/>
    <w:rsid w:val="00E47AD3"/>
    <w:rsid w:val="00E5079D"/>
    <w:rsid w:val="00E51E59"/>
    <w:rsid w:val="00E52668"/>
    <w:rsid w:val="00E52ACD"/>
    <w:rsid w:val="00E53097"/>
    <w:rsid w:val="00E530B5"/>
    <w:rsid w:val="00E53532"/>
    <w:rsid w:val="00E53BD2"/>
    <w:rsid w:val="00E54A59"/>
    <w:rsid w:val="00E54BCA"/>
    <w:rsid w:val="00E558F7"/>
    <w:rsid w:val="00E55C99"/>
    <w:rsid w:val="00E55DF5"/>
    <w:rsid w:val="00E55DFC"/>
    <w:rsid w:val="00E56243"/>
    <w:rsid w:val="00E562D3"/>
    <w:rsid w:val="00E56A0E"/>
    <w:rsid w:val="00E56A29"/>
    <w:rsid w:val="00E56D7A"/>
    <w:rsid w:val="00E5776F"/>
    <w:rsid w:val="00E57EB3"/>
    <w:rsid w:val="00E57F1E"/>
    <w:rsid w:val="00E606C6"/>
    <w:rsid w:val="00E60825"/>
    <w:rsid w:val="00E608B3"/>
    <w:rsid w:val="00E60CD5"/>
    <w:rsid w:val="00E60FA0"/>
    <w:rsid w:val="00E616C3"/>
    <w:rsid w:val="00E61C53"/>
    <w:rsid w:val="00E62A70"/>
    <w:rsid w:val="00E62ADA"/>
    <w:rsid w:val="00E62AE5"/>
    <w:rsid w:val="00E638BD"/>
    <w:rsid w:val="00E658E4"/>
    <w:rsid w:val="00E658F5"/>
    <w:rsid w:val="00E65906"/>
    <w:rsid w:val="00E65D0B"/>
    <w:rsid w:val="00E664E8"/>
    <w:rsid w:val="00E667DC"/>
    <w:rsid w:val="00E668AB"/>
    <w:rsid w:val="00E66A22"/>
    <w:rsid w:val="00E67040"/>
    <w:rsid w:val="00E67195"/>
    <w:rsid w:val="00E70940"/>
    <w:rsid w:val="00E71007"/>
    <w:rsid w:val="00E712E4"/>
    <w:rsid w:val="00E712EC"/>
    <w:rsid w:val="00E7144C"/>
    <w:rsid w:val="00E71EA0"/>
    <w:rsid w:val="00E7311B"/>
    <w:rsid w:val="00E73174"/>
    <w:rsid w:val="00E735C9"/>
    <w:rsid w:val="00E74326"/>
    <w:rsid w:val="00E7503F"/>
    <w:rsid w:val="00E754DF"/>
    <w:rsid w:val="00E76562"/>
    <w:rsid w:val="00E76D89"/>
    <w:rsid w:val="00E7727F"/>
    <w:rsid w:val="00E77A3B"/>
    <w:rsid w:val="00E77CD6"/>
    <w:rsid w:val="00E801CB"/>
    <w:rsid w:val="00E806A3"/>
    <w:rsid w:val="00E80E98"/>
    <w:rsid w:val="00E80EEE"/>
    <w:rsid w:val="00E80F8A"/>
    <w:rsid w:val="00E81939"/>
    <w:rsid w:val="00E81DB8"/>
    <w:rsid w:val="00E82B1B"/>
    <w:rsid w:val="00E82F31"/>
    <w:rsid w:val="00E833C0"/>
    <w:rsid w:val="00E8366A"/>
    <w:rsid w:val="00E844CA"/>
    <w:rsid w:val="00E84C85"/>
    <w:rsid w:val="00E85349"/>
    <w:rsid w:val="00E85EB2"/>
    <w:rsid w:val="00E86280"/>
    <w:rsid w:val="00E8632D"/>
    <w:rsid w:val="00E8689A"/>
    <w:rsid w:val="00E86E0B"/>
    <w:rsid w:val="00E87805"/>
    <w:rsid w:val="00E907E3"/>
    <w:rsid w:val="00E911D9"/>
    <w:rsid w:val="00E914DA"/>
    <w:rsid w:val="00E91E76"/>
    <w:rsid w:val="00E921E2"/>
    <w:rsid w:val="00E92404"/>
    <w:rsid w:val="00E93113"/>
    <w:rsid w:val="00E9331C"/>
    <w:rsid w:val="00E93A00"/>
    <w:rsid w:val="00E93FA8"/>
    <w:rsid w:val="00E94424"/>
    <w:rsid w:val="00E94DE8"/>
    <w:rsid w:val="00E94F35"/>
    <w:rsid w:val="00E95DEA"/>
    <w:rsid w:val="00E95EDA"/>
    <w:rsid w:val="00E9616B"/>
    <w:rsid w:val="00E9704C"/>
    <w:rsid w:val="00E974BB"/>
    <w:rsid w:val="00EA0280"/>
    <w:rsid w:val="00EA19C8"/>
    <w:rsid w:val="00EA1BD4"/>
    <w:rsid w:val="00EA249F"/>
    <w:rsid w:val="00EA26C2"/>
    <w:rsid w:val="00EA2938"/>
    <w:rsid w:val="00EA2987"/>
    <w:rsid w:val="00EA3857"/>
    <w:rsid w:val="00EA3941"/>
    <w:rsid w:val="00EA400B"/>
    <w:rsid w:val="00EA446A"/>
    <w:rsid w:val="00EA4B80"/>
    <w:rsid w:val="00EA4E5F"/>
    <w:rsid w:val="00EA4E6C"/>
    <w:rsid w:val="00EA50C1"/>
    <w:rsid w:val="00EA58AA"/>
    <w:rsid w:val="00EA5BDD"/>
    <w:rsid w:val="00EA5FDE"/>
    <w:rsid w:val="00EA686F"/>
    <w:rsid w:val="00EA6A7C"/>
    <w:rsid w:val="00EA72E6"/>
    <w:rsid w:val="00EA739E"/>
    <w:rsid w:val="00EB022D"/>
    <w:rsid w:val="00EB0314"/>
    <w:rsid w:val="00EB0EC7"/>
    <w:rsid w:val="00EB0F03"/>
    <w:rsid w:val="00EB1288"/>
    <w:rsid w:val="00EB148B"/>
    <w:rsid w:val="00EB1A19"/>
    <w:rsid w:val="00EB1A2C"/>
    <w:rsid w:val="00EB201C"/>
    <w:rsid w:val="00EB308E"/>
    <w:rsid w:val="00EB3E71"/>
    <w:rsid w:val="00EB4394"/>
    <w:rsid w:val="00EB65E0"/>
    <w:rsid w:val="00EB66FE"/>
    <w:rsid w:val="00EB6928"/>
    <w:rsid w:val="00EB6D27"/>
    <w:rsid w:val="00EB7E6F"/>
    <w:rsid w:val="00EC06B7"/>
    <w:rsid w:val="00EC0E1B"/>
    <w:rsid w:val="00EC0E8F"/>
    <w:rsid w:val="00EC0EBE"/>
    <w:rsid w:val="00EC18B1"/>
    <w:rsid w:val="00EC294F"/>
    <w:rsid w:val="00EC2FCB"/>
    <w:rsid w:val="00EC3CF8"/>
    <w:rsid w:val="00EC3F2C"/>
    <w:rsid w:val="00EC4844"/>
    <w:rsid w:val="00EC49B6"/>
    <w:rsid w:val="00EC4E18"/>
    <w:rsid w:val="00EC4E42"/>
    <w:rsid w:val="00EC57DE"/>
    <w:rsid w:val="00EC6548"/>
    <w:rsid w:val="00EC6566"/>
    <w:rsid w:val="00EC659E"/>
    <w:rsid w:val="00EC78FB"/>
    <w:rsid w:val="00ED0062"/>
    <w:rsid w:val="00ED0DA7"/>
    <w:rsid w:val="00ED0E69"/>
    <w:rsid w:val="00ED1261"/>
    <w:rsid w:val="00ED147B"/>
    <w:rsid w:val="00ED172F"/>
    <w:rsid w:val="00ED1AF8"/>
    <w:rsid w:val="00ED1DBD"/>
    <w:rsid w:val="00ED45D1"/>
    <w:rsid w:val="00ED4C56"/>
    <w:rsid w:val="00ED51B4"/>
    <w:rsid w:val="00ED530E"/>
    <w:rsid w:val="00ED5A5E"/>
    <w:rsid w:val="00ED5ECC"/>
    <w:rsid w:val="00ED6E5F"/>
    <w:rsid w:val="00EE07F3"/>
    <w:rsid w:val="00EE1229"/>
    <w:rsid w:val="00EE21A2"/>
    <w:rsid w:val="00EE287A"/>
    <w:rsid w:val="00EE2EBA"/>
    <w:rsid w:val="00EE2F93"/>
    <w:rsid w:val="00EE447D"/>
    <w:rsid w:val="00EE600D"/>
    <w:rsid w:val="00EE6F18"/>
    <w:rsid w:val="00EE77B8"/>
    <w:rsid w:val="00EE7EE1"/>
    <w:rsid w:val="00EF0FB9"/>
    <w:rsid w:val="00EF1B9F"/>
    <w:rsid w:val="00EF22C9"/>
    <w:rsid w:val="00EF2502"/>
    <w:rsid w:val="00EF29E8"/>
    <w:rsid w:val="00EF372C"/>
    <w:rsid w:val="00EF3C08"/>
    <w:rsid w:val="00EF41F0"/>
    <w:rsid w:val="00EF49DE"/>
    <w:rsid w:val="00EF5019"/>
    <w:rsid w:val="00EF51C2"/>
    <w:rsid w:val="00EF576A"/>
    <w:rsid w:val="00EF5A3A"/>
    <w:rsid w:val="00EF5FD9"/>
    <w:rsid w:val="00EF6211"/>
    <w:rsid w:val="00EF6293"/>
    <w:rsid w:val="00EF7C9C"/>
    <w:rsid w:val="00F00FE6"/>
    <w:rsid w:val="00F01510"/>
    <w:rsid w:val="00F01C3E"/>
    <w:rsid w:val="00F01C78"/>
    <w:rsid w:val="00F02D3E"/>
    <w:rsid w:val="00F02F14"/>
    <w:rsid w:val="00F05701"/>
    <w:rsid w:val="00F05D2E"/>
    <w:rsid w:val="00F05F0B"/>
    <w:rsid w:val="00F06466"/>
    <w:rsid w:val="00F06A73"/>
    <w:rsid w:val="00F06C5A"/>
    <w:rsid w:val="00F111B4"/>
    <w:rsid w:val="00F12861"/>
    <w:rsid w:val="00F12AB5"/>
    <w:rsid w:val="00F1312B"/>
    <w:rsid w:val="00F13C46"/>
    <w:rsid w:val="00F13CB0"/>
    <w:rsid w:val="00F14E98"/>
    <w:rsid w:val="00F1560E"/>
    <w:rsid w:val="00F157D7"/>
    <w:rsid w:val="00F15E16"/>
    <w:rsid w:val="00F178F6"/>
    <w:rsid w:val="00F17B70"/>
    <w:rsid w:val="00F17CDA"/>
    <w:rsid w:val="00F204CC"/>
    <w:rsid w:val="00F211A8"/>
    <w:rsid w:val="00F218C6"/>
    <w:rsid w:val="00F225F8"/>
    <w:rsid w:val="00F22B56"/>
    <w:rsid w:val="00F2344A"/>
    <w:rsid w:val="00F23BEE"/>
    <w:rsid w:val="00F246FD"/>
    <w:rsid w:val="00F24C38"/>
    <w:rsid w:val="00F2581F"/>
    <w:rsid w:val="00F25F84"/>
    <w:rsid w:val="00F26AF8"/>
    <w:rsid w:val="00F2724C"/>
    <w:rsid w:val="00F27B09"/>
    <w:rsid w:val="00F307F2"/>
    <w:rsid w:val="00F30A8F"/>
    <w:rsid w:val="00F32077"/>
    <w:rsid w:val="00F327FB"/>
    <w:rsid w:val="00F3337E"/>
    <w:rsid w:val="00F33AB2"/>
    <w:rsid w:val="00F343D8"/>
    <w:rsid w:val="00F34A9C"/>
    <w:rsid w:val="00F34D29"/>
    <w:rsid w:val="00F356E5"/>
    <w:rsid w:val="00F35840"/>
    <w:rsid w:val="00F35A6E"/>
    <w:rsid w:val="00F35E5E"/>
    <w:rsid w:val="00F36661"/>
    <w:rsid w:val="00F3684A"/>
    <w:rsid w:val="00F36A51"/>
    <w:rsid w:val="00F36B2E"/>
    <w:rsid w:val="00F36CC2"/>
    <w:rsid w:val="00F36DEC"/>
    <w:rsid w:val="00F402C7"/>
    <w:rsid w:val="00F40386"/>
    <w:rsid w:val="00F405A0"/>
    <w:rsid w:val="00F40989"/>
    <w:rsid w:val="00F41005"/>
    <w:rsid w:val="00F41386"/>
    <w:rsid w:val="00F42C87"/>
    <w:rsid w:val="00F42F6F"/>
    <w:rsid w:val="00F43027"/>
    <w:rsid w:val="00F43E8A"/>
    <w:rsid w:val="00F442B6"/>
    <w:rsid w:val="00F44D31"/>
    <w:rsid w:val="00F4600F"/>
    <w:rsid w:val="00F464E3"/>
    <w:rsid w:val="00F46738"/>
    <w:rsid w:val="00F46F22"/>
    <w:rsid w:val="00F4753D"/>
    <w:rsid w:val="00F47670"/>
    <w:rsid w:val="00F478DC"/>
    <w:rsid w:val="00F509B0"/>
    <w:rsid w:val="00F51972"/>
    <w:rsid w:val="00F522C2"/>
    <w:rsid w:val="00F52EAA"/>
    <w:rsid w:val="00F52FA5"/>
    <w:rsid w:val="00F536F1"/>
    <w:rsid w:val="00F539FB"/>
    <w:rsid w:val="00F54FB4"/>
    <w:rsid w:val="00F56467"/>
    <w:rsid w:val="00F5691C"/>
    <w:rsid w:val="00F602AB"/>
    <w:rsid w:val="00F605E3"/>
    <w:rsid w:val="00F60972"/>
    <w:rsid w:val="00F60D4B"/>
    <w:rsid w:val="00F61343"/>
    <w:rsid w:val="00F621B8"/>
    <w:rsid w:val="00F62231"/>
    <w:rsid w:val="00F627F0"/>
    <w:rsid w:val="00F63E7D"/>
    <w:rsid w:val="00F6450A"/>
    <w:rsid w:val="00F647D6"/>
    <w:rsid w:val="00F6486A"/>
    <w:rsid w:val="00F65110"/>
    <w:rsid w:val="00F65471"/>
    <w:rsid w:val="00F659F8"/>
    <w:rsid w:val="00F66A94"/>
    <w:rsid w:val="00F6744A"/>
    <w:rsid w:val="00F6789D"/>
    <w:rsid w:val="00F7084C"/>
    <w:rsid w:val="00F711C6"/>
    <w:rsid w:val="00F71355"/>
    <w:rsid w:val="00F71B60"/>
    <w:rsid w:val="00F7216A"/>
    <w:rsid w:val="00F7241F"/>
    <w:rsid w:val="00F725FD"/>
    <w:rsid w:val="00F72B2B"/>
    <w:rsid w:val="00F7341B"/>
    <w:rsid w:val="00F7365C"/>
    <w:rsid w:val="00F73B4A"/>
    <w:rsid w:val="00F73FB8"/>
    <w:rsid w:val="00F740ED"/>
    <w:rsid w:val="00F74ADF"/>
    <w:rsid w:val="00F757BE"/>
    <w:rsid w:val="00F75B67"/>
    <w:rsid w:val="00F7642A"/>
    <w:rsid w:val="00F768B5"/>
    <w:rsid w:val="00F76B4F"/>
    <w:rsid w:val="00F7711C"/>
    <w:rsid w:val="00F774B5"/>
    <w:rsid w:val="00F774F7"/>
    <w:rsid w:val="00F775CB"/>
    <w:rsid w:val="00F77C3B"/>
    <w:rsid w:val="00F80034"/>
    <w:rsid w:val="00F80B2F"/>
    <w:rsid w:val="00F81085"/>
    <w:rsid w:val="00F827BD"/>
    <w:rsid w:val="00F82BA2"/>
    <w:rsid w:val="00F832AC"/>
    <w:rsid w:val="00F84913"/>
    <w:rsid w:val="00F849C4"/>
    <w:rsid w:val="00F84F5F"/>
    <w:rsid w:val="00F8660F"/>
    <w:rsid w:val="00F872A6"/>
    <w:rsid w:val="00F873A4"/>
    <w:rsid w:val="00F87DB3"/>
    <w:rsid w:val="00F9033B"/>
    <w:rsid w:val="00F90699"/>
    <w:rsid w:val="00F910C0"/>
    <w:rsid w:val="00F91154"/>
    <w:rsid w:val="00F91A1C"/>
    <w:rsid w:val="00F926AF"/>
    <w:rsid w:val="00F926CD"/>
    <w:rsid w:val="00F92CDF"/>
    <w:rsid w:val="00F938D9"/>
    <w:rsid w:val="00F938E8"/>
    <w:rsid w:val="00F93B94"/>
    <w:rsid w:val="00F93DE6"/>
    <w:rsid w:val="00F95165"/>
    <w:rsid w:val="00F96532"/>
    <w:rsid w:val="00F9677E"/>
    <w:rsid w:val="00F972D1"/>
    <w:rsid w:val="00F974AB"/>
    <w:rsid w:val="00FA011E"/>
    <w:rsid w:val="00FA0452"/>
    <w:rsid w:val="00FA0668"/>
    <w:rsid w:val="00FA0CB1"/>
    <w:rsid w:val="00FA0DD3"/>
    <w:rsid w:val="00FA15BF"/>
    <w:rsid w:val="00FA191E"/>
    <w:rsid w:val="00FA1F92"/>
    <w:rsid w:val="00FA227E"/>
    <w:rsid w:val="00FA27E1"/>
    <w:rsid w:val="00FA27FC"/>
    <w:rsid w:val="00FA2E2D"/>
    <w:rsid w:val="00FA3DC9"/>
    <w:rsid w:val="00FA4DF8"/>
    <w:rsid w:val="00FA54CE"/>
    <w:rsid w:val="00FA640E"/>
    <w:rsid w:val="00FA7189"/>
    <w:rsid w:val="00FB10A6"/>
    <w:rsid w:val="00FB12BC"/>
    <w:rsid w:val="00FB176F"/>
    <w:rsid w:val="00FB1ACE"/>
    <w:rsid w:val="00FB21CF"/>
    <w:rsid w:val="00FB2273"/>
    <w:rsid w:val="00FB2855"/>
    <w:rsid w:val="00FB30CF"/>
    <w:rsid w:val="00FB32AE"/>
    <w:rsid w:val="00FB392D"/>
    <w:rsid w:val="00FB4652"/>
    <w:rsid w:val="00FB4829"/>
    <w:rsid w:val="00FB55F8"/>
    <w:rsid w:val="00FB58D0"/>
    <w:rsid w:val="00FB62BA"/>
    <w:rsid w:val="00FB70B6"/>
    <w:rsid w:val="00FB778B"/>
    <w:rsid w:val="00FC0154"/>
    <w:rsid w:val="00FC0826"/>
    <w:rsid w:val="00FC0BB1"/>
    <w:rsid w:val="00FC1202"/>
    <w:rsid w:val="00FC1516"/>
    <w:rsid w:val="00FC2173"/>
    <w:rsid w:val="00FC220B"/>
    <w:rsid w:val="00FC2625"/>
    <w:rsid w:val="00FC28C7"/>
    <w:rsid w:val="00FC2C08"/>
    <w:rsid w:val="00FC30BF"/>
    <w:rsid w:val="00FC34E0"/>
    <w:rsid w:val="00FC49BB"/>
    <w:rsid w:val="00FC4AA7"/>
    <w:rsid w:val="00FC4B1A"/>
    <w:rsid w:val="00FC4FAA"/>
    <w:rsid w:val="00FC528B"/>
    <w:rsid w:val="00FC548A"/>
    <w:rsid w:val="00FC58D8"/>
    <w:rsid w:val="00FC6642"/>
    <w:rsid w:val="00FC77D1"/>
    <w:rsid w:val="00FC77E0"/>
    <w:rsid w:val="00FC7C3E"/>
    <w:rsid w:val="00FC7C62"/>
    <w:rsid w:val="00FD00CC"/>
    <w:rsid w:val="00FD042C"/>
    <w:rsid w:val="00FD05E3"/>
    <w:rsid w:val="00FD06C7"/>
    <w:rsid w:val="00FD1023"/>
    <w:rsid w:val="00FD2E4A"/>
    <w:rsid w:val="00FD3041"/>
    <w:rsid w:val="00FD4152"/>
    <w:rsid w:val="00FD4305"/>
    <w:rsid w:val="00FD477F"/>
    <w:rsid w:val="00FD5908"/>
    <w:rsid w:val="00FD5E00"/>
    <w:rsid w:val="00FD649A"/>
    <w:rsid w:val="00FD674E"/>
    <w:rsid w:val="00FE059E"/>
    <w:rsid w:val="00FE1FA0"/>
    <w:rsid w:val="00FE2103"/>
    <w:rsid w:val="00FE23C9"/>
    <w:rsid w:val="00FE3677"/>
    <w:rsid w:val="00FE47CC"/>
    <w:rsid w:val="00FE49FB"/>
    <w:rsid w:val="00FE4B65"/>
    <w:rsid w:val="00FE554A"/>
    <w:rsid w:val="00FE5D15"/>
    <w:rsid w:val="00FE6208"/>
    <w:rsid w:val="00FE6947"/>
    <w:rsid w:val="00FE6D43"/>
    <w:rsid w:val="00FE760B"/>
    <w:rsid w:val="00FF02DB"/>
    <w:rsid w:val="00FF0C40"/>
    <w:rsid w:val="00FF2402"/>
    <w:rsid w:val="00FF24D2"/>
    <w:rsid w:val="00FF2554"/>
    <w:rsid w:val="00FF349E"/>
    <w:rsid w:val="00FF389A"/>
    <w:rsid w:val="00FF3B1A"/>
    <w:rsid w:val="00FF3BB8"/>
    <w:rsid w:val="00FF3D04"/>
    <w:rsid w:val="00FF469F"/>
    <w:rsid w:val="00FF505C"/>
    <w:rsid w:val="00FF615E"/>
    <w:rsid w:val="00FF61E8"/>
    <w:rsid w:val="00FF72B0"/>
    <w:rsid w:val="00FF752B"/>
    <w:rsid w:val="00FF79C0"/>
    <w:rsid w:val="00FF7B41"/>
    <w:rsid w:val="00FF7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203C2989-35F9-416E-9FB0-98CC1FF0F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83E"/>
    <w:pPr>
      <w:overflowPunct w:val="0"/>
      <w:autoSpaceDE w:val="0"/>
      <w:autoSpaceDN w:val="0"/>
      <w:adjustRightInd w:val="0"/>
      <w:textAlignment w:val="baseline"/>
    </w:pPr>
    <w:rPr>
      <w:lang w:val="es-CO"/>
    </w:rPr>
  </w:style>
  <w:style w:type="paragraph" w:styleId="Ttulo1">
    <w:name w:val="heading 1"/>
    <w:basedOn w:val="Normal"/>
    <w:next w:val="Normal"/>
    <w:qFormat/>
    <w:rsid w:val="00DC583E"/>
    <w:pPr>
      <w:keepNext/>
      <w:numPr>
        <w:numId w:val="1"/>
      </w:numPr>
      <w:spacing w:line="480" w:lineRule="auto"/>
      <w:jc w:val="center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rsid w:val="00DC583E"/>
    <w:pPr>
      <w:keepNext/>
      <w:numPr>
        <w:ilvl w:val="1"/>
        <w:numId w:val="1"/>
      </w:numPr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rsid w:val="00DC583E"/>
    <w:pPr>
      <w:keepNext/>
      <w:numPr>
        <w:ilvl w:val="2"/>
        <w:numId w:val="1"/>
      </w:numPr>
      <w:jc w:val="both"/>
      <w:outlineLvl w:val="2"/>
    </w:pPr>
    <w:rPr>
      <w:rFonts w:ascii="Arial" w:hAnsi="Arial"/>
      <w:sz w:val="24"/>
    </w:rPr>
  </w:style>
  <w:style w:type="paragraph" w:styleId="Ttulo4">
    <w:name w:val="heading 4"/>
    <w:basedOn w:val="Normal"/>
    <w:next w:val="Normal"/>
    <w:qFormat/>
    <w:rsid w:val="00DC583E"/>
    <w:pPr>
      <w:keepNext/>
      <w:numPr>
        <w:ilvl w:val="3"/>
        <w:numId w:val="1"/>
      </w:numPr>
      <w:jc w:val="both"/>
      <w:outlineLvl w:val="3"/>
    </w:pPr>
    <w:rPr>
      <w:rFonts w:ascii="Arial" w:hAnsi="Arial"/>
      <w:b/>
      <w:sz w:val="24"/>
    </w:rPr>
  </w:style>
  <w:style w:type="paragraph" w:styleId="Ttulo5">
    <w:name w:val="heading 5"/>
    <w:basedOn w:val="Normal"/>
    <w:next w:val="Normal"/>
    <w:qFormat/>
    <w:rsid w:val="00DC583E"/>
    <w:pPr>
      <w:keepNext/>
      <w:numPr>
        <w:ilvl w:val="4"/>
        <w:numId w:val="1"/>
      </w:numPr>
      <w:jc w:val="both"/>
      <w:outlineLvl w:val="4"/>
    </w:pPr>
    <w:rPr>
      <w:b/>
      <w:sz w:val="12"/>
    </w:rPr>
  </w:style>
  <w:style w:type="paragraph" w:styleId="Ttulo6">
    <w:name w:val="heading 6"/>
    <w:basedOn w:val="Normal"/>
    <w:next w:val="Normal"/>
    <w:qFormat/>
    <w:rsid w:val="00DC583E"/>
    <w:pPr>
      <w:keepNext/>
      <w:numPr>
        <w:ilvl w:val="5"/>
        <w:numId w:val="1"/>
      </w:numPr>
      <w:outlineLvl w:val="5"/>
    </w:pPr>
    <w:rPr>
      <w:rFonts w:ascii="Tahoma" w:hAnsi="Tahoma"/>
      <w:sz w:val="24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3A3287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3A3287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Ttulo9">
    <w:name w:val="heading 9"/>
    <w:basedOn w:val="Normal"/>
    <w:next w:val="Normal"/>
    <w:link w:val="Ttulo9Car"/>
    <w:qFormat/>
    <w:rsid w:val="00DC583E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1,h,h8,h9,h10,h18"/>
    <w:basedOn w:val="Normal"/>
    <w:link w:val="EncabezadoCar"/>
    <w:rsid w:val="00DC58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C583E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rsid w:val="00DC583E"/>
    <w:pPr>
      <w:shd w:val="clear" w:color="auto" w:fill="000080"/>
    </w:pPr>
    <w:rPr>
      <w:rFonts w:ascii="Tahoma" w:hAnsi="Tahoma"/>
    </w:rPr>
  </w:style>
  <w:style w:type="paragraph" w:styleId="Textodeglobo">
    <w:name w:val="Balloon Text"/>
    <w:basedOn w:val="Normal"/>
    <w:rsid w:val="00DC583E"/>
    <w:rPr>
      <w:rFonts w:ascii="Tahoma" w:hAnsi="Tahoma"/>
      <w:sz w:val="16"/>
    </w:rPr>
  </w:style>
  <w:style w:type="character" w:styleId="Hipervnculo">
    <w:name w:val="Hyperlink"/>
    <w:uiPriority w:val="99"/>
    <w:rsid w:val="00DC583E"/>
    <w:rPr>
      <w:color w:val="0000FF"/>
      <w:u w:val="single"/>
    </w:rPr>
  </w:style>
  <w:style w:type="paragraph" w:customStyle="1" w:styleId="estilo4">
    <w:name w:val="estilo4"/>
    <w:basedOn w:val="Normal"/>
    <w:rsid w:val="00DC583E"/>
    <w:pPr>
      <w:spacing w:before="100" w:after="100"/>
    </w:pPr>
    <w:rPr>
      <w:color w:val="000000"/>
      <w:sz w:val="24"/>
      <w:lang w:val="es-ES"/>
    </w:rPr>
  </w:style>
  <w:style w:type="paragraph" w:customStyle="1" w:styleId="estilo5">
    <w:name w:val="estilo5"/>
    <w:basedOn w:val="Normal"/>
    <w:rsid w:val="00DC583E"/>
    <w:pPr>
      <w:spacing w:before="100" w:after="100"/>
    </w:pPr>
    <w:rPr>
      <w:sz w:val="24"/>
      <w:lang w:val="es-ES"/>
    </w:rPr>
  </w:style>
  <w:style w:type="character" w:customStyle="1" w:styleId="estilo61">
    <w:name w:val="estilo61"/>
    <w:rsid w:val="00DC583E"/>
    <w:rPr>
      <w:b/>
      <w:color w:val="FF0000"/>
    </w:rPr>
  </w:style>
  <w:style w:type="paragraph" w:styleId="NormalWeb">
    <w:name w:val="Normal (Web)"/>
    <w:basedOn w:val="Normal"/>
    <w:uiPriority w:val="99"/>
    <w:rsid w:val="00DC583E"/>
    <w:pPr>
      <w:spacing w:before="100" w:after="100"/>
    </w:pPr>
    <w:rPr>
      <w:sz w:val="24"/>
      <w:lang w:val="es-ES"/>
    </w:rPr>
  </w:style>
  <w:style w:type="paragraph" w:styleId="Textoindependiente">
    <w:name w:val="Body Text"/>
    <w:basedOn w:val="Normal"/>
    <w:rsid w:val="00DC583E"/>
    <w:pPr>
      <w:overflowPunct/>
      <w:autoSpaceDE/>
      <w:autoSpaceDN/>
      <w:adjustRightInd/>
      <w:jc w:val="center"/>
      <w:textAlignment w:val="auto"/>
    </w:pPr>
    <w:rPr>
      <w:rFonts w:ascii="Bookman Old Style" w:hAnsi="Bookman Old Style"/>
      <w:b/>
      <w:bCs/>
      <w:sz w:val="36"/>
      <w:lang w:val="es-ES" w:eastAsia="en-US"/>
    </w:rPr>
  </w:style>
  <w:style w:type="character" w:customStyle="1" w:styleId="Ttulo9Car">
    <w:name w:val="Título 9 Car"/>
    <w:link w:val="Ttulo9"/>
    <w:rsid w:val="00DC583E"/>
    <w:rPr>
      <w:rFonts w:ascii="Cambria" w:hAnsi="Cambria"/>
      <w:sz w:val="22"/>
      <w:szCs w:val="22"/>
      <w:lang w:val="es-ES_tradnl"/>
    </w:rPr>
  </w:style>
  <w:style w:type="character" w:customStyle="1" w:styleId="sdaz">
    <w:name w:val="sdíaz"/>
    <w:semiHidden/>
    <w:rsid w:val="00DC583E"/>
    <w:rPr>
      <w:rFonts w:ascii="Arial" w:hAnsi="Arial" w:cs="Arial"/>
      <w:color w:val="auto"/>
      <w:sz w:val="20"/>
      <w:szCs w:val="20"/>
    </w:rPr>
  </w:style>
  <w:style w:type="paragraph" w:styleId="Prrafodelista">
    <w:name w:val="List Paragraph"/>
    <w:basedOn w:val="Normal"/>
    <w:uiPriority w:val="34"/>
    <w:qFormat/>
    <w:rsid w:val="00DC583E"/>
    <w:pPr>
      <w:ind w:left="708"/>
    </w:pPr>
  </w:style>
  <w:style w:type="paragraph" w:customStyle="1" w:styleId="Textoindependiente31">
    <w:name w:val="Texto independiente 31"/>
    <w:basedOn w:val="Normal"/>
    <w:rsid w:val="00DA4A25"/>
    <w:pPr>
      <w:suppressAutoHyphens/>
      <w:overflowPunct/>
      <w:autoSpaceDE/>
      <w:autoSpaceDN/>
      <w:adjustRightInd/>
      <w:jc w:val="both"/>
      <w:textAlignment w:val="auto"/>
    </w:pPr>
    <w:rPr>
      <w:rFonts w:ascii="Arial Narrow" w:hAnsi="Arial Narrow"/>
      <w:i/>
      <w:color w:val="FF0000"/>
      <w:sz w:val="24"/>
      <w:lang w:eastAsia="ar-SA"/>
    </w:rPr>
  </w:style>
  <w:style w:type="paragraph" w:customStyle="1" w:styleId="Default">
    <w:name w:val="Default"/>
    <w:rsid w:val="00636ED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O" w:eastAsia="es-CO"/>
    </w:rPr>
  </w:style>
  <w:style w:type="character" w:customStyle="1" w:styleId="PiedepginaCar">
    <w:name w:val="Pie de página Car"/>
    <w:link w:val="Piedepgina"/>
    <w:uiPriority w:val="99"/>
    <w:rsid w:val="00AA3164"/>
    <w:rPr>
      <w:lang w:val="es-ES_tradnl" w:eastAsia="es-ES"/>
    </w:rPr>
  </w:style>
  <w:style w:type="table" w:styleId="Tablaconcuadrcula">
    <w:name w:val="Table Grid"/>
    <w:basedOn w:val="Tablanormal"/>
    <w:uiPriority w:val="59"/>
    <w:rsid w:val="006F0C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F926AF"/>
    <w:rPr>
      <w:rFonts w:asciiTheme="minorHAnsi" w:eastAsiaTheme="minorHAnsi" w:hAnsiTheme="minorHAnsi" w:cstheme="minorBidi"/>
      <w:sz w:val="22"/>
      <w:szCs w:val="22"/>
      <w:lang w:val="es-CO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7Car">
    <w:name w:val="Título 7 Car"/>
    <w:basedOn w:val="Fuentedeprrafopredeter"/>
    <w:link w:val="Ttulo7"/>
    <w:semiHidden/>
    <w:rsid w:val="003A3287"/>
    <w:rPr>
      <w:rFonts w:asciiTheme="majorHAnsi" w:eastAsiaTheme="majorEastAsia" w:hAnsiTheme="majorHAnsi" w:cstheme="majorBidi"/>
      <w:i/>
      <w:iCs/>
      <w:color w:val="404040" w:themeColor="text1" w:themeTint="BF"/>
      <w:lang w:val="es-ES_tradnl"/>
    </w:rPr>
  </w:style>
  <w:style w:type="character" w:customStyle="1" w:styleId="Ttulo8Car">
    <w:name w:val="Título 8 Car"/>
    <w:basedOn w:val="Fuentedeprrafopredeter"/>
    <w:link w:val="Ttulo8"/>
    <w:semiHidden/>
    <w:rsid w:val="003A3287"/>
    <w:rPr>
      <w:rFonts w:asciiTheme="majorHAnsi" w:eastAsiaTheme="majorEastAsia" w:hAnsiTheme="majorHAnsi" w:cstheme="majorBidi"/>
      <w:color w:val="404040" w:themeColor="text1" w:themeTint="BF"/>
      <w:lang w:val="es-ES_tradnl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7501A3"/>
    <w:pPr>
      <w:keepLines/>
      <w:numPr>
        <w:numId w:val="0"/>
      </w:numPr>
      <w:overflowPunct/>
      <w:autoSpaceDE/>
      <w:autoSpaceDN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s-ES"/>
    </w:rPr>
  </w:style>
  <w:style w:type="paragraph" w:styleId="TDC1">
    <w:name w:val="toc 1"/>
    <w:basedOn w:val="Normal"/>
    <w:next w:val="Normal"/>
    <w:autoRedefine/>
    <w:uiPriority w:val="39"/>
    <w:rsid w:val="007501A3"/>
    <w:pPr>
      <w:spacing w:after="100"/>
    </w:pPr>
  </w:style>
  <w:style w:type="paragraph" w:styleId="TDC2">
    <w:name w:val="toc 2"/>
    <w:basedOn w:val="Normal"/>
    <w:next w:val="Normal"/>
    <w:autoRedefine/>
    <w:uiPriority w:val="39"/>
    <w:rsid w:val="007501A3"/>
    <w:pPr>
      <w:spacing w:after="100"/>
      <w:ind w:left="200"/>
    </w:pPr>
  </w:style>
  <w:style w:type="paragraph" w:styleId="Bibliografa">
    <w:name w:val="Bibliography"/>
    <w:basedOn w:val="Normal"/>
    <w:next w:val="Normal"/>
    <w:uiPriority w:val="37"/>
    <w:semiHidden/>
    <w:unhideWhenUsed/>
    <w:rsid w:val="004E183F"/>
  </w:style>
  <w:style w:type="character" w:styleId="Refdecomentario">
    <w:name w:val="annotation reference"/>
    <w:basedOn w:val="Fuentedeprrafopredeter"/>
    <w:rsid w:val="005B37AF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5B37AF"/>
  </w:style>
  <w:style w:type="character" w:customStyle="1" w:styleId="TextocomentarioCar">
    <w:name w:val="Texto comentario Car"/>
    <w:basedOn w:val="Fuentedeprrafopredeter"/>
    <w:link w:val="Textocomentario"/>
    <w:rsid w:val="005B37AF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B37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B37AF"/>
    <w:rPr>
      <w:b/>
      <w:bCs/>
      <w:lang w:val="es-ES_tradnl"/>
    </w:rPr>
  </w:style>
  <w:style w:type="paragraph" w:styleId="Textonotapie">
    <w:name w:val="footnote text"/>
    <w:basedOn w:val="Normal"/>
    <w:link w:val="TextonotapieCar"/>
    <w:uiPriority w:val="99"/>
    <w:unhideWhenUsed/>
    <w:rsid w:val="00B80826"/>
    <w:pPr>
      <w:overflowPunct/>
      <w:autoSpaceDE/>
      <w:autoSpaceDN/>
      <w:adjustRightInd/>
      <w:textAlignment w:val="auto"/>
    </w:pPr>
    <w:rPr>
      <w:rFonts w:asciiTheme="minorHAnsi" w:eastAsiaTheme="minorHAnsi" w:hAnsiTheme="minorHAnsi" w:cstheme="minorBidi"/>
      <w:lang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80826"/>
    <w:rPr>
      <w:rFonts w:asciiTheme="minorHAnsi" w:eastAsiaTheme="minorHAnsi" w:hAnsiTheme="minorHAnsi" w:cstheme="minorBidi"/>
      <w:lang w:val="es-CO" w:eastAsia="en-US"/>
    </w:rPr>
  </w:style>
  <w:style w:type="character" w:styleId="Refdenotaalpie">
    <w:name w:val="footnote reference"/>
    <w:basedOn w:val="Fuentedeprrafopredeter"/>
    <w:uiPriority w:val="99"/>
    <w:unhideWhenUsed/>
    <w:rsid w:val="00B80826"/>
    <w:rPr>
      <w:vertAlign w:val="superscript"/>
    </w:rPr>
  </w:style>
  <w:style w:type="paragraph" w:customStyle="1" w:styleId="CM2">
    <w:name w:val="CM2"/>
    <w:basedOn w:val="Default"/>
    <w:next w:val="Default"/>
    <w:uiPriority w:val="99"/>
    <w:rsid w:val="0032635A"/>
    <w:rPr>
      <w:color w:val="auto"/>
      <w:lang w:eastAsia="es-ES"/>
    </w:rPr>
  </w:style>
  <w:style w:type="character" w:styleId="Textoennegrita">
    <w:name w:val="Strong"/>
    <w:basedOn w:val="Fuentedeprrafopredeter"/>
    <w:uiPriority w:val="22"/>
    <w:qFormat/>
    <w:rsid w:val="00444013"/>
    <w:rPr>
      <w:b/>
      <w:bCs/>
    </w:rPr>
  </w:style>
  <w:style w:type="paragraph" w:styleId="TDC3">
    <w:name w:val="toc 3"/>
    <w:basedOn w:val="Normal"/>
    <w:next w:val="Normal"/>
    <w:autoRedefine/>
    <w:uiPriority w:val="39"/>
    <w:rsid w:val="005549BD"/>
    <w:pPr>
      <w:spacing w:after="100"/>
      <w:ind w:left="400"/>
    </w:pPr>
  </w:style>
  <w:style w:type="character" w:styleId="nfasis">
    <w:name w:val="Emphasis"/>
    <w:basedOn w:val="Fuentedeprrafopredeter"/>
    <w:qFormat/>
    <w:rsid w:val="005E1741"/>
    <w:rPr>
      <w:i/>
      <w:iCs/>
    </w:rPr>
  </w:style>
  <w:style w:type="paragraph" w:styleId="Puesto">
    <w:name w:val="Title"/>
    <w:basedOn w:val="Normal"/>
    <w:next w:val="Normal"/>
    <w:link w:val="PuestoCar"/>
    <w:qFormat/>
    <w:rsid w:val="005339C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rsid w:val="005339C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O"/>
    </w:rPr>
  </w:style>
  <w:style w:type="character" w:styleId="Nmerodelnea">
    <w:name w:val="line number"/>
    <w:basedOn w:val="Fuentedeprrafopredeter"/>
    <w:rsid w:val="0015294C"/>
  </w:style>
  <w:style w:type="character" w:customStyle="1" w:styleId="EncabezadoCar">
    <w:name w:val="Encabezado Car"/>
    <w:aliases w:val="Encabezado1 Car,h Car,h8 Car,h9 Car,h10 Car,h18 Car"/>
    <w:basedOn w:val="Fuentedeprrafopredeter"/>
    <w:link w:val="Encabezado"/>
    <w:rsid w:val="0015294C"/>
    <w:rPr>
      <w:lang w:val="es-CO"/>
    </w:rPr>
  </w:style>
  <w:style w:type="paragraph" w:styleId="Subttulo">
    <w:name w:val="Subtitle"/>
    <w:basedOn w:val="Normal"/>
    <w:next w:val="Normal"/>
    <w:link w:val="SubttuloCar"/>
    <w:qFormat/>
    <w:rsid w:val="0014658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14658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s-CO"/>
    </w:rPr>
  </w:style>
  <w:style w:type="table" w:customStyle="1" w:styleId="Tablaconcuadrcula2">
    <w:name w:val="Tabla con cuadrícula2"/>
    <w:basedOn w:val="Tablanormal"/>
    <w:next w:val="Tablaconcuadrcula"/>
    <w:uiPriority w:val="59"/>
    <w:rsid w:val="00F711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992EB1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92EB1"/>
    <w:pPr>
      <w:widowControl w:val="0"/>
      <w:overflowPunct/>
      <w:adjustRightInd/>
      <w:textAlignment w:val="auto"/>
    </w:pPr>
    <w:rPr>
      <w:rFonts w:ascii="Arial" w:eastAsia="Arial" w:hAnsi="Arial" w:cs="Arial"/>
      <w:sz w:val="22"/>
      <w:szCs w:val="22"/>
      <w:lang w:eastAsia="es-CO" w:bidi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9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8203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99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1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661559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474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958660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838567">
              <w:marLeft w:val="0"/>
              <w:marRight w:val="0"/>
              <w:marTop w:val="0"/>
              <w:marBottom w:val="0"/>
              <w:divBdr>
                <w:top w:val="single" w:sz="18" w:space="0" w:color="2D6282"/>
                <w:left w:val="single" w:sz="18" w:space="0" w:color="2D6282"/>
                <w:bottom w:val="single" w:sz="18" w:space="0" w:color="2D6282"/>
                <w:right w:val="single" w:sz="18" w:space="0" w:color="2D6282"/>
              </w:divBdr>
              <w:divsChild>
                <w:div w:id="114958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CAD8E0"/>
                    <w:bottom w:val="none" w:sz="0" w:space="0" w:color="auto"/>
                    <w:right w:val="single" w:sz="6" w:space="0" w:color="CAD8E0"/>
                  </w:divBdr>
                  <w:divsChild>
                    <w:div w:id="1807627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956643">
                          <w:marLeft w:val="30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4438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7158474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2948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926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360021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single" w:sz="6" w:space="8" w:color="D9E5EC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17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4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37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0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emf"/><Relationship Id="rId26" Type="http://schemas.openxmlformats.org/officeDocument/2006/relationships/image" Target="media/image17.emf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34" Type="http://schemas.openxmlformats.org/officeDocument/2006/relationships/image" Target="media/image25.emf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emf"/><Relationship Id="rId25" Type="http://schemas.openxmlformats.org/officeDocument/2006/relationships/image" Target="media/image16.emf"/><Relationship Id="rId33" Type="http://schemas.openxmlformats.org/officeDocument/2006/relationships/image" Target="media/image24.emf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29" Type="http://schemas.openxmlformats.org/officeDocument/2006/relationships/image" Target="media/image20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5.emf"/><Relationship Id="rId32" Type="http://schemas.openxmlformats.org/officeDocument/2006/relationships/image" Target="media/image23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emf"/><Relationship Id="rId28" Type="http://schemas.openxmlformats.org/officeDocument/2006/relationships/image" Target="media/image19.emf"/><Relationship Id="rId36" Type="http://schemas.openxmlformats.org/officeDocument/2006/relationships/image" Target="media/image27.emf"/><Relationship Id="rId10" Type="http://schemas.openxmlformats.org/officeDocument/2006/relationships/footer" Target="footer2.xml"/><Relationship Id="rId19" Type="http://schemas.openxmlformats.org/officeDocument/2006/relationships/image" Target="media/image10.emf"/><Relationship Id="rId31" Type="http://schemas.openxmlformats.org/officeDocument/2006/relationships/image" Target="media/image22.e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emf"/><Relationship Id="rId22" Type="http://schemas.openxmlformats.org/officeDocument/2006/relationships/image" Target="media/image13.emf"/><Relationship Id="rId27" Type="http://schemas.openxmlformats.org/officeDocument/2006/relationships/image" Target="media/image18.emf"/><Relationship Id="rId30" Type="http://schemas.openxmlformats.org/officeDocument/2006/relationships/image" Target="media/image21.emf"/><Relationship Id="rId35" Type="http://schemas.openxmlformats.org/officeDocument/2006/relationships/image" Target="media/image26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D2B8DA-F490-4313-924E-3BB121049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6888</Words>
  <Characters>37887</Characters>
  <Application>Microsoft Office Word</Application>
  <DocSecurity>0</DocSecurity>
  <Lines>315</Lines>
  <Paragraphs>89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Memorando</vt:lpstr>
    </vt:vector>
  </TitlesOfParts>
  <Company>LG  Electronics Inc.</Company>
  <LinksUpToDate>false</LinksUpToDate>
  <CharactersWithSpaces>44686</CharactersWithSpaces>
  <SharedDoc>false</SharedDoc>
  <HLinks>
    <vt:vector size="6" baseType="variant">
      <vt:variant>
        <vt:i4>65615</vt:i4>
      </vt:variant>
      <vt:variant>
        <vt:i4>0</vt:i4>
      </vt:variant>
      <vt:variant>
        <vt:i4>0</vt:i4>
      </vt:variant>
      <vt:variant>
        <vt:i4>5</vt:i4>
      </vt:variant>
      <vt:variant>
        <vt:lpwstr>http://www.sedbogota.edu.co/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Memorando</dc:title>
  <dc:creator>Alex Francisco Vargas Hernandez</dc:creator>
  <cp:lastModifiedBy>PLANEACION</cp:lastModifiedBy>
  <cp:revision>3</cp:revision>
  <cp:lastPrinted>2019-01-29T13:35:00Z</cp:lastPrinted>
  <dcterms:created xsi:type="dcterms:W3CDTF">2020-01-17T00:11:00Z</dcterms:created>
  <dcterms:modified xsi:type="dcterms:W3CDTF">2020-01-17T00:11:00Z</dcterms:modified>
</cp:coreProperties>
</file>