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lang w:val="es-CO"/>
        </w:rPr>
        <w:id w:val="1341577798"/>
        <w:docPartObj>
          <w:docPartGallery w:val="Cover Pages"/>
          <w:docPartUnique/>
        </w:docPartObj>
      </w:sdtPr>
      <w:sdtEndPr/>
      <w:sdtContent>
        <w:p w:rsidR="00C14673" w:rsidRPr="00C14673" w:rsidRDefault="00C14673" w:rsidP="00C14673">
          <w:pPr>
            <w:rPr>
              <w:lang w:val="es-CO"/>
            </w:rPr>
          </w:pPr>
        </w:p>
        <w:p w:rsidR="00C14673" w:rsidRPr="00C14673" w:rsidRDefault="00C14673" w:rsidP="00C14673">
          <w:pPr>
            <w:jc w:val="center"/>
            <w:rPr>
              <w:color w:val="4F81BD" w:themeColor="accent1"/>
              <w:lang w:val="es-CO"/>
            </w:rPr>
          </w:pPr>
        </w:p>
        <w:p w:rsidR="00C14673" w:rsidRPr="00C14673" w:rsidRDefault="00C14673" w:rsidP="00C14673">
          <w:pPr>
            <w:jc w:val="center"/>
            <w:rPr>
              <w:color w:val="4F81BD" w:themeColor="accent1"/>
              <w:lang w:val="es-CO"/>
            </w:rPr>
          </w:pPr>
        </w:p>
        <w:p w:rsidR="00C14673" w:rsidRPr="00C14673" w:rsidRDefault="00C14673" w:rsidP="00C14673">
          <w:pPr>
            <w:jc w:val="center"/>
            <w:rPr>
              <w:color w:val="4F81BD" w:themeColor="accent1"/>
              <w:lang w:val="es-CO"/>
            </w:rPr>
          </w:pPr>
        </w:p>
        <w:p w:rsidR="00C14673" w:rsidRPr="00C14673" w:rsidRDefault="00C14673" w:rsidP="00C14673">
          <w:pPr>
            <w:jc w:val="center"/>
            <w:rPr>
              <w:color w:val="4F81BD" w:themeColor="accent1"/>
              <w:lang w:val="es-CO"/>
            </w:rPr>
          </w:pPr>
          <w:r w:rsidRPr="00C14673">
            <w:rPr>
              <w:noProof/>
              <w:lang w:val="es-CO" w:eastAsia="es-CO"/>
            </w:rPr>
            <w:drawing>
              <wp:inline distT="0" distB="0" distL="0" distR="0" wp14:anchorId="07DCD013" wp14:editId="3D272A2A">
                <wp:extent cx="2607277" cy="976667"/>
                <wp:effectExtent l="0" t="0" r="3175" b="0"/>
                <wp:docPr id="4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8"/>
                        <a:srcRect l="9719" t="10612" r="66786" b="73742"/>
                        <a:stretch/>
                      </pic:blipFill>
                      <pic:spPr>
                        <a:xfrm>
                          <a:off x="0" y="0"/>
                          <a:ext cx="2622951" cy="982538"/>
                        </a:xfrm>
                        <a:prstGeom prst="rect">
                          <a:avLst/>
                        </a:prstGeom>
                      </pic:spPr>
                    </pic:pic>
                  </a:graphicData>
                </a:graphic>
              </wp:inline>
            </w:drawing>
          </w:r>
        </w:p>
        <w:sdt>
          <w:sdtPr>
            <w:rPr>
              <w:rFonts w:asciiTheme="majorHAnsi" w:eastAsiaTheme="majorEastAsia" w:hAnsiTheme="majorHAnsi" w:cstheme="majorBidi"/>
              <w:caps/>
              <w:sz w:val="72"/>
              <w:szCs w:val="72"/>
              <w:lang w:val="es-CO"/>
            </w:rPr>
            <w:alias w:val="Título"/>
            <w:tag w:val=""/>
            <w:id w:val="1735040861"/>
            <w:placeholder>
              <w:docPart w:val="F8B94993A58D43B8890E3345EC2800DB"/>
            </w:placeholder>
            <w:dataBinding w:prefixMappings="xmlns:ns0='http://purl.org/dc/elements/1.1/' xmlns:ns1='http://schemas.openxmlformats.org/package/2006/metadata/core-properties' " w:xpath="/ns1:coreProperties[1]/ns0:title[1]" w:storeItemID="{6C3C8BC8-F283-45AE-878A-BAB7291924A1}"/>
            <w:text/>
          </w:sdtPr>
          <w:sdtEndPr/>
          <w:sdtContent>
            <w:p w:rsidR="00C14673" w:rsidRPr="00C14673" w:rsidRDefault="008E0E71" w:rsidP="00C14673">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80"/>
                  <w:szCs w:val="80"/>
                  <w:lang w:val="es-CO"/>
                </w:rPr>
              </w:pPr>
              <w:r w:rsidRPr="008E0E71">
                <w:rPr>
                  <w:rFonts w:asciiTheme="majorHAnsi" w:eastAsiaTheme="majorEastAsia" w:hAnsiTheme="majorHAnsi" w:cstheme="majorBidi"/>
                  <w:caps/>
                  <w:sz w:val="72"/>
                  <w:szCs w:val="72"/>
                  <w:lang w:val="es-CO"/>
                </w:rPr>
                <w:t xml:space="preserve"> Plan de Tratamiento de Riesgos de Seguridad y Privacidad de la Información</w:t>
              </w:r>
            </w:p>
          </w:sdtContent>
        </w:sdt>
        <w:sdt>
          <w:sdtPr>
            <w:rPr>
              <w:sz w:val="28"/>
              <w:szCs w:val="28"/>
              <w:lang w:val="es-CO"/>
            </w:rPr>
            <w:alias w:val="Subtítulo"/>
            <w:tag w:val=""/>
            <w:id w:val="328029620"/>
            <w:placeholder>
              <w:docPart w:val="C393CD8C9FCE4FCF82D011B295CF5A0F"/>
            </w:placeholder>
            <w:dataBinding w:prefixMappings="xmlns:ns0='http://purl.org/dc/elements/1.1/' xmlns:ns1='http://schemas.openxmlformats.org/package/2006/metadata/core-properties' " w:xpath="/ns1:coreProperties[1]/ns0:subject[1]" w:storeItemID="{6C3C8BC8-F283-45AE-878A-BAB7291924A1}"/>
            <w:text/>
          </w:sdtPr>
          <w:sdtEndPr/>
          <w:sdtContent>
            <w:p w:rsidR="00C14673" w:rsidRPr="00C14673" w:rsidRDefault="00C14673" w:rsidP="00C14673">
              <w:pPr>
                <w:pStyle w:val="Sinespaciado"/>
                <w:jc w:val="center"/>
                <w:rPr>
                  <w:sz w:val="28"/>
                  <w:szCs w:val="28"/>
                  <w:lang w:val="es-CO"/>
                </w:rPr>
              </w:pPr>
              <w:r w:rsidRPr="00C14673">
                <w:rPr>
                  <w:sz w:val="28"/>
                  <w:szCs w:val="28"/>
                  <w:lang w:val="es-CO"/>
                </w:rPr>
                <w:t>Gestión Tecnológica y Comunicaciones</w:t>
              </w:r>
            </w:p>
          </w:sdtContent>
        </w:sdt>
        <w:p w:rsidR="00C14673" w:rsidRPr="00C14673" w:rsidRDefault="00811942">
          <w:pPr>
            <w:rPr>
              <w:lang w:val="es-CO"/>
            </w:rPr>
          </w:pPr>
        </w:p>
      </w:sdtContent>
    </w:sdt>
    <w:p w:rsidR="00974048" w:rsidRPr="00C14673" w:rsidRDefault="00974048" w:rsidP="00721F4F">
      <w:pPr>
        <w:jc w:val="both"/>
        <w:rPr>
          <w:lang w:val="es-CO"/>
        </w:rPr>
      </w:pPr>
    </w:p>
    <w:p w:rsidR="00974048" w:rsidRPr="00C14673" w:rsidRDefault="00974048" w:rsidP="00721F4F">
      <w:pPr>
        <w:jc w:val="both"/>
        <w:rPr>
          <w:lang w:val="es-CO"/>
        </w:rPr>
      </w:pPr>
    </w:p>
    <w:p w:rsidR="00974048" w:rsidRPr="00C14673" w:rsidRDefault="00974048" w:rsidP="00721F4F">
      <w:pPr>
        <w:jc w:val="both"/>
        <w:rPr>
          <w:lang w:val="es-CO"/>
        </w:rPr>
      </w:pPr>
    </w:p>
    <w:p w:rsidR="00974048" w:rsidRPr="00C14673" w:rsidRDefault="00974048"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Pr="00C14673" w:rsidRDefault="00C14673" w:rsidP="00721F4F">
      <w:pPr>
        <w:jc w:val="both"/>
        <w:rPr>
          <w:lang w:val="es-CO"/>
        </w:rPr>
      </w:pPr>
    </w:p>
    <w:p w:rsidR="00C14673" w:rsidRDefault="00C14673" w:rsidP="00721F4F">
      <w:pPr>
        <w:jc w:val="both"/>
        <w:rPr>
          <w:lang w:val="es-CO"/>
        </w:rPr>
      </w:pPr>
    </w:p>
    <w:p w:rsidR="00853A49" w:rsidRDefault="00853A49" w:rsidP="00721F4F">
      <w:pPr>
        <w:jc w:val="both"/>
        <w:rPr>
          <w:lang w:val="es-CO"/>
        </w:rPr>
      </w:pPr>
    </w:p>
    <w:p w:rsidR="00853A49" w:rsidRPr="00C14673" w:rsidRDefault="00853A49" w:rsidP="00721F4F">
      <w:pPr>
        <w:jc w:val="both"/>
        <w:rPr>
          <w:lang w:val="es-CO"/>
        </w:rPr>
      </w:pPr>
    </w:p>
    <w:p w:rsidR="00C14673" w:rsidRPr="00C14673" w:rsidRDefault="00C14673" w:rsidP="00721F4F">
      <w:pPr>
        <w:jc w:val="both"/>
        <w:rPr>
          <w:lang w:val="es-CO"/>
        </w:rPr>
      </w:pPr>
    </w:p>
    <w:p w:rsidR="00974048" w:rsidRPr="00C14673" w:rsidRDefault="00974048" w:rsidP="00C14673">
      <w:pPr>
        <w:jc w:val="center"/>
        <w:rPr>
          <w:rFonts w:ascii="Arial" w:hAnsi="Arial" w:cs="Arial"/>
          <w:sz w:val="24"/>
          <w:szCs w:val="24"/>
          <w:lang w:val="es-CO"/>
        </w:rPr>
      </w:pPr>
    </w:p>
    <w:p w:rsidR="00C14673" w:rsidRPr="00C14673" w:rsidRDefault="00C14673" w:rsidP="00C14673">
      <w:pPr>
        <w:jc w:val="center"/>
        <w:rPr>
          <w:rFonts w:ascii="Arial" w:hAnsi="Arial" w:cs="Arial"/>
          <w:sz w:val="24"/>
          <w:szCs w:val="24"/>
          <w:lang w:val="es-CO"/>
        </w:rPr>
      </w:pPr>
      <w:r w:rsidRPr="00C14673">
        <w:rPr>
          <w:rFonts w:ascii="Arial" w:hAnsi="Arial" w:cs="Arial"/>
          <w:sz w:val="24"/>
          <w:szCs w:val="24"/>
          <w:lang w:val="es-CO"/>
        </w:rPr>
        <w:t>29 de enero de 2018</w:t>
      </w:r>
    </w:p>
    <w:p w:rsidR="00C14673" w:rsidRPr="00C14673" w:rsidRDefault="00C14673" w:rsidP="00C14673">
      <w:pPr>
        <w:jc w:val="center"/>
        <w:rPr>
          <w:rFonts w:ascii="Arial" w:hAnsi="Arial" w:cs="Arial"/>
          <w:sz w:val="24"/>
          <w:szCs w:val="24"/>
          <w:lang w:val="es-CO"/>
        </w:rPr>
      </w:pPr>
      <w:r w:rsidRPr="00C14673">
        <w:rPr>
          <w:rFonts w:ascii="Arial" w:hAnsi="Arial" w:cs="Arial"/>
          <w:sz w:val="24"/>
          <w:szCs w:val="24"/>
          <w:lang w:val="es-CO"/>
        </w:rPr>
        <w:t>INSTITUTO NACIONAL DE FORMACIÓN TÉCNICA PROFESIONAL - INFOTEP</w:t>
      </w:r>
    </w:p>
    <w:p w:rsidR="00974048" w:rsidRDefault="00C14673" w:rsidP="00C14673">
      <w:pPr>
        <w:jc w:val="center"/>
        <w:rPr>
          <w:rFonts w:ascii="Arial" w:hAnsi="Arial" w:cs="Arial"/>
          <w:sz w:val="24"/>
          <w:szCs w:val="24"/>
          <w:lang w:val="es-CO"/>
        </w:rPr>
      </w:pPr>
      <w:r w:rsidRPr="00C14673">
        <w:rPr>
          <w:rFonts w:ascii="Arial" w:hAnsi="Arial" w:cs="Arial"/>
          <w:sz w:val="24"/>
          <w:szCs w:val="24"/>
          <w:lang w:val="es-CO"/>
        </w:rPr>
        <w:t xml:space="preserve">Av. Colombia, Barrio </w:t>
      </w:r>
      <w:proofErr w:type="spellStart"/>
      <w:r w:rsidRPr="00C14673">
        <w:rPr>
          <w:rFonts w:ascii="Arial" w:hAnsi="Arial" w:cs="Arial"/>
          <w:sz w:val="24"/>
          <w:szCs w:val="24"/>
          <w:lang w:val="es-CO"/>
        </w:rPr>
        <w:t>Sarie</w:t>
      </w:r>
      <w:proofErr w:type="spellEnd"/>
      <w:r w:rsidRPr="00C14673">
        <w:rPr>
          <w:rFonts w:ascii="Arial" w:hAnsi="Arial" w:cs="Arial"/>
          <w:sz w:val="24"/>
          <w:szCs w:val="24"/>
          <w:lang w:val="es-CO"/>
        </w:rPr>
        <w:t xml:space="preserve"> </w:t>
      </w:r>
      <w:proofErr w:type="spellStart"/>
      <w:r w:rsidRPr="00C14673">
        <w:rPr>
          <w:rFonts w:ascii="Arial" w:hAnsi="Arial" w:cs="Arial"/>
          <w:sz w:val="24"/>
          <w:szCs w:val="24"/>
          <w:lang w:val="es-CO"/>
        </w:rPr>
        <w:t>Bay</w:t>
      </w:r>
      <w:proofErr w:type="spellEnd"/>
    </w:p>
    <w:p w:rsidR="00D310A6" w:rsidRPr="00F1145D" w:rsidRDefault="00D310A6" w:rsidP="00D310A6">
      <w:pPr>
        <w:pStyle w:val="Sinespaciado"/>
        <w:spacing w:line="360" w:lineRule="auto"/>
        <w:rPr>
          <w:rFonts w:ascii="Arial" w:hAnsi="Arial" w:cs="Arial"/>
          <w:lang w:val="es-CO"/>
        </w:rPr>
      </w:pPr>
    </w:p>
    <w:p w:rsidR="00D310A6" w:rsidRPr="00F1145D" w:rsidRDefault="00D310A6" w:rsidP="00D310A6">
      <w:pPr>
        <w:pStyle w:val="Sinespaciado"/>
        <w:spacing w:line="360" w:lineRule="auto"/>
        <w:rPr>
          <w:rFonts w:ascii="Arial" w:hAnsi="Arial" w:cs="Arial"/>
          <w:b/>
          <w:lang w:val="es-CO"/>
        </w:rPr>
      </w:pPr>
      <w:r>
        <w:rPr>
          <w:rFonts w:ascii="Arial" w:hAnsi="Arial" w:cs="Arial"/>
          <w:b/>
          <w:lang w:val="es-CO"/>
        </w:rPr>
        <w:lastRenderedPageBreak/>
        <w:t xml:space="preserve">Datos de </w:t>
      </w:r>
      <w:r w:rsidRPr="00F1145D">
        <w:rPr>
          <w:rFonts w:ascii="Arial" w:hAnsi="Arial" w:cs="Arial"/>
          <w:b/>
          <w:lang w:val="es-CO"/>
        </w:rPr>
        <w:t>Contacto:</w:t>
      </w:r>
    </w:p>
    <w:p w:rsidR="00D310A6" w:rsidRDefault="00D310A6" w:rsidP="00D310A6">
      <w:pPr>
        <w:pStyle w:val="Sinespaciado"/>
        <w:spacing w:line="360" w:lineRule="auto"/>
        <w:rPr>
          <w:rFonts w:ascii="Arial" w:hAnsi="Arial" w:cs="Arial"/>
          <w:b/>
          <w:lang w:val="es-CO"/>
        </w:rPr>
      </w:pPr>
    </w:p>
    <w:tbl>
      <w:tblPr>
        <w:tblStyle w:val="Tablaconcuadrcula"/>
        <w:tblW w:w="0" w:type="auto"/>
        <w:tblLook w:val="04A0" w:firstRow="1" w:lastRow="0" w:firstColumn="1" w:lastColumn="0" w:noHBand="0" w:noVBand="1"/>
      </w:tblPr>
      <w:tblGrid>
        <w:gridCol w:w="2689"/>
        <w:gridCol w:w="6139"/>
      </w:tblGrid>
      <w:tr w:rsidR="00D310A6" w:rsidRPr="00E54464" w:rsidTr="00B84667">
        <w:trPr>
          <w:trHeight w:val="840"/>
        </w:trPr>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 xml:space="preserve">Institución </w:t>
            </w:r>
          </w:p>
        </w:tc>
        <w:tc>
          <w:tcPr>
            <w:tcW w:w="6139" w:type="dxa"/>
          </w:tcPr>
          <w:p w:rsidR="00D310A6" w:rsidRPr="00E54464" w:rsidRDefault="00D310A6" w:rsidP="00B84667">
            <w:pPr>
              <w:pStyle w:val="Sinespaciado"/>
              <w:spacing w:line="276" w:lineRule="auto"/>
              <w:jc w:val="both"/>
              <w:rPr>
                <w:rFonts w:ascii="Arial" w:eastAsiaTheme="majorEastAsia" w:hAnsi="Arial" w:cs="Arial"/>
                <w:lang w:val="es-CO"/>
              </w:rPr>
            </w:pPr>
            <w:r w:rsidRPr="00E54464">
              <w:rPr>
                <w:rFonts w:ascii="Arial" w:eastAsiaTheme="majorEastAsia" w:hAnsi="Arial" w:cs="Arial"/>
                <w:lang w:val="es-CO"/>
              </w:rPr>
              <w:t>INSTITUTO NACIONAL DE FORMACIÓN TEC</w:t>
            </w:r>
            <w:bookmarkStart w:id="0" w:name="_GoBack"/>
            <w:bookmarkEnd w:id="0"/>
            <w:r w:rsidRPr="00E54464">
              <w:rPr>
                <w:rFonts w:ascii="Arial" w:eastAsiaTheme="majorEastAsia" w:hAnsi="Arial" w:cs="Arial"/>
                <w:lang w:val="es-CO"/>
              </w:rPr>
              <w:t>NICA PROFESIONAL - INFOTEP</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NIT</w:t>
            </w:r>
          </w:p>
        </w:tc>
        <w:tc>
          <w:tcPr>
            <w:tcW w:w="6139" w:type="dxa"/>
          </w:tcPr>
          <w:p w:rsidR="00D310A6" w:rsidRPr="00E54464" w:rsidRDefault="00D310A6" w:rsidP="00B84667">
            <w:pPr>
              <w:pStyle w:val="Sinespaciado"/>
              <w:spacing w:line="276" w:lineRule="auto"/>
              <w:rPr>
                <w:rFonts w:ascii="Arial" w:hAnsi="Arial" w:cs="Arial"/>
                <w:lang w:val="es-CO"/>
              </w:rPr>
            </w:pPr>
            <w:r w:rsidRPr="00E54464">
              <w:rPr>
                <w:rFonts w:ascii="Arial" w:eastAsiaTheme="majorEastAsia" w:hAnsi="Arial" w:cs="Arial"/>
                <w:lang w:val="es-CO"/>
              </w:rPr>
              <w:t>892400461-5</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Rector</w:t>
            </w:r>
          </w:p>
        </w:tc>
        <w:tc>
          <w:tcPr>
            <w:tcW w:w="6139" w:type="dxa"/>
          </w:tcPr>
          <w:p w:rsidR="00D310A6" w:rsidRPr="00E54464" w:rsidRDefault="00D310A6" w:rsidP="00B84667">
            <w:pPr>
              <w:pStyle w:val="Sinespaciado"/>
              <w:spacing w:line="276" w:lineRule="auto"/>
              <w:rPr>
                <w:rFonts w:ascii="Arial" w:eastAsiaTheme="majorEastAsia" w:hAnsi="Arial" w:cs="Arial"/>
                <w:lang w:val="es-CO"/>
              </w:rPr>
            </w:pPr>
            <w:r>
              <w:rPr>
                <w:rFonts w:ascii="Arial" w:eastAsiaTheme="majorEastAsia" w:hAnsi="Arial" w:cs="Arial"/>
                <w:lang w:val="es-CO"/>
              </w:rPr>
              <w:t xml:space="preserve">Silvia Montoya </w:t>
            </w:r>
            <w:proofErr w:type="spellStart"/>
            <w:r>
              <w:rPr>
                <w:rFonts w:ascii="Arial" w:eastAsiaTheme="majorEastAsia" w:hAnsi="Arial" w:cs="Arial"/>
                <w:lang w:val="es-CO"/>
              </w:rPr>
              <w:t>Duffis</w:t>
            </w:r>
            <w:proofErr w:type="spellEnd"/>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Documento preparado por</w:t>
            </w:r>
          </w:p>
        </w:tc>
        <w:tc>
          <w:tcPr>
            <w:tcW w:w="6139" w:type="dxa"/>
          </w:tcPr>
          <w:p w:rsidR="00D310A6" w:rsidRPr="002B1018" w:rsidRDefault="00D310A6" w:rsidP="00853A49">
            <w:pPr>
              <w:pStyle w:val="Sinespaciado"/>
              <w:spacing w:line="276" w:lineRule="auto"/>
              <w:rPr>
                <w:rFonts w:ascii="Arial" w:hAnsi="Arial" w:cs="Arial"/>
                <w:lang w:val="es-CO"/>
              </w:rPr>
            </w:pPr>
            <w:r w:rsidRPr="002B1018">
              <w:rPr>
                <w:rFonts w:ascii="Arial" w:hAnsi="Arial" w:cs="Arial"/>
                <w:lang w:val="es-CO"/>
              </w:rPr>
              <w:t xml:space="preserve">Ing. </w:t>
            </w:r>
            <w:r w:rsidR="00E22893">
              <w:rPr>
                <w:rFonts w:ascii="Arial" w:hAnsi="Arial" w:cs="Arial"/>
                <w:lang w:val="es-CO"/>
              </w:rPr>
              <w:t xml:space="preserve">Silvio </w:t>
            </w:r>
            <w:proofErr w:type="spellStart"/>
            <w:r w:rsidR="00E22893">
              <w:rPr>
                <w:rFonts w:ascii="Arial" w:hAnsi="Arial" w:cs="Arial"/>
                <w:lang w:val="es-CO"/>
              </w:rPr>
              <w:t>Hudgson</w:t>
            </w:r>
            <w:proofErr w:type="spellEnd"/>
            <w:r w:rsidR="00E22893">
              <w:rPr>
                <w:rFonts w:ascii="Arial" w:hAnsi="Arial" w:cs="Arial"/>
                <w:lang w:val="es-CO"/>
              </w:rPr>
              <w:t xml:space="preserve"> </w:t>
            </w:r>
            <w:proofErr w:type="spellStart"/>
            <w:r w:rsidR="00E22893">
              <w:rPr>
                <w:rFonts w:ascii="Arial" w:hAnsi="Arial" w:cs="Arial"/>
                <w:lang w:val="es-CO"/>
              </w:rPr>
              <w:t>Reeves</w:t>
            </w:r>
            <w:proofErr w:type="spellEnd"/>
            <w:r w:rsidRPr="002B1018">
              <w:rPr>
                <w:rFonts w:ascii="Arial" w:hAnsi="Arial" w:cs="Arial"/>
                <w:lang w:val="es-CO"/>
              </w:rPr>
              <w:t xml:space="preserve"> </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eastAsiaTheme="majorEastAsia" w:hAnsi="Arial" w:cs="Arial"/>
                <w:b/>
                <w:lang w:val="es-CO"/>
              </w:rPr>
              <w:t>Conmutador</w:t>
            </w:r>
          </w:p>
        </w:tc>
        <w:tc>
          <w:tcPr>
            <w:tcW w:w="6139" w:type="dxa"/>
          </w:tcPr>
          <w:p w:rsidR="00D310A6" w:rsidRPr="00E54464" w:rsidRDefault="00D310A6" w:rsidP="00B84667">
            <w:pPr>
              <w:pStyle w:val="Sinespaciado"/>
              <w:spacing w:line="276" w:lineRule="auto"/>
              <w:rPr>
                <w:rFonts w:ascii="Arial" w:hAnsi="Arial" w:cs="Arial"/>
                <w:lang w:val="es-CO"/>
              </w:rPr>
            </w:pPr>
            <w:r w:rsidRPr="00E54464">
              <w:rPr>
                <w:rFonts w:ascii="Arial" w:eastAsiaTheme="majorEastAsia" w:hAnsi="Arial" w:cs="Arial"/>
                <w:lang w:val="es-CO"/>
              </w:rPr>
              <w:t>+57 8 5125770 - +57 8 5126607</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eastAsiaTheme="majorEastAsia" w:hAnsi="Arial" w:cs="Arial"/>
                <w:b/>
                <w:lang w:val="es-CO"/>
              </w:rPr>
              <w:t>Fax</w:t>
            </w:r>
          </w:p>
        </w:tc>
        <w:tc>
          <w:tcPr>
            <w:tcW w:w="6139" w:type="dxa"/>
          </w:tcPr>
          <w:p w:rsidR="00D310A6" w:rsidRPr="00E54464" w:rsidRDefault="00D310A6" w:rsidP="00B84667">
            <w:pPr>
              <w:pStyle w:val="Sinespaciado"/>
              <w:spacing w:line="276" w:lineRule="auto"/>
              <w:rPr>
                <w:rFonts w:ascii="Arial" w:hAnsi="Arial" w:cs="Arial"/>
                <w:lang w:val="es-CO"/>
              </w:rPr>
            </w:pPr>
            <w:r w:rsidRPr="00E54464">
              <w:rPr>
                <w:rFonts w:ascii="Arial" w:eastAsiaTheme="majorEastAsia" w:hAnsi="Arial" w:cs="Arial"/>
                <w:lang w:val="es-CO"/>
              </w:rPr>
              <w:t>+57 8 5121350</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eastAsiaTheme="majorEastAsia" w:hAnsi="Arial" w:cs="Arial"/>
                <w:b/>
                <w:lang w:val="es-CO"/>
              </w:rPr>
              <w:t>Código DANE</w:t>
            </w:r>
          </w:p>
        </w:tc>
        <w:tc>
          <w:tcPr>
            <w:tcW w:w="6139" w:type="dxa"/>
          </w:tcPr>
          <w:p w:rsidR="00D310A6" w:rsidRPr="00E54464" w:rsidRDefault="00D310A6" w:rsidP="00B84667">
            <w:pPr>
              <w:pStyle w:val="Sinespaciado"/>
              <w:spacing w:line="276" w:lineRule="auto"/>
              <w:rPr>
                <w:rFonts w:ascii="Arial" w:hAnsi="Arial" w:cs="Arial"/>
                <w:lang w:val="es-CO"/>
              </w:rPr>
            </w:pPr>
            <w:r>
              <w:rPr>
                <w:rFonts w:ascii="Arial" w:eastAsiaTheme="majorEastAsia" w:hAnsi="Arial" w:cs="Arial"/>
                <w:lang w:val="es-CO"/>
              </w:rPr>
              <w:t xml:space="preserve">88001 </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Correo Notificaciones Judiciales</w:t>
            </w:r>
          </w:p>
        </w:tc>
        <w:tc>
          <w:tcPr>
            <w:tcW w:w="6139" w:type="dxa"/>
          </w:tcPr>
          <w:p w:rsidR="00D310A6" w:rsidRPr="00E54464" w:rsidRDefault="00D310A6" w:rsidP="00B84667">
            <w:pPr>
              <w:pStyle w:val="Sinespaciado"/>
              <w:spacing w:line="276" w:lineRule="auto"/>
              <w:rPr>
                <w:rFonts w:ascii="Arial" w:hAnsi="Arial" w:cs="Arial"/>
                <w:lang w:val="es-CO"/>
              </w:rPr>
            </w:pPr>
            <w:r w:rsidRPr="00E54464">
              <w:rPr>
                <w:rFonts w:ascii="Arial" w:eastAsiaTheme="majorEastAsia" w:hAnsi="Arial" w:cs="Arial"/>
                <w:lang w:val="es-CO"/>
              </w:rPr>
              <w:t>notificacion@infotepsai.edu.co</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Correo contacto y PQRD</w:t>
            </w:r>
          </w:p>
        </w:tc>
        <w:tc>
          <w:tcPr>
            <w:tcW w:w="6139" w:type="dxa"/>
          </w:tcPr>
          <w:p w:rsidR="00D310A6" w:rsidRPr="00E54464" w:rsidRDefault="00D310A6" w:rsidP="00B84667">
            <w:pPr>
              <w:pStyle w:val="Sinespaciado"/>
              <w:spacing w:line="276" w:lineRule="auto"/>
              <w:rPr>
                <w:rFonts w:ascii="Arial" w:hAnsi="Arial" w:cs="Arial"/>
                <w:lang w:val="es-CO"/>
              </w:rPr>
            </w:pPr>
            <w:r>
              <w:rPr>
                <w:rFonts w:ascii="Arial" w:eastAsiaTheme="majorEastAsia" w:hAnsi="Arial" w:cs="Arial"/>
                <w:lang w:val="es-CO"/>
              </w:rPr>
              <w:t>serviciocliente@infotepsai.edu.co</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Sitio Web</w:t>
            </w:r>
          </w:p>
        </w:tc>
        <w:tc>
          <w:tcPr>
            <w:tcW w:w="6139" w:type="dxa"/>
          </w:tcPr>
          <w:p w:rsidR="00D310A6" w:rsidRPr="00E54464" w:rsidRDefault="00D310A6" w:rsidP="00B84667">
            <w:pPr>
              <w:pStyle w:val="Sinespaciado"/>
              <w:spacing w:line="276" w:lineRule="auto"/>
              <w:rPr>
                <w:rFonts w:ascii="Arial" w:eastAsiaTheme="majorEastAsia" w:hAnsi="Arial" w:cs="Arial"/>
                <w:lang w:val="es-CO"/>
              </w:rPr>
            </w:pPr>
            <w:r>
              <w:rPr>
                <w:rFonts w:ascii="Arial" w:eastAsiaTheme="majorEastAsia" w:hAnsi="Arial" w:cs="Arial"/>
                <w:lang w:val="es-CO"/>
              </w:rPr>
              <w:t>www.infotepsai.edu.co</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eastAsiaTheme="majorEastAsia" w:hAnsi="Arial" w:cs="Arial"/>
                <w:b/>
                <w:lang w:val="es-CO"/>
              </w:rPr>
              <w:t>Horario de Atención al Público</w:t>
            </w:r>
          </w:p>
        </w:tc>
        <w:tc>
          <w:tcPr>
            <w:tcW w:w="6139" w:type="dxa"/>
          </w:tcPr>
          <w:p w:rsidR="00D310A6" w:rsidRPr="00E54464" w:rsidRDefault="00D310A6" w:rsidP="00B84667">
            <w:pPr>
              <w:pStyle w:val="Sinespaciado"/>
              <w:spacing w:line="276" w:lineRule="auto"/>
              <w:rPr>
                <w:rFonts w:ascii="Arial" w:eastAsiaTheme="majorEastAsia" w:hAnsi="Arial" w:cs="Arial"/>
                <w:lang w:val="es-CO"/>
              </w:rPr>
            </w:pPr>
            <w:r w:rsidRPr="00F1145D">
              <w:rPr>
                <w:rFonts w:ascii="Arial" w:eastAsiaTheme="majorEastAsia" w:hAnsi="Arial" w:cs="Arial"/>
                <w:lang w:val="es-CO"/>
              </w:rPr>
              <w:t>lunes a viernes 8:00 am a 12:00 pm y de 3:00 pm a 7:00 pm</w:t>
            </w:r>
          </w:p>
        </w:tc>
      </w:tr>
      <w:tr w:rsidR="00D310A6" w:rsidRPr="00E54464" w:rsidTr="00B84667">
        <w:tc>
          <w:tcPr>
            <w:tcW w:w="2689" w:type="dxa"/>
          </w:tcPr>
          <w:p w:rsidR="00D310A6" w:rsidRPr="002B1018" w:rsidRDefault="00D310A6" w:rsidP="00B84667">
            <w:pPr>
              <w:pStyle w:val="Sinespaciado"/>
              <w:spacing w:line="276" w:lineRule="auto"/>
              <w:rPr>
                <w:rFonts w:ascii="Arial" w:hAnsi="Arial" w:cs="Arial"/>
                <w:b/>
                <w:lang w:val="es-CO"/>
              </w:rPr>
            </w:pPr>
            <w:r w:rsidRPr="002B1018">
              <w:rPr>
                <w:rFonts w:ascii="Arial" w:hAnsi="Arial" w:cs="Arial"/>
                <w:b/>
                <w:lang w:val="es-CO"/>
              </w:rPr>
              <w:t xml:space="preserve">Dirección </w:t>
            </w:r>
          </w:p>
        </w:tc>
        <w:tc>
          <w:tcPr>
            <w:tcW w:w="6139" w:type="dxa"/>
          </w:tcPr>
          <w:p w:rsidR="00D310A6" w:rsidRPr="00E54464" w:rsidRDefault="00D310A6" w:rsidP="00B84667">
            <w:pPr>
              <w:pStyle w:val="Sinespaciado"/>
              <w:spacing w:line="276" w:lineRule="auto"/>
              <w:jc w:val="both"/>
              <w:rPr>
                <w:rFonts w:ascii="Arial" w:eastAsiaTheme="majorEastAsia" w:hAnsi="Arial" w:cs="Arial"/>
                <w:lang w:val="es-CO"/>
              </w:rPr>
            </w:pPr>
            <w:r w:rsidRPr="00F1145D">
              <w:rPr>
                <w:rFonts w:ascii="Arial" w:eastAsiaTheme="majorEastAsia" w:hAnsi="Arial" w:cs="Arial"/>
                <w:lang w:val="es-CO"/>
              </w:rPr>
              <w:t xml:space="preserve">Avenida Colombia, Barrio </w:t>
            </w:r>
            <w:proofErr w:type="spellStart"/>
            <w:r w:rsidRPr="00F1145D">
              <w:rPr>
                <w:rFonts w:ascii="Arial" w:eastAsiaTheme="majorEastAsia" w:hAnsi="Arial" w:cs="Arial"/>
                <w:lang w:val="es-CO"/>
              </w:rPr>
              <w:t>Sarie</w:t>
            </w:r>
            <w:proofErr w:type="spellEnd"/>
            <w:r w:rsidRPr="00F1145D">
              <w:rPr>
                <w:rFonts w:ascii="Arial" w:eastAsiaTheme="majorEastAsia" w:hAnsi="Arial" w:cs="Arial"/>
                <w:lang w:val="es-CO"/>
              </w:rPr>
              <w:t xml:space="preserve"> </w:t>
            </w:r>
            <w:proofErr w:type="spellStart"/>
            <w:r w:rsidRPr="00F1145D">
              <w:rPr>
                <w:rFonts w:ascii="Arial" w:eastAsiaTheme="majorEastAsia" w:hAnsi="Arial" w:cs="Arial"/>
                <w:lang w:val="es-CO"/>
              </w:rPr>
              <w:t>Bay</w:t>
            </w:r>
            <w:proofErr w:type="spellEnd"/>
            <w:r w:rsidRPr="00F1145D">
              <w:rPr>
                <w:rFonts w:ascii="Arial" w:eastAsiaTheme="majorEastAsia" w:hAnsi="Arial" w:cs="Arial"/>
                <w:lang w:val="es-CO"/>
              </w:rPr>
              <w:t xml:space="preserve">. San Andrés Isla, </w:t>
            </w:r>
            <w:r>
              <w:rPr>
                <w:rFonts w:ascii="Arial" w:eastAsiaTheme="majorEastAsia" w:hAnsi="Arial" w:cs="Arial"/>
                <w:lang w:val="es-CO"/>
              </w:rPr>
              <w:t>Colombia</w:t>
            </w:r>
          </w:p>
        </w:tc>
      </w:tr>
    </w:tbl>
    <w:p w:rsidR="00D310A6" w:rsidRDefault="00D310A6" w:rsidP="00D310A6">
      <w:pPr>
        <w:pStyle w:val="Sinespaciado"/>
        <w:spacing w:line="360" w:lineRule="auto"/>
        <w:rPr>
          <w:rFonts w:ascii="Arial" w:hAnsi="Arial" w:cs="Arial"/>
          <w:b/>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Default="00D310A6" w:rsidP="00C14673">
      <w:pPr>
        <w:jc w:val="center"/>
        <w:rPr>
          <w:rFonts w:ascii="Arial" w:hAnsi="Arial" w:cs="Arial"/>
          <w:sz w:val="24"/>
          <w:szCs w:val="24"/>
          <w:lang w:val="es-CO"/>
        </w:rPr>
      </w:pPr>
    </w:p>
    <w:p w:rsidR="00D310A6" w:rsidRPr="00C14673" w:rsidRDefault="00D310A6" w:rsidP="00C14673">
      <w:pPr>
        <w:jc w:val="center"/>
        <w:rPr>
          <w:lang w:val="es-CO"/>
        </w:rPr>
        <w:sectPr w:rsidR="00D310A6" w:rsidRPr="00C14673" w:rsidSect="00C14673">
          <w:headerReference w:type="default" r:id="rId9"/>
          <w:footerReference w:type="first" r:id="rId10"/>
          <w:pgSz w:w="12240" w:h="15840"/>
          <w:pgMar w:top="1560" w:right="1608" w:bottom="1560" w:left="1701" w:header="720" w:footer="720" w:gutter="0"/>
          <w:pgNumType w:start="0"/>
          <w:cols w:space="720"/>
          <w:titlePg/>
          <w:docGrid w:linePitch="299"/>
        </w:sectPr>
      </w:pPr>
    </w:p>
    <w:bookmarkStart w:id="1" w:name="_Toc430076920" w:displacedByCustomXml="next"/>
    <w:sdt>
      <w:sdtPr>
        <w:rPr>
          <w:rFonts w:asciiTheme="minorHAnsi" w:eastAsiaTheme="minorHAnsi" w:hAnsiTheme="minorHAnsi" w:cstheme="minorBidi"/>
          <w:b w:val="0"/>
          <w:bCs w:val="0"/>
          <w:color w:val="auto"/>
          <w:sz w:val="22"/>
          <w:szCs w:val="22"/>
          <w:lang w:val="es-CO"/>
        </w:rPr>
        <w:id w:val="2032999773"/>
        <w:docPartObj>
          <w:docPartGallery w:val="Table of Contents"/>
          <w:docPartUnique/>
        </w:docPartObj>
      </w:sdtPr>
      <w:sdtEndPr/>
      <w:sdtContent>
        <w:p w:rsidR="00642C8A" w:rsidRPr="00C14673" w:rsidRDefault="00642C8A">
          <w:pPr>
            <w:pStyle w:val="TtulodeTDC"/>
            <w:rPr>
              <w:lang w:val="es-CO"/>
            </w:rPr>
          </w:pPr>
          <w:r w:rsidRPr="00C14673">
            <w:rPr>
              <w:lang w:val="es-CO"/>
            </w:rPr>
            <w:t>Tabla de contenido</w:t>
          </w:r>
        </w:p>
        <w:p w:rsidR="00A747A8" w:rsidRPr="00C14673" w:rsidRDefault="00A747A8" w:rsidP="00A747A8">
          <w:pPr>
            <w:rPr>
              <w:lang w:val="es-CO"/>
            </w:rPr>
          </w:pPr>
        </w:p>
        <w:p w:rsidR="00D310A6" w:rsidRDefault="00642C8A">
          <w:pPr>
            <w:pStyle w:val="TDC2"/>
            <w:tabs>
              <w:tab w:val="left" w:pos="660"/>
              <w:tab w:val="right" w:leader="dot" w:pos="8828"/>
            </w:tabs>
            <w:rPr>
              <w:rFonts w:eastAsiaTheme="minorEastAsia"/>
              <w:noProof/>
              <w:lang w:val="es-CO" w:eastAsia="es-CO"/>
            </w:rPr>
          </w:pPr>
          <w:r w:rsidRPr="00C14673">
            <w:rPr>
              <w:lang w:val="es-CO"/>
            </w:rPr>
            <w:fldChar w:fldCharType="begin"/>
          </w:r>
          <w:r w:rsidRPr="00C14673">
            <w:rPr>
              <w:lang w:val="es-CO"/>
            </w:rPr>
            <w:instrText xml:space="preserve"> TOC \o "1-3" \h \z \u </w:instrText>
          </w:r>
          <w:r w:rsidRPr="00C14673">
            <w:rPr>
              <w:lang w:val="es-CO"/>
            </w:rPr>
            <w:fldChar w:fldCharType="separate"/>
          </w:r>
          <w:hyperlink w:anchor="_Toc504992333" w:history="1">
            <w:r w:rsidR="00D310A6" w:rsidRPr="007C49C1">
              <w:rPr>
                <w:rStyle w:val="Hipervnculo"/>
                <w:noProof/>
                <w:lang w:val="es-CO"/>
              </w:rPr>
              <w:t>1.</w:t>
            </w:r>
            <w:r w:rsidR="00D310A6">
              <w:rPr>
                <w:rFonts w:eastAsiaTheme="minorEastAsia"/>
                <w:noProof/>
                <w:lang w:val="es-CO" w:eastAsia="es-CO"/>
              </w:rPr>
              <w:tab/>
            </w:r>
            <w:r w:rsidR="00D310A6" w:rsidRPr="007C49C1">
              <w:rPr>
                <w:rStyle w:val="Hipervnculo"/>
                <w:noProof/>
                <w:lang w:val="es-CO"/>
              </w:rPr>
              <w:t>INTRODUCCIÓN</w:t>
            </w:r>
            <w:r w:rsidR="00D310A6">
              <w:rPr>
                <w:noProof/>
                <w:webHidden/>
              </w:rPr>
              <w:tab/>
            </w:r>
            <w:r w:rsidR="00D310A6">
              <w:rPr>
                <w:noProof/>
                <w:webHidden/>
              </w:rPr>
              <w:fldChar w:fldCharType="begin"/>
            </w:r>
            <w:r w:rsidR="00D310A6">
              <w:rPr>
                <w:noProof/>
                <w:webHidden/>
              </w:rPr>
              <w:instrText xml:space="preserve"> PAGEREF _Toc504992333 \h </w:instrText>
            </w:r>
            <w:r w:rsidR="00D310A6">
              <w:rPr>
                <w:noProof/>
                <w:webHidden/>
              </w:rPr>
            </w:r>
            <w:r w:rsidR="00D310A6">
              <w:rPr>
                <w:noProof/>
                <w:webHidden/>
              </w:rPr>
              <w:fldChar w:fldCharType="separate"/>
            </w:r>
            <w:r w:rsidR="00D310A6">
              <w:rPr>
                <w:noProof/>
                <w:webHidden/>
              </w:rPr>
              <w:t>2</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34" w:history="1">
            <w:r w:rsidR="00D310A6" w:rsidRPr="007C49C1">
              <w:rPr>
                <w:rStyle w:val="Hipervnculo"/>
                <w:rFonts w:eastAsia="Times New Roman"/>
                <w:noProof/>
                <w:lang w:val="es-CO"/>
              </w:rPr>
              <w:t>2.</w:t>
            </w:r>
            <w:r w:rsidR="00D310A6">
              <w:rPr>
                <w:rFonts w:eastAsiaTheme="minorEastAsia"/>
                <w:noProof/>
                <w:lang w:val="es-CO" w:eastAsia="es-CO"/>
              </w:rPr>
              <w:tab/>
            </w:r>
            <w:r w:rsidR="00D310A6" w:rsidRPr="007C49C1">
              <w:rPr>
                <w:rStyle w:val="Hipervnculo"/>
                <w:noProof/>
                <w:lang w:val="es-CO"/>
              </w:rPr>
              <w:t>OBJETIVOS</w:t>
            </w:r>
            <w:r w:rsidR="00D310A6">
              <w:rPr>
                <w:noProof/>
                <w:webHidden/>
              </w:rPr>
              <w:tab/>
            </w:r>
            <w:r w:rsidR="00D310A6">
              <w:rPr>
                <w:noProof/>
                <w:webHidden/>
              </w:rPr>
              <w:fldChar w:fldCharType="begin"/>
            </w:r>
            <w:r w:rsidR="00D310A6">
              <w:rPr>
                <w:noProof/>
                <w:webHidden/>
              </w:rPr>
              <w:instrText xml:space="preserve"> PAGEREF _Toc504992334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35" w:history="1">
            <w:r w:rsidR="00D310A6" w:rsidRPr="007C49C1">
              <w:rPr>
                <w:rStyle w:val="Hipervnculo"/>
                <w:rFonts w:eastAsia="Times New Roman"/>
                <w:noProof/>
                <w:lang w:val="es-CO"/>
              </w:rPr>
              <w:t>2.1</w:t>
            </w:r>
            <w:r w:rsidR="00D310A6">
              <w:rPr>
                <w:rFonts w:eastAsiaTheme="minorEastAsia"/>
                <w:noProof/>
                <w:lang w:val="es-CO" w:eastAsia="es-CO"/>
              </w:rPr>
              <w:tab/>
            </w:r>
            <w:r w:rsidR="00D310A6" w:rsidRPr="007C49C1">
              <w:rPr>
                <w:rStyle w:val="Hipervnculo"/>
                <w:rFonts w:eastAsia="Times New Roman"/>
                <w:noProof/>
                <w:lang w:val="es-CO"/>
              </w:rPr>
              <w:t>Objetivo general</w:t>
            </w:r>
            <w:r w:rsidR="00D310A6">
              <w:rPr>
                <w:noProof/>
                <w:webHidden/>
              </w:rPr>
              <w:tab/>
            </w:r>
            <w:r w:rsidR="00D310A6">
              <w:rPr>
                <w:noProof/>
                <w:webHidden/>
              </w:rPr>
              <w:fldChar w:fldCharType="begin"/>
            </w:r>
            <w:r w:rsidR="00D310A6">
              <w:rPr>
                <w:noProof/>
                <w:webHidden/>
              </w:rPr>
              <w:instrText xml:space="preserve"> PAGEREF _Toc504992335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36" w:history="1">
            <w:r w:rsidR="00D310A6" w:rsidRPr="007C49C1">
              <w:rPr>
                <w:rStyle w:val="Hipervnculo"/>
                <w:rFonts w:eastAsia="Times New Roman"/>
                <w:noProof/>
                <w:lang w:val="es-CO"/>
              </w:rPr>
              <w:t>2.2</w:t>
            </w:r>
            <w:r w:rsidR="00D310A6">
              <w:rPr>
                <w:rFonts w:eastAsiaTheme="minorEastAsia"/>
                <w:noProof/>
                <w:lang w:val="es-CO" w:eastAsia="es-CO"/>
              </w:rPr>
              <w:tab/>
            </w:r>
            <w:r w:rsidR="00D310A6" w:rsidRPr="007C49C1">
              <w:rPr>
                <w:rStyle w:val="Hipervnculo"/>
                <w:rFonts w:eastAsia="Times New Roman"/>
                <w:noProof/>
                <w:lang w:val="es-CO"/>
              </w:rPr>
              <w:t>Objetivos específicos</w:t>
            </w:r>
            <w:r w:rsidR="00D310A6">
              <w:rPr>
                <w:noProof/>
                <w:webHidden/>
              </w:rPr>
              <w:tab/>
            </w:r>
            <w:r w:rsidR="00D310A6">
              <w:rPr>
                <w:noProof/>
                <w:webHidden/>
              </w:rPr>
              <w:fldChar w:fldCharType="begin"/>
            </w:r>
            <w:r w:rsidR="00D310A6">
              <w:rPr>
                <w:noProof/>
                <w:webHidden/>
              </w:rPr>
              <w:instrText xml:space="preserve"> PAGEREF _Toc504992336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37" w:history="1">
            <w:r w:rsidR="00D310A6" w:rsidRPr="007C49C1">
              <w:rPr>
                <w:rStyle w:val="Hipervnculo"/>
                <w:rFonts w:eastAsia="Times New Roman"/>
                <w:noProof/>
                <w:lang w:val="es-CO"/>
              </w:rPr>
              <w:t>3.</w:t>
            </w:r>
            <w:r w:rsidR="00D310A6">
              <w:rPr>
                <w:rFonts w:eastAsiaTheme="minorEastAsia"/>
                <w:noProof/>
                <w:lang w:val="es-CO" w:eastAsia="es-CO"/>
              </w:rPr>
              <w:tab/>
            </w:r>
            <w:r w:rsidR="00D310A6" w:rsidRPr="007C49C1">
              <w:rPr>
                <w:rStyle w:val="Hipervnculo"/>
                <w:rFonts w:eastAsia="Times New Roman"/>
                <w:noProof/>
                <w:lang w:val="es-CO"/>
              </w:rPr>
              <w:t>ALCANCE</w:t>
            </w:r>
            <w:r w:rsidR="00D310A6">
              <w:rPr>
                <w:noProof/>
                <w:webHidden/>
              </w:rPr>
              <w:tab/>
            </w:r>
            <w:r w:rsidR="00D310A6">
              <w:rPr>
                <w:noProof/>
                <w:webHidden/>
              </w:rPr>
              <w:fldChar w:fldCharType="begin"/>
            </w:r>
            <w:r w:rsidR="00D310A6">
              <w:rPr>
                <w:noProof/>
                <w:webHidden/>
              </w:rPr>
              <w:instrText xml:space="preserve"> PAGEREF _Toc504992337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38" w:history="1">
            <w:r w:rsidR="00D310A6" w:rsidRPr="007C49C1">
              <w:rPr>
                <w:rStyle w:val="Hipervnculo"/>
                <w:rFonts w:eastAsia="Times New Roman"/>
                <w:noProof/>
                <w:lang w:val="es-CO"/>
              </w:rPr>
              <w:t>4.</w:t>
            </w:r>
            <w:r w:rsidR="00D310A6">
              <w:rPr>
                <w:rFonts w:eastAsiaTheme="minorEastAsia"/>
                <w:noProof/>
                <w:lang w:val="es-CO" w:eastAsia="es-CO"/>
              </w:rPr>
              <w:tab/>
            </w:r>
            <w:r w:rsidR="00D310A6" w:rsidRPr="007C49C1">
              <w:rPr>
                <w:rStyle w:val="Hipervnculo"/>
                <w:rFonts w:eastAsia="Times New Roman"/>
                <w:noProof/>
                <w:lang w:val="es-CO"/>
              </w:rPr>
              <w:t>ÁMBITO DE APLICACIÓN</w:t>
            </w:r>
            <w:r w:rsidR="00D310A6">
              <w:rPr>
                <w:noProof/>
                <w:webHidden/>
              </w:rPr>
              <w:tab/>
            </w:r>
            <w:r w:rsidR="00D310A6">
              <w:rPr>
                <w:noProof/>
                <w:webHidden/>
              </w:rPr>
              <w:fldChar w:fldCharType="begin"/>
            </w:r>
            <w:r w:rsidR="00D310A6">
              <w:rPr>
                <w:noProof/>
                <w:webHidden/>
              </w:rPr>
              <w:instrText xml:space="preserve"> PAGEREF _Toc504992338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39" w:history="1">
            <w:r w:rsidR="00D310A6" w:rsidRPr="007C49C1">
              <w:rPr>
                <w:rStyle w:val="Hipervnculo"/>
                <w:rFonts w:eastAsia="Times New Roman"/>
                <w:noProof/>
                <w:lang w:val="es-CO"/>
              </w:rPr>
              <w:t>5.</w:t>
            </w:r>
            <w:r w:rsidR="00D310A6">
              <w:rPr>
                <w:rFonts w:eastAsiaTheme="minorEastAsia"/>
                <w:noProof/>
                <w:lang w:val="es-CO" w:eastAsia="es-CO"/>
              </w:rPr>
              <w:tab/>
            </w:r>
            <w:r w:rsidR="00D310A6" w:rsidRPr="007C49C1">
              <w:rPr>
                <w:rStyle w:val="Hipervnculo"/>
                <w:noProof/>
                <w:lang w:val="es-CO"/>
              </w:rPr>
              <w:t>DEFINICIONES</w:t>
            </w:r>
            <w:r w:rsidR="00D310A6">
              <w:rPr>
                <w:noProof/>
                <w:webHidden/>
              </w:rPr>
              <w:tab/>
            </w:r>
            <w:r w:rsidR="00D310A6">
              <w:rPr>
                <w:noProof/>
                <w:webHidden/>
              </w:rPr>
              <w:fldChar w:fldCharType="begin"/>
            </w:r>
            <w:r w:rsidR="00D310A6">
              <w:rPr>
                <w:noProof/>
                <w:webHidden/>
              </w:rPr>
              <w:instrText xml:space="preserve"> PAGEREF _Toc504992339 \h </w:instrText>
            </w:r>
            <w:r w:rsidR="00D310A6">
              <w:rPr>
                <w:noProof/>
                <w:webHidden/>
              </w:rPr>
            </w:r>
            <w:r w:rsidR="00D310A6">
              <w:rPr>
                <w:noProof/>
                <w:webHidden/>
              </w:rPr>
              <w:fldChar w:fldCharType="separate"/>
            </w:r>
            <w:r w:rsidR="00D310A6">
              <w:rPr>
                <w:noProof/>
                <w:webHidden/>
              </w:rPr>
              <w:t>3</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40" w:history="1">
            <w:r w:rsidR="00D310A6" w:rsidRPr="007C49C1">
              <w:rPr>
                <w:rStyle w:val="Hipervnculo"/>
                <w:rFonts w:eastAsia="Times New Roman"/>
                <w:noProof/>
                <w:lang w:val="es-CO"/>
              </w:rPr>
              <w:t>6.</w:t>
            </w:r>
            <w:r w:rsidR="00D310A6">
              <w:rPr>
                <w:rFonts w:eastAsiaTheme="minorEastAsia"/>
                <w:noProof/>
                <w:lang w:val="es-CO" w:eastAsia="es-CO"/>
              </w:rPr>
              <w:tab/>
            </w:r>
            <w:r w:rsidR="00D310A6" w:rsidRPr="007C49C1">
              <w:rPr>
                <w:rStyle w:val="Hipervnculo"/>
                <w:rFonts w:eastAsia="Times New Roman"/>
                <w:noProof/>
                <w:lang w:val="es-CO"/>
              </w:rPr>
              <w:t>ROLES Y RESPONSABILIDADES FRENTE A LA ADMINISTRACIÓN DEL RIESGO</w:t>
            </w:r>
            <w:r w:rsidR="00D310A6">
              <w:rPr>
                <w:noProof/>
                <w:webHidden/>
              </w:rPr>
              <w:tab/>
            </w:r>
            <w:r w:rsidR="00D310A6">
              <w:rPr>
                <w:noProof/>
                <w:webHidden/>
              </w:rPr>
              <w:fldChar w:fldCharType="begin"/>
            </w:r>
            <w:r w:rsidR="00D310A6">
              <w:rPr>
                <w:noProof/>
                <w:webHidden/>
              </w:rPr>
              <w:instrText xml:space="preserve"> PAGEREF _Toc504992340 \h </w:instrText>
            </w:r>
            <w:r w:rsidR="00D310A6">
              <w:rPr>
                <w:noProof/>
                <w:webHidden/>
              </w:rPr>
            </w:r>
            <w:r w:rsidR="00D310A6">
              <w:rPr>
                <w:noProof/>
                <w:webHidden/>
              </w:rPr>
              <w:fldChar w:fldCharType="separate"/>
            </w:r>
            <w:r w:rsidR="00D310A6">
              <w:rPr>
                <w:noProof/>
                <w:webHidden/>
              </w:rPr>
              <w:t>6</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41" w:history="1">
            <w:r w:rsidR="00D310A6" w:rsidRPr="007C49C1">
              <w:rPr>
                <w:rStyle w:val="Hipervnculo"/>
                <w:rFonts w:eastAsia="Times New Roman"/>
                <w:noProof/>
                <w:lang w:val="es-CO"/>
              </w:rPr>
              <w:t>7.</w:t>
            </w:r>
            <w:r w:rsidR="00D310A6">
              <w:rPr>
                <w:rFonts w:eastAsiaTheme="minorEastAsia"/>
                <w:noProof/>
                <w:lang w:val="es-CO" w:eastAsia="es-CO"/>
              </w:rPr>
              <w:tab/>
            </w:r>
            <w:r w:rsidR="00D310A6" w:rsidRPr="007C49C1">
              <w:rPr>
                <w:rStyle w:val="Hipervnculo"/>
                <w:rFonts w:eastAsia="Times New Roman"/>
                <w:noProof/>
                <w:lang w:val="es-CO"/>
              </w:rPr>
              <w:t>POLÍTICA DE ADMINISTRACIÓN DEL RIESGO</w:t>
            </w:r>
            <w:r w:rsidR="00D310A6">
              <w:rPr>
                <w:noProof/>
                <w:webHidden/>
              </w:rPr>
              <w:tab/>
            </w:r>
            <w:r w:rsidR="00D310A6">
              <w:rPr>
                <w:noProof/>
                <w:webHidden/>
              </w:rPr>
              <w:fldChar w:fldCharType="begin"/>
            </w:r>
            <w:r w:rsidR="00D310A6">
              <w:rPr>
                <w:noProof/>
                <w:webHidden/>
              </w:rPr>
              <w:instrText xml:space="preserve"> PAGEREF _Toc504992341 \h </w:instrText>
            </w:r>
            <w:r w:rsidR="00D310A6">
              <w:rPr>
                <w:noProof/>
                <w:webHidden/>
              </w:rPr>
            </w:r>
            <w:r w:rsidR="00D310A6">
              <w:rPr>
                <w:noProof/>
                <w:webHidden/>
              </w:rPr>
              <w:fldChar w:fldCharType="separate"/>
            </w:r>
            <w:r w:rsidR="00D310A6">
              <w:rPr>
                <w:noProof/>
                <w:webHidden/>
              </w:rPr>
              <w:t>7</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42" w:history="1">
            <w:r w:rsidR="00D310A6" w:rsidRPr="007C49C1">
              <w:rPr>
                <w:rStyle w:val="Hipervnculo"/>
                <w:rFonts w:eastAsia="Times New Roman"/>
                <w:noProof/>
                <w:lang w:val="es-CO"/>
              </w:rPr>
              <w:t>8.</w:t>
            </w:r>
            <w:r w:rsidR="00D310A6">
              <w:rPr>
                <w:rFonts w:eastAsiaTheme="minorEastAsia"/>
                <w:noProof/>
                <w:lang w:val="es-CO" w:eastAsia="es-CO"/>
              </w:rPr>
              <w:tab/>
            </w:r>
            <w:r w:rsidR="00D310A6" w:rsidRPr="007C49C1">
              <w:rPr>
                <w:rStyle w:val="Hipervnculo"/>
                <w:rFonts w:eastAsia="Times New Roman"/>
                <w:noProof/>
                <w:lang w:val="es-CO"/>
              </w:rPr>
              <w:t>ETAPAS PARA LA ADMINISTRACIÓN DEL RIESGO</w:t>
            </w:r>
            <w:r w:rsidR="00D310A6">
              <w:rPr>
                <w:noProof/>
                <w:webHidden/>
              </w:rPr>
              <w:tab/>
            </w:r>
            <w:r w:rsidR="00D310A6">
              <w:rPr>
                <w:noProof/>
                <w:webHidden/>
              </w:rPr>
              <w:fldChar w:fldCharType="begin"/>
            </w:r>
            <w:r w:rsidR="00D310A6">
              <w:rPr>
                <w:noProof/>
                <w:webHidden/>
              </w:rPr>
              <w:instrText xml:space="preserve"> PAGEREF _Toc504992342 \h </w:instrText>
            </w:r>
            <w:r w:rsidR="00D310A6">
              <w:rPr>
                <w:noProof/>
                <w:webHidden/>
              </w:rPr>
            </w:r>
            <w:r w:rsidR="00D310A6">
              <w:rPr>
                <w:noProof/>
                <w:webHidden/>
              </w:rPr>
              <w:fldChar w:fldCharType="separate"/>
            </w:r>
            <w:r w:rsidR="00D310A6">
              <w:rPr>
                <w:noProof/>
                <w:webHidden/>
              </w:rPr>
              <w:t>8</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43" w:history="1">
            <w:r w:rsidR="00D310A6" w:rsidRPr="007C49C1">
              <w:rPr>
                <w:rStyle w:val="Hipervnculo"/>
                <w:rFonts w:eastAsia="Times New Roman"/>
                <w:noProof/>
                <w:lang w:val="es-CO"/>
              </w:rPr>
              <w:t>9.</w:t>
            </w:r>
            <w:r w:rsidR="00D310A6">
              <w:rPr>
                <w:rFonts w:eastAsiaTheme="minorEastAsia"/>
                <w:noProof/>
                <w:lang w:val="es-CO" w:eastAsia="es-CO"/>
              </w:rPr>
              <w:tab/>
            </w:r>
            <w:r w:rsidR="00D310A6" w:rsidRPr="007C49C1">
              <w:rPr>
                <w:rStyle w:val="Hipervnculo"/>
                <w:rFonts w:eastAsia="Times New Roman"/>
                <w:noProof/>
                <w:lang w:val="es-CO"/>
              </w:rPr>
              <w:t>Análisis contexto estratégico</w:t>
            </w:r>
            <w:r w:rsidR="00D310A6">
              <w:rPr>
                <w:noProof/>
                <w:webHidden/>
              </w:rPr>
              <w:tab/>
            </w:r>
            <w:r w:rsidR="00D310A6">
              <w:rPr>
                <w:noProof/>
                <w:webHidden/>
              </w:rPr>
              <w:fldChar w:fldCharType="begin"/>
            </w:r>
            <w:r w:rsidR="00D310A6">
              <w:rPr>
                <w:noProof/>
                <w:webHidden/>
              </w:rPr>
              <w:instrText xml:space="preserve"> PAGEREF _Toc504992343 \h </w:instrText>
            </w:r>
            <w:r w:rsidR="00D310A6">
              <w:rPr>
                <w:noProof/>
                <w:webHidden/>
              </w:rPr>
            </w:r>
            <w:r w:rsidR="00D310A6">
              <w:rPr>
                <w:noProof/>
                <w:webHidden/>
              </w:rPr>
              <w:fldChar w:fldCharType="separate"/>
            </w:r>
            <w:r w:rsidR="00D310A6">
              <w:rPr>
                <w:noProof/>
                <w:webHidden/>
              </w:rPr>
              <w:t>9</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44" w:history="1">
            <w:r w:rsidR="00D310A6" w:rsidRPr="007C49C1">
              <w:rPr>
                <w:rStyle w:val="Hipervnculo"/>
                <w:rFonts w:eastAsia="Times New Roman"/>
                <w:iCs/>
                <w:noProof/>
                <w:lang w:val="es-CO"/>
              </w:rPr>
              <w:t>10.</w:t>
            </w:r>
            <w:r w:rsidR="00D310A6">
              <w:rPr>
                <w:rFonts w:eastAsiaTheme="minorEastAsia"/>
                <w:noProof/>
                <w:lang w:val="es-CO" w:eastAsia="es-CO"/>
              </w:rPr>
              <w:tab/>
            </w:r>
            <w:r w:rsidR="00D310A6" w:rsidRPr="007C49C1">
              <w:rPr>
                <w:rStyle w:val="Hipervnculo"/>
                <w:rFonts w:eastAsia="Times New Roman"/>
                <w:noProof/>
                <w:lang w:val="es-CO"/>
              </w:rPr>
              <w:t>Desarrollo práctico - Contexto Estratégico</w:t>
            </w:r>
            <w:r w:rsidR="00D310A6">
              <w:rPr>
                <w:noProof/>
                <w:webHidden/>
              </w:rPr>
              <w:tab/>
            </w:r>
            <w:r w:rsidR="00D310A6">
              <w:rPr>
                <w:noProof/>
                <w:webHidden/>
              </w:rPr>
              <w:fldChar w:fldCharType="begin"/>
            </w:r>
            <w:r w:rsidR="00D310A6">
              <w:rPr>
                <w:noProof/>
                <w:webHidden/>
              </w:rPr>
              <w:instrText xml:space="preserve"> PAGEREF _Toc504992344 \h </w:instrText>
            </w:r>
            <w:r w:rsidR="00D310A6">
              <w:rPr>
                <w:noProof/>
                <w:webHidden/>
              </w:rPr>
            </w:r>
            <w:r w:rsidR="00D310A6">
              <w:rPr>
                <w:noProof/>
                <w:webHidden/>
              </w:rPr>
              <w:fldChar w:fldCharType="separate"/>
            </w:r>
            <w:r w:rsidR="00D310A6">
              <w:rPr>
                <w:noProof/>
                <w:webHidden/>
              </w:rPr>
              <w:t>9</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45" w:history="1">
            <w:r w:rsidR="00D310A6" w:rsidRPr="007C49C1">
              <w:rPr>
                <w:rStyle w:val="Hipervnculo"/>
                <w:rFonts w:eastAsia="Times New Roman"/>
                <w:noProof/>
                <w:lang w:val="es-CO"/>
              </w:rPr>
              <w:t>11.</w:t>
            </w:r>
            <w:r w:rsidR="00D310A6">
              <w:rPr>
                <w:rFonts w:eastAsiaTheme="minorEastAsia"/>
                <w:noProof/>
                <w:lang w:val="es-CO" w:eastAsia="es-CO"/>
              </w:rPr>
              <w:tab/>
            </w:r>
            <w:r w:rsidR="00D310A6" w:rsidRPr="007C49C1">
              <w:rPr>
                <w:rStyle w:val="Hipervnculo"/>
                <w:rFonts w:eastAsia="Times New Roman"/>
                <w:noProof/>
                <w:lang w:val="es-CO"/>
              </w:rPr>
              <w:t>Identificación de riesgos</w:t>
            </w:r>
            <w:r w:rsidR="00D310A6">
              <w:rPr>
                <w:noProof/>
                <w:webHidden/>
              </w:rPr>
              <w:tab/>
            </w:r>
            <w:r w:rsidR="00D310A6">
              <w:rPr>
                <w:noProof/>
                <w:webHidden/>
              </w:rPr>
              <w:fldChar w:fldCharType="begin"/>
            </w:r>
            <w:r w:rsidR="00D310A6">
              <w:rPr>
                <w:noProof/>
                <w:webHidden/>
              </w:rPr>
              <w:instrText xml:space="preserve"> PAGEREF _Toc504992345 \h </w:instrText>
            </w:r>
            <w:r w:rsidR="00D310A6">
              <w:rPr>
                <w:noProof/>
                <w:webHidden/>
              </w:rPr>
            </w:r>
            <w:r w:rsidR="00D310A6">
              <w:rPr>
                <w:noProof/>
                <w:webHidden/>
              </w:rPr>
              <w:fldChar w:fldCharType="separate"/>
            </w:r>
            <w:r w:rsidR="00D310A6">
              <w:rPr>
                <w:noProof/>
                <w:webHidden/>
              </w:rPr>
              <w:t>17</w:t>
            </w:r>
            <w:r w:rsidR="00D310A6">
              <w:rPr>
                <w:noProof/>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46" w:history="1">
            <w:r w:rsidR="00D310A6" w:rsidRPr="007C49C1">
              <w:rPr>
                <w:rStyle w:val="Hipervnculo"/>
                <w:rFonts w:eastAsia="Times New Roman" w:cs="Times New Roman"/>
              </w:rPr>
              <w:t>11.1.1.</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Componentes de la identificación del riesgo</w:t>
            </w:r>
            <w:r w:rsidR="00D310A6">
              <w:rPr>
                <w:webHidden/>
              </w:rPr>
              <w:tab/>
            </w:r>
            <w:r w:rsidR="00D310A6">
              <w:rPr>
                <w:webHidden/>
              </w:rPr>
              <w:fldChar w:fldCharType="begin"/>
            </w:r>
            <w:r w:rsidR="00D310A6">
              <w:rPr>
                <w:webHidden/>
              </w:rPr>
              <w:instrText xml:space="preserve"> PAGEREF _Toc504992346 \h </w:instrText>
            </w:r>
            <w:r w:rsidR="00D310A6">
              <w:rPr>
                <w:webHidden/>
              </w:rPr>
            </w:r>
            <w:r w:rsidR="00D310A6">
              <w:rPr>
                <w:webHidden/>
              </w:rPr>
              <w:fldChar w:fldCharType="separate"/>
            </w:r>
            <w:r w:rsidR="00D310A6">
              <w:rPr>
                <w:webHidden/>
              </w:rPr>
              <w:t>17</w:t>
            </w:r>
            <w:r w:rsidR="00D310A6">
              <w:rPr>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47" w:history="1">
            <w:r w:rsidR="00D310A6" w:rsidRPr="007C49C1">
              <w:rPr>
                <w:rStyle w:val="Hipervnculo"/>
                <w:rFonts w:eastAsia="Times New Roman"/>
                <w:noProof/>
                <w:lang w:val="es-CO"/>
              </w:rPr>
              <w:t>12.</w:t>
            </w:r>
            <w:r w:rsidR="00D310A6">
              <w:rPr>
                <w:rFonts w:eastAsiaTheme="minorEastAsia"/>
                <w:noProof/>
                <w:lang w:val="es-CO" w:eastAsia="es-CO"/>
              </w:rPr>
              <w:tab/>
            </w:r>
            <w:r w:rsidR="00D310A6" w:rsidRPr="007C49C1">
              <w:rPr>
                <w:rStyle w:val="Hipervnculo"/>
                <w:rFonts w:eastAsia="Times New Roman"/>
                <w:noProof/>
                <w:lang w:val="es-CO"/>
              </w:rPr>
              <w:t>Estructura adecuada de la identificación del riesgo</w:t>
            </w:r>
            <w:r w:rsidR="00D310A6">
              <w:rPr>
                <w:noProof/>
                <w:webHidden/>
              </w:rPr>
              <w:tab/>
            </w:r>
            <w:r w:rsidR="00D310A6">
              <w:rPr>
                <w:noProof/>
                <w:webHidden/>
              </w:rPr>
              <w:fldChar w:fldCharType="begin"/>
            </w:r>
            <w:r w:rsidR="00D310A6">
              <w:rPr>
                <w:noProof/>
                <w:webHidden/>
              </w:rPr>
              <w:instrText xml:space="preserve"> PAGEREF _Toc504992347 \h </w:instrText>
            </w:r>
            <w:r w:rsidR="00D310A6">
              <w:rPr>
                <w:noProof/>
                <w:webHidden/>
              </w:rPr>
            </w:r>
            <w:r w:rsidR="00D310A6">
              <w:rPr>
                <w:noProof/>
                <w:webHidden/>
              </w:rPr>
              <w:fldChar w:fldCharType="separate"/>
            </w:r>
            <w:r w:rsidR="00D310A6">
              <w:rPr>
                <w:noProof/>
                <w:webHidden/>
              </w:rPr>
              <w:t>20</w:t>
            </w:r>
            <w:r w:rsidR="00D310A6">
              <w:rPr>
                <w:noProof/>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48" w:history="1">
            <w:r w:rsidR="00D310A6" w:rsidRPr="007C49C1">
              <w:rPr>
                <w:rStyle w:val="Hipervnculo"/>
                <w:rFonts w:eastAsia="Times New Roman" w:cs="Times New Roman"/>
              </w:rPr>
              <w:t>12.1.1.</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Desarrollo práctico - Identificación</w:t>
            </w:r>
            <w:r w:rsidR="00D310A6">
              <w:rPr>
                <w:webHidden/>
              </w:rPr>
              <w:tab/>
            </w:r>
            <w:r w:rsidR="00D310A6">
              <w:rPr>
                <w:webHidden/>
              </w:rPr>
              <w:fldChar w:fldCharType="begin"/>
            </w:r>
            <w:r w:rsidR="00D310A6">
              <w:rPr>
                <w:webHidden/>
              </w:rPr>
              <w:instrText xml:space="preserve"> PAGEREF _Toc504992348 \h </w:instrText>
            </w:r>
            <w:r w:rsidR="00D310A6">
              <w:rPr>
                <w:webHidden/>
              </w:rPr>
            </w:r>
            <w:r w:rsidR="00D310A6">
              <w:rPr>
                <w:webHidden/>
              </w:rPr>
              <w:fldChar w:fldCharType="separate"/>
            </w:r>
            <w:r w:rsidR="00D310A6">
              <w:rPr>
                <w:webHidden/>
              </w:rPr>
              <w:t>20</w:t>
            </w:r>
            <w:r w:rsidR="00D310A6">
              <w:rPr>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49" w:history="1">
            <w:r w:rsidR="00D310A6" w:rsidRPr="007C49C1">
              <w:rPr>
                <w:rStyle w:val="Hipervnculo"/>
                <w:rFonts w:eastAsia="Times New Roman"/>
                <w:noProof/>
                <w:lang w:val="es-CO"/>
              </w:rPr>
              <w:t>13.</w:t>
            </w:r>
            <w:r w:rsidR="00D310A6">
              <w:rPr>
                <w:rFonts w:eastAsiaTheme="minorEastAsia"/>
                <w:noProof/>
                <w:lang w:val="es-CO" w:eastAsia="es-CO"/>
              </w:rPr>
              <w:tab/>
            </w:r>
            <w:r w:rsidR="00D310A6" w:rsidRPr="007C49C1">
              <w:rPr>
                <w:rStyle w:val="Hipervnculo"/>
                <w:rFonts w:eastAsia="Times New Roman"/>
                <w:noProof/>
                <w:lang w:val="es-CO"/>
              </w:rPr>
              <w:t>Análisis de Riesgos</w:t>
            </w:r>
            <w:r w:rsidR="00D310A6">
              <w:rPr>
                <w:noProof/>
                <w:webHidden/>
              </w:rPr>
              <w:tab/>
            </w:r>
            <w:r w:rsidR="00D310A6">
              <w:rPr>
                <w:noProof/>
                <w:webHidden/>
              </w:rPr>
              <w:fldChar w:fldCharType="begin"/>
            </w:r>
            <w:r w:rsidR="00D310A6">
              <w:rPr>
                <w:noProof/>
                <w:webHidden/>
              </w:rPr>
              <w:instrText xml:space="preserve"> PAGEREF _Toc504992349 \h </w:instrText>
            </w:r>
            <w:r w:rsidR="00D310A6">
              <w:rPr>
                <w:noProof/>
                <w:webHidden/>
              </w:rPr>
            </w:r>
            <w:r w:rsidR="00D310A6">
              <w:rPr>
                <w:noProof/>
                <w:webHidden/>
              </w:rPr>
              <w:fldChar w:fldCharType="separate"/>
            </w:r>
            <w:r w:rsidR="00D310A6">
              <w:rPr>
                <w:noProof/>
                <w:webHidden/>
              </w:rPr>
              <w:t>23</w:t>
            </w:r>
            <w:r w:rsidR="00D310A6">
              <w:rPr>
                <w:noProof/>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0" w:history="1">
            <w:r w:rsidR="00D310A6" w:rsidRPr="007C49C1">
              <w:rPr>
                <w:rStyle w:val="Hipervnculo"/>
                <w:rFonts w:eastAsia="Times New Roman" w:cs="Times New Roman"/>
              </w:rPr>
              <w:t>13.1.1.</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Calificación del riesgo</w:t>
            </w:r>
            <w:r w:rsidR="00D310A6">
              <w:rPr>
                <w:webHidden/>
              </w:rPr>
              <w:tab/>
            </w:r>
            <w:r w:rsidR="00D310A6">
              <w:rPr>
                <w:webHidden/>
              </w:rPr>
              <w:fldChar w:fldCharType="begin"/>
            </w:r>
            <w:r w:rsidR="00D310A6">
              <w:rPr>
                <w:webHidden/>
              </w:rPr>
              <w:instrText xml:space="preserve"> PAGEREF _Toc504992350 \h </w:instrText>
            </w:r>
            <w:r w:rsidR="00D310A6">
              <w:rPr>
                <w:webHidden/>
              </w:rPr>
            </w:r>
            <w:r w:rsidR="00D310A6">
              <w:rPr>
                <w:webHidden/>
              </w:rPr>
              <w:fldChar w:fldCharType="separate"/>
            </w:r>
            <w:r w:rsidR="00D310A6">
              <w:rPr>
                <w:webHidden/>
              </w:rPr>
              <w:t>24</w:t>
            </w:r>
            <w:r w:rsidR="00D310A6">
              <w:rPr>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1" w:history="1">
            <w:r w:rsidR="00D310A6" w:rsidRPr="007C49C1">
              <w:rPr>
                <w:rStyle w:val="Hipervnculo"/>
                <w:rFonts w:eastAsia="Times New Roman" w:cs="Times New Roman"/>
              </w:rPr>
              <w:t>13.1.2.</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Evaluación del riesgo</w:t>
            </w:r>
            <w:r w:rsidR="00D310A6">
              <w:rPr>
                <w:webHidden/>
              </w:rPr>
              <w:tab/>
            </w:r>
            <w:r w:rsidR="00D310A6">
              <w:rPr>
                <w:webHidden/>
              </w:rPr>
              <w:fldChar w:fldCharType="begin"/>
            </w:r>
            <w:r w:rsidR="00D310A6">
              <w:rPr>
                <w:webHidden/>
              </w:rPr>
              <w:instrText xml:space="preserve"> PAGEREF _Toc504992351 \h </w:instrText>
            </w:r>
            <w:r w:rsidR="00D310A6">
              <w:rPr>
                <w:webHidden/>
              </w:rPr>
            </w:r>
            <w:r w:rsidR="00D310A6">
              <w:rPr>
                <w:webHidden/>
              </w:rPr>
              <w:fldChar w:fldCharType="separate"/>
            </w:r>
            <w:r w:rsidR="00D310A6">
              <w:rPr>
                <w:webHidden/>
              </w:rPr>
              <w:t>26</w:t>
            </w:r>
            <w:r w:rsidR="00D310A6">
              <w:rPr>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2" w:history="1">
            <w:r w:rsidR="00D310A6" w:rsidRPr="007C49C1">
              <w:rPr>
                <w:rStyle w:val="Hipervnculo"/>
                <w:rFonts w:eastAsia="Times New Roman" w:cs="Times New Roman"/>
              </w:rPr>
              <w:t>13.1.3.</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Desarrollo práctico - Análisis</w:t>
            </w:r>
            <w:r w:rsidR="00D310A6">
              <w:rPr>
                <w:webHidden/>
              </w:rPr>
              <w:tab/>
            </w:r>
            <w:r w:rsidR="00D310A6">
              <w:rPr>
                <w:webHidden/>
              </w:rPr>
              <w:fldChar w:fldCharType="begin"/>
            </w:r>
            <w:r w:rsidR="00D310A6">
              <w:rPr>
                <w:webHidden/>
              </w:rPr>
              <w:instrText xml:space="preserve"> PAGEREF _Toc504992352 \h </w:instrText>
            </w:r>
            <w:r w:rsidR="00D310A6">
              <w:rPr>
                <w:webHidden/>
              </w:rPr>
            </w:r>
            <w:r w:rsidR="00D310A6">
              <w:rPr>
                <w:webHidden/>
              </w:rPr>
              <w:fldChar w:fldCharType="separate"/>
            </w:r>
            <w:r w:rsidR="00D310A6">
              <w:rPr>
                <w:webHidden/>
              </w:rPr>
              <w:t>26</w:t>
            </w:r>
            <w:r w:rsidR="00D310A6">
              <w:rPr>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53" w:history="1">
            <w:r w:rsidR="00D310A6" w:rsidRPr="007C49C1">
              <w:rPr>
                <w:rStyle w:val="Hipervnculo"/>
                <w:rFonts w:ascii="Arial Narrow" w:eastAsia="Times New Roman" w:hAnsi="Arial Narrow" w:cs="Times New Roman"/>
                <w:b/>
                <w:noProof/>
                <w:lang w:val="es-CO"/>
              </w:rPr>
              <w:t>13.2.</w:t>
            </w:r>
            <w:r w:rsidR="00D310A6">
              <w:rPr>
                <w:rFonts w:eastAsiaTheme="minorEastAsia"/>
                <w:noProof/>
                <w:lang w:val="es-CO" w:eastAsia="es-CO"/>
              </w:rPr>
              <w:tab/>
            </w:r>
            <w:r w:rsidR="00D310A6" w:rsidRPr="007C49C1">
              <w:rPr>
                <w:rStyle w:val="Hipervnculo"/>
                <w:rFonts w:ascii="Arial Narrow" w:eastAsia="Times New Roman" w:hAnsi="Arial Narrow" w:cs="Times New Roman"/>
                <w:b/>
                <w:noProof/>
                <w:lang w:val="es-CO"/>
              </w:rPr>
              <w:t>Valoración de los riesgos</w:t>
            </w:r>
            <w:r w:rsidR="00D310A6">
              <w:rPr>
                <w:noProof/>
                <w:webHidden/>
              </w:rPr>
              <w:tab/>
            </w:r>
            <w:r w:rsidR="00D310A6">
              <w:rPr>
                <w:noProof/>
                <w:webHidden/>
              </w:rPr>
              <w:fldChar w:fldCharType="begin"/>
            </w:r>
            <w:r w:rsidR="00D310A6">
              <w:rPr>
                <w:noProof/>
                <w:webHidden/>
              </w:rPr>
              <w:instrText xml:space="preserve"> PAGEREF _Toc504992353 \h </w:instrText>
            </w:r>
            <w:r w:rsidR="00D310A6">
              <w:rPr>
                <w:noProof/>
                <w:webHidden/>
              </w:rPr>
            </w:r>
            <w:r w:rsidR="00D310A6">
              <w:rPr>
                <w:noProof/>
                <w:webHidden/>
              </w:rPr>
              <w:fldChar w:fldCharType="separate"/>
            </w:r>
            <w:r w:rsidR="00D310A6">
              <w:rPr>
                <w:noProof/>
                <w:webHidden/>
              </w:rPr>
              <w:t>27</w:t>
            </w:r>
            <w:r w:rsidR="00D310A6">
              <w:rPr>
                <w:noProof/>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4" w:history="1">
            <w:r w:rsidR="00D310A6" w:rsidRPr="007C49C1">
              <w:rPr>
                <w:rStyle w:val="Hipervnculo"/>
                <w:rFonts w:eastAsia="Times New Roman" w:cs="Times New Roman"/>
              </w:rPr>
              <w:t>13.2.1.</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Identificación de controles</w:t>
            </w:r>
            <w:r w:rsidR="00D310A6">
              <w:rPr>
                <w:webHidden/>
              </w:rPr>
              <w:tab/>
            </w:r>
            <w:r w:rsidR="00D310A6">
              <w:rPr>
                <w:webHidden/>
              </w:rPr>
              <w:fldChar w:fldCharType="begin"/>
            </w:r>
            <w:r w:rsidR="00D310A6">
              <w:rPr>
                <w:webHidden/>
              </w:rPr>
              <w:instrText xml:space="preserve"> PAGEREF _Toc504992354 \h </w:instrText>
            </w:r>
            <w:r w:rsidR="00D310A6">
              <w:rPr>
                <w:webHidden/>
              </w:rPr>
            </w:r>
            <w:r w:rsidR="00D310A6">
              <w:rPr>
                <w:webHidden/>
              </w:rPr>
              <w:fldChar w:fldCharType="separate"/>
            </w:r>
            <w:r w:rsidR="00D310A6">
              <w:rPr>
                <w:webHidden/>
              </w:rPr>
              <w:t>28</w:t>
            </w:r>
            <w:r w:rsidR="00D310A6">
              <w:rPr>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5" w:history="1">
            <w:r w:rsidR="00D310A6" w:rsidRPr="007C49C1">
              <w:rPr>
                <w:rStyle w:val="Hipervnculo"/>
                <w:rFonts w:eastAsia="Times New Roman" w:cs="Times New Roman"/>
              </w:rPr>
              <w:t>13.2.2.</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Evaluación de los controles</w:t>
            </w:r>
            <w:r w:rsidR="00D310A6">
              <w:rPr>
                <w:webHidden/>
              </w:rPr>
              <w:tab/>
            </w:r>
            <w:r w:rsidR="00D310A6">
              <w:rPr>
                <w:webHidden/>
              </w:rPr>
              <w:fldChar w:fldCharType="begin"/>
            </w:r>
            <w:r w:rsidR="00D310A6">
              <w:rPr>
                <w:webHidden/>
              </w:rPr>
              <w:instrText xml:space="preserve"> PAGEREF _Toc504992355 \h </w:instrText>
            </w:r>
            <w:r w:rsidR="00D310A6">
              <w:rPr>
                <w:webHidden/>
              </w:rPr>
            </w:r>
            <w:r w:rsidR="00D310A6">
              <w:rPr>
                <w:webHidden/>
              </w:rPr>
              <w:fldChar w:fldCharType="separate"/>
            </w:r>
            <w:r w:rsidR="00D310A6">
              <w:rPr>
                <w:webHidden/>
              </w:rPr>
              <w:t>29</w:t>
            </w:r>
            <w:r w:rsidR="00D310A6">
              <w:rPr>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6" w:history="1">
            <w:r w:rsidR="00D310A6" w:rsidRPr="007C49C1">
              <w:rPr>
                <w:rStyle w:val="Hipervnculo"/>
                <w:rFonts w:eastAsia="Times New Roman" w:cs="Times New Roman"/>
              </w:rPr>
              <w:t>13.2.3.</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Riesgo residual y definición de opciones de manejo</w:t>
            </w:r>
            <w:r w:rsidR="00D310A6">
              <w:rPr>
                <w:webHidden/>
              </w:rPr>
              <w:tab/>
            </w:r>
            <w:r w:rsidR="00D310A6">
              <w:rPr>
                <w:webHidden/>
              </w:rPr>
              <w:fldChar w:fldCharType="begin"/>
            </w:r>
            <w:r w:rsidR="00D310A6">
              <w:rPr>
                <w:webHidden/>
              </w:rPr>
              <w:instrText xml:space="preserve"> PAGEREF _Toc504992356 \h </w:instrText>
            </w:r>
            <w:r w:rsidR="00D310A6">
              <w:rPr>
                <w:webHidden/>
              </w:rPr>
            </w:r>
            <w:r w:rsidR="00D310A6">
              <w:rPr>
                <w:webHidden/>
              </w:rPr>
              <w:fldChar w:fldCharType="separate"/>
            </w:r>
            <w:r w:rsidR="00D310A6">
              <w:rPr>
                <w:webHidden/>
              </w:rPr>
              <w:t>30</w:t>
            </w:r>
            <w:r w:rsidR="00D310A6">
              <w:rPr>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57" w:history="1">
            <w:r w:rsidR="00D310A6" w:rsidRPr="007C49C1">
              <w:rPr>
                <w:rStyle w:val="Hipervnculo"/>
                <w:rFonts w:eastAsia="Times New Roman" w:cs="Times New Roman"/>
              </w:rPr>
              <w:t>13.2.4.</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Desarrollo práctico – Valoración</w:t>
            </w:r>
            <w:r w:rsidR="00D310A6">
              <w:rPr>
                <w:webHidden/>
              </w:rPr>
              <w:tab/>
            </w:r>
            <w:r w:rsidR="00D310A6">
              <w:rPr>
                <w:webHidden/>
              </w:rPr>
              <w:fldChar w:fldCharType="begin"/>
            </w:r>
            <w:r w:rsidR="00D310A6">
              <w:rPr>
                <w:webHidden/>
              </w:rPr>
              <w:instrText xml:space="preserve"> PAGEREF _Toc504992357 \h </w:instrText>
            </w:r>
            <w:r w:rsidR="00D310A6">
              <w:rPr>
                <w:webHidden/>
              </w:rPr>
            </w:r>
            <w:r w:rsidR="00D310A6">
              <w:rPr>
                <w:webHidden/>
              </w:rPr>
              <w:fldChar w:fldCharType="separate"/>
            </w:r>
            <w:r w:rsidR="00D310A6">
              <w:rPr>
                <w:webHidden/>
              </w:rPr>
              <w:t>31</w:t>
            </w:r>
            <w:r w:rsidR="00D310A6">
              <w:rPr>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58" w:history="1">
            <w:r w:rsidR="00D310A6" w:rsidRPr="007C49C1">
              <w:rPr>
                <w:rStyle w:val="Hipervnculo"/>
                <w:rFonts w:ascii="Arial Narrow" w:eastAsia="Times New Roman" w:hAnsi="Arial Narrow" w:cs="Times New Roman"/>
                <w:b/>
                <w:noProof/>
                <w:lang w:val="es-CO"/>
              </w:rPr>
              <w:t>13.3.</w:t>
            </w:r>
            <w:r w:rsidR="00D310A6">
              <w:rPr>
                <w:rFonts w:eastAsiaTheme="minorEastAsia"/>
                <w:noProof/>
                <w:lang w:val="es-CO" w:eastAsia="es-CO"/>
              </w:rPr>
              <w:tab/>
            </w:r>
            <w:r w:rsidR="00D310A6" w:rsidRPr="007C49C1">
              <w:rPr>
                <w:rStyle w:val="Hipervnculo"/>
                <w:rFonts w:ascii="Arial Narrow" w:eastAsia="Times New Roman" w:hAnsi="Arial Narrow" w:cs="Times New Roman"/>
                <w:b/>
                <w:noProof/>
                <w:lang w:val="es-CO"/>
              </w:rPr>
              <w:t>Manejo de riesgos</w:t>
            </w:r>
            <w:r w:rsidR="00D310A6">
              <w:rPr>
                <w:noProof/>
                <w:webHidden/>
              </w:rPr>
              <w:tab/>
            </w:r>
            <w:r w:rsidR="00D310A6">
              <w:rPr>
                <w:noProof/>
                <w:webHidden/>
              </w:rPr>
              <w:fldChar w:fldCharType="begin"/>
            </w:r>
            <w:r w:rsidR="00D310A6">
              <w:rPr>
                <w:noProof/>
                <w:webHidden/>
              </w:rPr>
              <w:instrText xml:space="preserve"> PAGEREF _Toc504992358 \h </w:instrText>
            </w:r>
            <w:r w:rsidR="00D310A6">
              <w:rPr>
                <w:noProof/>
                <w:webHidden/>
              </w:rPr>
            </w:r>
            <w:r w:rsidR="00D310A6">
              <w:rPr>
                <w:noProof/>
                <w:webHidden/>
              </w:rPr>
              <w:fldChar w:fldCharType="separate"/>
            </w:r>
            <w:r w:rsidR="00D310A6">
              <w:rPr>
                <w:noProof/>
                <w:webHidden/>
              </w:rPr>
              <w:t>32</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59" w:history="1">
            <w:r w:rsidR="00D310A6" w:rsidRPr="007C49C1">
              <w:rPr>
                <w:rStyle w:val="Hipervnculo"/>
                <w:rFonts w:ascii="Symbol" w:eastAsia="Times New Roman" w:hAnsi="Symbol" w:cs="Times New Roman"/>
                <w:noProof/>
                <w:lang w:val="es-CO"/>
              </w:rPr>
              <w:t></w:t>
            </w:r>
            <w:r w:rsidR="00D310A6">
              <w:rPr>
                <w:rFonts w:eastAsiaTheme="minorEastAsia"/>
                <w:noProof/>
                <w:lang w:val="es-CO" w:eastAsia="es-CO"/>
              </w:rPr>
              <w:tab/>
            </w:r>
            <w:r w:rsidR="00D310A6" w:rsidRPr="007C49C1">
              <w:rPr>
                <w:rStyle w:val="Hipervnculo"/>
                <w:rFonts w:ascii="Arial Narrow" w:eastAsia="Times New Roman" w:hAnsi="Arial Narrow" w:cs="Times New Roman"/>
                <w:noProof/>
                <w:lang w:val="es-CO"/>
              </w:rPr>
              <w:t>Corregir las fallas identificadas en los controles según la evaluación realizada a cada uno.</w:t>
            </w:r>
            <w:r w:rsidR="00D310A6">
              <w:rPr>
                <w:noProof/>
                <w:webHidden/>
              </w:rPr>
              <w:tab/>
            </w:r>
            <w:r w:rsidR="00D310A6">
              <w:rPr>
                <w:noProof/>
                <w:webHidden/>
              </w:rPr>
              <w:fldChar w:fldCharType="begin"/>
            </w:r>
            <w:r w:rsidR="00D310A6">
              <w:rPr>
                <w:noProof/>
                <w:webHidden/>
              </w:rPr>
              <w:instrText xml:space="preserve"> PAGEREF _Toc504992359 \h </w:instrText>
            </w:r>
            <w:r w:rsidR="00D310A6">
              <w:rPr>
                <w:noProof/>
                <w:webHidden/>
              </w:rPr>
            </w:r>
            <w:r w:rsidR="00D310A6">
              <w:rPr>
                <w:noProof/>
                <w:webHidden/>
              </w:rPr>
              <w:fldChar w:fldCharType="separate"/>
            </w:r>
            <w:r w:rsidR="00D310A6">
              <w:rPr>
                <w:noProof/>
                <w:webHidden/>
              </w:rPr>
              <w:t>32</w:t>
            </w:r>
            <w:r w:rsidR="00D310A6">
              <w:rPr>
                <w:noProof/>
                <w:webHidden/>
              </w:rPr>
              <w:fldChar w:fldCharType="end"/>
            </w:r>
          </w:hyperlink>
        </w:p>
        <w:p w:rsidR="00D310A6" w:rsidRDefault="00811942">
          <w:pPr>
            <w:pStyle w:val="TDC2"/>
            <w:tabs>
              <w:tab w:val="left" w:pos="660"/>
              <w:tab w:val="right" w:leader="dot" w:pos="8828"/>
            </w:tabs>
            <w:rPr>
              <w:rFonts w:eastAsiaTheme="minorEastAsia"/>
              <w:noProof/>
              <w:lang w:val="es-CO" w:eastAsia="es-CO"/>
            </w:rPr>
          </w:pPr>
          <w:hyperlink w:anchor="_Toc504992360" w:history="1">
            <w:r w:rsidR="00D310A6" w:rsidRPr="007C49C1">
              <w:rPr>
                <w:rStyle w:val="Hipervnculo"/>
                <w:rFonts w:ascii="Symbol" w:eastAsia="Times New Roman" w:hAnsi="Symbol" w:cs="Times New Roman"/>
                <w:noProof/>
                <w:lang w:val="es-CO"/>
              </w:rPr>
              <w:t></w:t>
            </w:r>
            <w:r w:rsidR="00D310A6">
              <w:rPr>
                <w:rFonts w:eastAsiaTheme="minorEastAsia"/>
                <w:noProof/>
                <w:lang w:val="es-CO" w:eastAsia="es-CO"/>
              </w:rPr>
              <w:tab/>
            </w:r>
            <w:r w:rsidR="00D310A6" w:rsidRPr="007C49C1">
              <w:rPr>
                <w:rStyle w:val="Hipervnculo"/>
                <w:rFonts w:ascii="Arial Narrow" w:eastAsia="Times New Roman" w:hAnsi="Arial Narrow" w:cs="Times New Roman"/>
                <w:noProof/>
                <w:lang w:val="es-CO"/>
              </w:rPr>
              <w:t>Reforzar o fortalecer los controles existentes.</w:t>
            </w:r>
            <w:r w:rsidR="00D310A6">
              <w:rPr>
                <w:noProof/>
                <w:webHidden/>
              </w:rPr>
              <w:tab/>
            </w:r>
            <w:r w:rsidR="00D310A6">
              <w:rPr>
                <w:noProof/>
                <w:webHidden/>
              </w:rPr>
              <w:fldChar w:fldCharType="begin"/>
            </w:r>
            <w:r w:rsidR="00D310A6">
              <w:rPr>
                <w:noProof/>
                <w:webHidden/>
              </w:rPr>
              <w:instrText xml:space="preserve"> PAGEREF _Toc504992360 \h </w:instrText>
            </w:r>
            <w:r w:rsidR="00D310A6">
              <w:rPr>
                <w:noProof/>
                <w:webHidden/>
              </w:rPr>
            </w:r>
            <w:r w:rsidR="00D310A6">
              <w:rPr>
                <w:noProof/>
                <w:webHidden/>
              </w:rPr>
              <w:fldChar w:fldCharType="separate"/>
            </w:r>
            <w:r w:rsidR="00D310A6">
              <w:rPr>
                <w:noProof/>
                <w:webHidden/>
              </w:rPr>
              <w:t>32</w:t>
            </w:r>
            <w:r w:rsidR="00D310A6">
              <w:rPr>
                <w:noProof/>
                <w:webHidden/>
              </w:rPr>
              <w:fldChar w:fldCharType="end"/>
            </w:r>
          </w:hyperlink>
        </w:p>
        <w:p w:rsidR="00D310A6" w:rsidRDefault="00811942">
          <w:pPr>
            <w:pStyle w:val="TDC3"/>
            <w:rPr>
              <w:rFonts w:asciiTheme="minorHAnsi" w:eastAsiaTheme="minorEastAsia" w:hAnsiTheme="minorHAnsi" w:cstheme="minorBidi"/>
              <w:b w:val="0"/>
              <w:iCs w:val="0"/>
              <w:lang w:eastAsia="es-CO"/>
            </w:rPr>
          </w:pPr>
          <w:hyperlink w:anchor="_Toc504992361" w:history="1">
            <w:r w:rsidR="00D310A6" w:rsidRPr="007C49C1">
              <w:rPr>
                <w:rStyle w:val="Hipervnculo"/>
                <w:rFonts w:eastAsia="Times New Roman" w:cs="Times New Roman"/>
              </w:rPr>
              <w:t>13.3.1.</w:t>
            </w:r>
            <w:r w:rsidR="00D310A6">
              <w:rPr>
                <w:rFonts w:asciiTheme="minorHAnsi" w:eastAsiaTheme="minorEastAsia" w:hAnsiTheme="minorHAnsi" w:cstheme="minorBidi"/>
                <w:b w:val="0"/>
                <w:iCs w:val="0"/>
                <w:lang w:eastAsia="es-CO"/>
              </w:rPr>
              <w:tab/>
            </w:r>
            <w:r w:rsidR="00D310A6" w:rsidRPr="007C49C1">
              <w:rPr>
                <w:rStyle w:val="Hipervnculo"/>
                <w:rFonts w:eastAsia="Times New Roman" w:cs="Times New Roman"/>
              </w:rPr>
              <w:t>Desarrollo práctico - Manejo-</w:t>
            </w:r>
            <w:r w:rsidR="00D310A6">
              <w:rPr>
                <w:webHidden/>
              </w:rPr>
              <w:tab/>
            </w:r>
            <w:r w:rsidR="00D310A6">
              <w:rPr>
                <w:webHidden/>
              </w:rPr>
              <w:fldChar w:fldCharType="begin"/>
            </w:r>
            <w:r w:rsidR="00D310A6">
              <w:rPr>
                <w:webHidden/>
              </w:rPr>
              <w:instrText xml:space="preserve"> PAGEREF _Toc504992361 \h </w:instrText>
            </w:r>
            <w:r w:rsidR="00D310A6">
              <w:rPr>
                <w:webHidden/>
              </w:rPr>
            </w:r>
            <w:r w:rsidR="00D310A6">
              <w:rPr>
                <w:webHidden/>
              </w:rPr>
              <w:fldChar w:fldCharType="separate"/>
            </w:r>
            <w:r w:rsidR="00D310A6">
              <w:rPr>
                <w:webHidden/>
              </w:rPr>
              <w:t>33</w:t>
            </w:r>
            <w:r w:rsidR="00D310A6">
              <w:rPr>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62" w:history="1">
            <w:r w:rsidR="00D310A6" w:rsidRPr="007C49C1">
              <w:rPr>
                <w:rStyle w:val="Hipervnculo"/>
                <w:rFonts w:ascii="Arial Narrow" w:eastAsia="Times New Roman" w:hAnsi="Arial Narrow" w:cs="Times New Roman"/>
                <w:b/>
                <w:noProof/>
                <w:lang w:val="es-CO"/>
              </w:rPr>
              <w:t>13.4.</w:t>
            </w:r>
            <w:r w:rsidR="00D310A6">
              <w:rPr>
                <w:rFonts w:eastAsiaTheme="minorEastAsia"/>
                <w:noProof/>
                <w:lang w:val="es-CO" w:eastAsia="es-CO"/>
              </w:rPr>
              <w:tab/>
            </w:r>
            <w:r w:rsidR="00D310A6" w:rsidRPr="007C49C1">
              <w:rPr>
                <w:rStyle w:val="Hipervnculo"/>
                <w:rFonts w:ascii="Arial Narrow" w:eastAsia="Times New Roman" w:hAnsi="Arial Narrow" w:cs="Times New Roman"/>
                <w:b/>
                <w:noProof/>
                <w:lang w:val="es-CO"/>
              </w:rPr>
              <w:t>Seguimiento de riesgos</w:t>
            </w:r>
            <w:r w:rsidR="00D310A6">
              <w:rPr>
                <w:noProof/>
                <w:webHidden/>
              </w:rPr>
              <w:tab/>
            </w:r>
            <w:r w:rsidR="00D310A6">
              <w:rPr>
                <w:noProof/>
                <w:webHidden/>
              </w:rPr>
              <w:fldChar w:fldCharType="begin"/>
            </w:r>
            <w:r w:rsidR="00D310A6">
              <w:rPr>
                <w:noProof/>
                <w:webHidden/>
              </w:rPr>
              <w:instrText xml:space="preserve"> PAGEREF _Toc504992362 \h </w:instrText>
            </w:r>
            <w:r w:rsidR="00D310A6">
              <w:rPr>
                <w:noProof/>
                <w:webHidden/>
              </w:rPr>
            </w:r>
            <w:r w:rsidR="00D310A6">
              <w:rPr>
                <w:noProof/>
                <w:webHidden/>
              </w:rPr>
              <w:fldChar w:fldCharType="separate"/>
            </w:r>
            <w:r w:rsidR="00D310A6">
              <w:rPr>
                <w:noProof/>
                <w:webHidden/>
              </w:rPr>
              <w:t>33</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63" w:history="1">
            <w:r w:rsidR="00D310A6" w:rsidRPr="007C49C1">
              <w:rPr>
                <w:rStyle w:val="Hipervnculo"/>
                <w:rFonts w:eastAsia="Times New Roman"/>
                <w:noProof/>
                <w:lang w:val="es-CO"/>
              </w:rPr>
              <w:t>14.</w:t>
            </w:r>
            <w:r w:rsidR="00D310A6">
              <w:rPr>
                <w:rFonts w:eastAsiaTheme="minorEastAsia"/>
                <w:noProof/>
                <w:lang w:val="es-CO" w:eastAsia="es-CO"/>
              </w:rPr>
              <w:tab/>
            </w:r>
            <w:r w:rsidR="00D310A6" w:rsidRPr="007C49C1">
              <w:rPr>
                <w:rStyle w:val="Hipervnculo"/>
                <w:rFonts w:eastAsia="Times New Roman"/>
                <w:noProof/>
                <w:lang w:val="es-CO"/>
              </w:rPr>
              <w:t>MAPA DE RIESGOS</w:t>
            </w:r>
            <w:r w:rsidR="00D310A6">
              <w:rPr>
                <w:noProof/>
                <w:webHidden/>
              </w:rPr>
              <w:tab/>
            </w:r>
            <w:r w:rsidR="00D310A6">
              <w:rPr>
                <w:noProof/>
                <w:webHidden/>
              </w:rPr>
              <w:fldChar w:fldCharType="begin"/>
            </w:r>
            <w:r w:rsidR="00D310A6">
              <w:rPr>
                <w:noProof/>
                <w:webHidden/>
              </w:rPr>
              <w:instrText xml:space="preserve"> PAGEREF _Toc504992363 \h </w:instrText>
            </w:r>
            <w:r w:rsidR="00D310A6">
              <w:rPr>
                <w:noProof/>
                <w:webHidden/>
              </w:rPr>
            </w:r>
            <w:r w:rsidR="00D310A6">
              <w:rPr>
                <w:noProof/>
                <w:webHidden/>
              </w:rPr>
              <w:fldChar w:fldCharType="separate"/>
            </w:r>
            <w:r w:rsidR="00D310A6">
              <w:rPr>
                <w:noProof/>
                <w:webHidden/>
              </w:rPr>
              <w:t>34</w:t>
            </w:r>
            <w:r w:rsidR="00D310A6">
              <w:rPr>
                <w:noProof/>
                <w:webHidden/>
              </w:rPr>
              <w:fldChar w:fldCharType="end"/>
            </w:r>
          </w:hyperlink>
        </w:p>
        <w:p w:rsidR="00D310A6" w:rsidRDefault="00811942">
          <w:pPr>
            <w:pStyle w:val="TDC2"/>
            <w:tabs>
              <w:tab w:val="left" w:pos="880"/>
              <w:tab w:val="right" w:leader="dot" w:pos="8828"/>
            </w:tabs>
            <w:rPr>
              <w:rFonts w:eastAsiaTheme="minorEastAsia"/>
              <w:noProof/>
              <w:lang w:val="es-CO" w:eastAsia="es-CO"/>
            </w:rPr>
          </w:pPr>
          <w:hyperlink w:anchor="_Toc504992364" w:history="1">
            <w:r w:rsidR="00D310A6" w:rsidRPr="007C49C1">
              <w:rPr>
                <w:rStyle w:val="Hipervnculo"/>
                <w:noProof/>
              </w:rPr>
              <w:t>15.</w:t>
            </w:r>
            <w:r w:rsidR="00D310A6">
              <w:rPr>
                <w:rFonts w:eastAsiaTheme="minorEastAsia"/>
                <w:noProof/>
                <w:lang w:val="es-CO" w:eastAsia="es-CO"/>
              </w:rPr>
              <w:tab/>
            </w:r>
            <w:r w:rsidR="00D310A6" w:rsidRPr="007C49C1">
              <w:rPr>
                <w:rStyle w:val="Hipervnculo"/>
                <w:noProof/>
              </w:rPr>
              <w:t>CONTROL DE CAMBIOS</w:t>
            </w:r>
            <w:r w:rsidR="00D310A6">
              <w:rPr>
                <w:noProof/>
                <w:webHidden/>
              </w:rPr>
              <w:tab/>
            </w:r>
            <w:r w:rsidR="00D310A6">
              <w:rPr>
                <w:noProof/>
                <w:webHidden/>
              </w:rPr>
              <w:fldChar w:fldCharType="begin"/>
            </w:r>
            <w:r w:rsidR="00D310A6">
              <w:rPr>
                <w:noProof/>
                <w:webHidden/>
              </w:rPr>
              <w:instrText xml:space="preserve"> PAGEREF _Toc504992364 \h </w:instrText>
            </w:r>
            <w:r w:rsidR="00D310A6">
              <w:rPr>
                <w:noProof/>
                <w:webHidden/>
              </w:rPr>
            </w:r>
            <w:r w:rsidR="00D310A6">
              <w:rPr>
                <w:noProof/>
                <w:webHidden/>
              </w:rPr>
              <w:fldChar w:fldCharType="separate"/>
            </w:r>
            <w:r w:rsidR="00D310A6">
              <w:rPr>
                <w:noProof/>
                <w:webHidden/>
              </w:rPr>
              <w:t>36</w:t>
            </w:r>
            <w:r w:rsidR="00D310A6">
              <w:rPr>
                <w:noProof/>
                <w:webHidden/>
              </w:rPr>
              <w:fldChar w:fldCharType="end"/>
            </w:r>
          </w:hyperlink>
        </w:p>
        <w:p w:rsidR="00642C8A" w:rsidRPr="00C14673" w:rsidRDefault="00642C8A">
          <w:pPr>
            <w:rPr>
              <w:lang w:val="es-CO"/>
            </w:rPr>
          </w:pPr>
          <w:r w:rsidRPr="00C14673">
            <w:rPr>
              <w:b/>
              <w:bCs/>
              <w:lang w:val="es-CO"/>
            </w:rPr>
            <w:fldChar w:fldCharType="end"/>
          </w:r>
        </w:p>
      </w:sdtContent>
    </w:sdt>
    <w:p w:rsidR="00757583" w:rsidRPr="00C14673" w:rsidRDefault="00757583">
      <w:pPr>
        <w:rPr>
          <w:rFonts w:ascii="Arial Narrow" w:eastAsia="Times New Roman" w:hAnsi="Arial Narrow" w:cs="Times New Roman"/>
          <w:b/>
          <w:bCs/>
          <w:sz w:val="24"/>
          <w:szCs w:val="24"/>
          <w:lang w:val="es-CO"/>
        </w:rPr>
      </w:pPr>
    </w:p>
    <w:p w:rsidR="0064294E" w:rsidRPr="00C14673" w:rsidRDefault="0064294E">
      <w:pPr>
        <w:rPr>
          <w:rFonts w:ascii="Arial Narrow" w:eastAsia="Times New Roman" w:hAnsi="Arial Narrow" w:cs="Times New Roman"/>
          <w:b/>
          <w:bCs/>
          <w:sz w:val="24"/>
          <w:szCs w:val="24"/>
          <w:lang w:val="es-CO"/>
        </w:rPr>
      </w:pPr>
    </w:p>
    <w:p w:rsidR="00EF38BF" w:rsidRPr="00C14673" w:rsidRDefault="00EF38BF" w:rsidP="00DE245B">
      <w:pPr>
        <w:pStyle w:val="Ttulo2"/>
        <w:numPr>
          <w:ilvl w:val="0"/>
          <w:numId w:val="26"/>
        </w:numPr>
        <w:rPr>
          <w:rFonts w:eastAsia="Times New Roman"/>
          <w:lang w:val="es-CO"/>
        </w:rPr>
      </w:pPr>
      <w:bookmarkStart w:id="2" w:name="_Toc504992333"/>
      <w:r w:rsidRPr="00C14673">
        <w:rPr>
          <w:lang w:val="es-CO"/>
        </w:rPr>
        <w:t>INTRODUCCIÓN</w:t>
      </w:r>
      <w:bookmarkEnd w:id="1"/>
      <w:bookmarkEnd w:id="2"/>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Administración de riesgos es un método lógico y sistemático para establecer el contexto, identificar, analizar, evaluar, tratar, monitorear y comunicar los riesgos asociados con una actividad, función o proceso de tal forma que permita a las entidades minimizar pérdidas y maximizar oportunidades.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Todos los servidores públicos, en cumplimiento de sus funciones, están sometidos a riesgos que pueden hacer fracasar una gestión; por lo tanto, es necesario tomar las medidas, para identificar las causas y consecuencias de la materialización de dichos riesgos. Por esa razón, </w:t>
      </w:r>
      <w:r w:rsidR="0064294E" w:rsidRPr="00C14673">
        <w:rPr>
          <w:rFonts w:ascii="Arial Narrow" w:eastAsia="Calibri" w:hAnsi="Arial Narrow" w:cs="Times New Roman"/>
          <w:sz w:val="24"/>
          <w:szCs w:val="24"/>
          <w:lang w:val="es-CO"/>
        </w:rPr>
        <w:t>la presente</w:t>
      </w:r>
      <w:r w:rsidRPr="00C14673">
        <w:rPr>
          <w:rFonts w:ascii="Arial Narrow" w:eastAsia="Calibri" w:hAnsi="Arial Narrow" w:cs="Times New Roman"/>
          <w:sz w:val="24"/>
          <w:szCs w:val="24"/>
          <w:lang w:val="es-CO"/>
        </w:rPr>
        <w:t xml:space="preserve"> guía tiene como objetivo orientar y facilitar la implementación y desarrollo de una eficaz, eficiente y efectiva gestión del riesgo, desde la identificación hasta el monitoreo; enfatiza en la importancia de la administración del riesgo, sus fundamentos teóricos y da una orientación para facilitar su identificación, reconocimiento de las causas, efectos, definición de controles y da lineamientos sencillos y claros para su adecuada gestión.</w:t>
      </w: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spacing w:after="160" w:line="259" w:lineRule="auto"/>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br w:type="page"/>
      </w:r>
    </w:p>
    <w:p w:rsidR="00EF38BF" w:rsidRPr="00C14673" w:rsidRDefault="00EF38BF" w:rsidP="00A747A8">
      <w:pPr>
        <w:pStyle w:val="Ttulo2"/>
        <w:numPr>
          <w:ilvl w:val="0"/>
          <w:numId w:val="1"/>
        </w:numPr>
        <w:spacing w:before="0" w:after="0"/>
        <w:ind w:left="357" w:hanging="357"/>
        <w:rPr>
          <w:rFonts w:eastAsia="Times New Roman"/>
          <w:lang w:val="es-CO"/>
        </w:rPr>
      </w:pPr>
      <w:bookmarkStart w:id="3" w:name="_Toc430076921"/>
      <w:bookmarkStart w:id="4" w:name="_Toc504992334"/>
      <w:r w:rsidRPr="00C14673">
        <w:rPr>
          <w:lang w:val="es-CO"/>
        </w:rPr>
        <w:lastRenderedPageBreak/>
        <w:t>OBJETIVOS</w:t>
      </w:r>
      <w:bookmarkEnd w:id="3"/>
      <w:bookmarkEnd w:id="4"/>
      <w:r w:rsidRPr="00C14673">
        <w:rPr>
          <w:rFonts w:eastAsia="Times New Roman"/>
          <w:lang w:val="es-CO"/>
        </w:rPr>
        <w:t xml:space="preserve"> </w:t>
      </w:r>
    </w:p>
    <w:p w:rsidR="00EF38BF" w:rsidRPr="00C14673" w:rsidRDefault="00EF38BF" w:rsidP="00A747A8">
      <w:pPr>
        <w:rPr>
          <w:lang w:val="es-CO"/>
        </w:rPr>
      </w:pPr>
    </w:p>
    <w:p w:rsidR="00EF38BF" w:rsidRPr="00C14673" w:rsidRDefault="0064294E" w:rsidP="00A747A8">
      <w:pPr>
        <w:pStyle w:val="Ttulo2"/>
        <w:spacing w:before="0" w:after="0"/>
        <w:ind w:left="1077"/>
        <w:rPr>
          <w:rFonts w:eastAsia="Times New Roman"/>
          <w:lang w:val="es-CO"/>
        </w:rPr>
      </w:pPr>
      <w:bookmarkStart w:id="5" w:name="_Toc430076922"/>
      <w:r w:rsidRPr="00C14673">
        <w:rPr>
          <w:rFonts w:eastAsia="Times New Roman"/>
          <w:lang w:val="es-CO"/>
        </w:rPr>
        <w:t xml:space="preserve"> </w:t>
      </w:r>
      <w:bookmarkStart w:id="6" w:name="_Toc504992335"/>
      <w:r w:rsidR="00EF38BF" w:rsidRPr="00C14673">
        <w:rPr>
          <w:rFonts w:eastAsia="Times New Roman"/>
          <w:lang w:val="es-CO"/>
        </w:rPr>
        <w:t>Objetivo general</w:t>
      </w:r>
      <w:bookmarkEnd w:id="5"/>
      <w:bookmarkEnd w:id="6"/>
      <w:r w:rsidR="00EF38BF" w:rsidRPr="00C14673">
        <w:rPr>
          <w:rFonts w:eastAsia="Times New Roman"/>
          <w:lang w:val="es-CO"/>
        </w:rPr>
        <w:t xml:space="preserve">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Establecer los conceptos básicos y metodológicos para una adecuada administración de riesgos a partir de su identificación, manejo y seguimiento.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A747A8">
      <w:pPr>
        <w:pStyle w:val="Ttulo2"/>
        <w:spacing w:before="0" w:after="0"/>
        <w:ind w:left="1077"/>
        <w:rPr>
          <w:rFonts w:eastAsia="Times New Roman"/>
          <w:lang w:val="es-CO"/>
        </w:rPr>
      </w:pPr>
      <w:r w:rsidRPr="00C14673">
        <w:rPr>
          <w:rFonts w:eastAsia="Times New Roman"/>
          <w:lang w:val="es-CO"/>
        </w:rPr>
        <w:t xml:space="preserve"> </w:t>
      </w:r>
      <w:bookmarkStart w:id="7" w:name="_Toc430076923"/>
      <w:bookmarkStart w:id="8" w:name="_Toc504992336"/>
      <w:r w:rsidRPr="00C14673">
        <w:rPr>
          <w:rFonts w:eastAsia="Times New Roman"/>
          <w:lang w:val="es-CO"/>
        </w:rPr>
        <w:t>Objetivos específicos</w:t>
      </w:r>
      <w:bookmarkEnd w:id="7"/>
      <w:bookmarkEnd w:id="8"/>
      <w:r w:rsidRPr="00C14673">
        <w:rPr>
          <w:rFonts w:eastAsia="Times New Roman"/>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9"/>
        </w:numPr>
        <w:spacing w:after="200" w:line="276" w:lineRule="auto"/>
        <w:ind w:left="360"/>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Concientizar </w:t>
      </w:r>
      <w:r w:rsidR="00A747A8" w:rsidRPr="00C14673">
        <w:rPr>
          <w:rFonts w:ascii="Arial Narrow" w:eastAsia="Calibri" w:hAnsi="Arial Narrow" w:cs="Times New Roman"/>
          <w:sz w:val="24"/>
          <w:szCs w:val="24"/>
          <w:lang w:val="es-CO"/>
        </w:rPr>
        <w:t>a</w:t>
      </w:r>
      <w:r w:rsidRPr="00C14673">
        <w:rPr>
          <w:rFonts w:ascii="Arial Narrow" w:eastAsia="Calibri" w:hAnsi="Arial Narrow" w:cs="Times New Roman"/>
          <w:sz w:val="24"/>
          <w:szCs w:val="24"/>
          <w:lang w:val="es-CO"/>
        </w:rPr>
        <w:t xml:space="preserve"> todos los </w:t>
      </w:r>
      <w:r w:rsidR="00A747A8" w:rsidRPr="00C14673">
        <w:rPr>
          <w:rFonts w:ascii="Arial Narrow" w:eastAsia="Calibri" w:hAnsi="Arial Narrow" w:cs="Times New Roman"/>
          <w:sz w:val="24"/>
          <w:szCs w:val="24"/>
          <w:lang w:val="es-CO"/>
        </w:rPr>
        <w:t>colaboradores, áreas, procesos, proveedores, externos en general</w:t>
      </w:r>
      <w:r w:rsidRPr="00C14673">
        <w:rPr>
          <w:rFonts w:ascii="Arial Narrow" w:eastAsia="Calibri" w:hAnsi="Arial Narrow" w:cs="Times New Roman"/>
          <w:sz w:val="24"/>
          <w:szCs w:val="24"/>
          <w:lang w:val="es-CO"/>
        </w:rPr>
        <w:t xml:space="preserve"> sobre la necesidad e importancia de gestionar de manera adecuada, los riesgos inherentes a la </w:t>
      </w:r>
      <w:r w:rsidR="00A747A8" w:rsidRPr="00C14673">
        <w:rPr>
          <w:rFonts w:ascii="Arial Narrow" w:eastAsia="Calibri" w:hAnsi="Arial Narrow" w:cs="Times New Roman"/>
          <w:sz w:val="24"/>
          <w:szCs w:val="24"/>
          <w:lang w:val="es-CO"/>
        </w:rPr>
        <w:t xml:space="preserve">gestión. </w:t>
      </w:r>
    </w:p>
    <w:p w:rsidR="00EF38BF" w:rsidRPr="00C14673" w:rsidRDefault="00EF38BF" w:rsidP="00EF38BF">
      <w:pPr>
        <w:widowControl/>
        <w:ind w:left="360"/>
        <w:contextualSpacing/>
        <w:jc w:val="both"/>
        <w:rPr>
          <w:rFonts w:ascii="Arial Narrow" w:eastAsia="Calibri" w:hAnsi="Arial Narrow" w:cs="Times New Roman"/>
          <w:sz w:val="24"/>
          <w:szCs w:val="24"/>
          <w:lang w:val="es-CO"/>
        </w:rPr>
      </w:pPr>
    </w:p>
    <w:p w:rsidR="00EF38BF" w:rsidRPr="00C14673" w:rsidRDefault="00EF38BF" w:rsidP="00DE245B">
      <w:pPr>
        <w:widowControl/>
        <w:numPr>
          <w:ilvl w:val="0"/>
          <w:numId w:val="9"/>
        </w:numPr>
        <w:spacing w:after="200" w:line="276" w:lineRule="auto"/>
        <w:ind w:left="360"/>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Involucrar y comprometer a todos en la formulación e implementación de controles y acciones encaminadas a prevenir y administrar los riesgos.</w:t>
      </w:r>
    </w:p>
    <w:p w:rsidR="00EF38BF" w:rsidRPr="00C14673" w:rsidRDefault="00EF38BF" w:rsidP="00EF38BF">
      <w:pPr>
        <w:widowControl/>
        <w:ind w:left="360"/>
        <w:contextualSpacing/>
        <w:jc w:val="both"/>
        <w:rPr>
          <w:rFonts w:ascii="Arial Narrow" w:eastAsia="Calibri" w:hAnsi="Arial Narrow" w:cs="Times New Roman"/>
          <w:sz w:val="24"/>
          <w:szCs w:val="24"/>
          <w:lang w:val="es-CO"/>
        </w:rPr>
      </w:pPr>
    </w:p>
    <w:p w:rsidR="00EF38BF" w:rsidRPr="00C14673" w:rsidRDefault="00EF38BF" w:rsidP="00DE245B">
      <w:pPr>
        <w:widowControl/>
        <w:numPr>
          <w:ilvl w:val="0"/>
          <w:numId w:val="9"/>
        </w:numPr>
        <w:spacing w:after="200" w:line="276" w:lineRule="auto"/>
        <w:ind w:left="360"/>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Establecer, mediante una adecuada administración del riesgo, una base confiable para la toma de decisiones y la planificación institucional.</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A747A8">
      <w:pPr>
        <w:pStyle w:val="Ttulo2"/>
        <w:numPr>
          <w:ilvl w:val="0"/>
          <w:numId w:val="1"/>
        </w:numPr>
        <w:spacing w:before="0" w:after="120"/>
        <w:ind w:left="357" w:hanging="357"/>
        <w:rPr>
          <w:rFonts w:eastAsia="Times New Roman"/>
          <w:lang w:val="es-CO"/>
        </w:rPr>
      </w:pPr>
      <w:bookmarkStart w:id="9" w:name="_Toc430076924"/>
      <w:bookmarkStart w:id="10" w:name="_Toc504992337"/>
      <w:r w:rsidRPr="00C14673">
        <w:rPr>
          <w:rFonts w:eastAsia="Times New Roman"/>
          <w:lang w:val="es-CO"/>
        </w:rPr>
        <w:t>ALCANCE</w:t>
      </w:r>
      <w:bookmarkEnd w:id="9"/>
      <w:bookmarkEnd w:id="10"/>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Esta guía, proporciona la metodología establecida por la Entidad para la administración y gestión de los riesgos a nivel de procesos; orienta sobre las actividades a desarrollar desde la definición del contexto estratégico, la identificación de los riesgos, su análisis, valoración y la definición de las opciones de manejo que pueden requerir la formulación de acciones adicionales para garantizar una adecuada gestión del riesgo. </w:t>
      </w:r>
    </w:p>
    <w:p w:rsidR="00642C8A" w:rsidRPr="00C14673" w:rsidRDefault="00642C8A" w:rsidP="00EF38BF">
      <w:pPr>
        <w:widowControl/>
        <w:jc w:val="both"/>
        <w:rPr>
          <w:rFonts w:ascii="Arial Narrow" w:eastAsia="Calibri" w:hAnsi="Arial Narrow" w:cs="Times New Roman"/>
          <w:sz w:val="24"/>
          <w:szCs w:val="24"/>
          <w:lang w:val="es-CO"/>
        </w:rPr>
      </w:pPr>
    </w:p>
    <w:p w:rsidR="00EF38BF" w:rsidRPr="00C14673" w:rsidRDefault="00EF38BF" w:rsidP="00DE245B">
      <w:pPr>
        <w:pStyle w:val="Ttulo2"/>
        <w:numPr>
          <w:ilvl w:val="0"/>
          <w:numId w:val="1"/>
        </w:numPr>
        <w:rPr>
          <w:rFonts w:eastAsia="Times New Roman"/>
          <w:lang w:val="es-CO"/>
        </w:rPr>
      </w:pPr>
      <w:bookmarkStart w:id="11" w:name="_Toc430076925"/>
      <w:bookmarkStart w:id="12" w:name="_Toc504992338"/>
      <w:r w:rsidRPr="00C14673">
        <w:rPr>
          <w:rFonts w:eastAsia="Times New Roman"/>
          <w:lang w:val="es-CO"/>
        </w:rPr>
        <w:t>ÁMBITO DE APLICACIÓN</w:t>
      </w:r>
      <w:bookmarkEnd w:id="11"/>
      <w:bookmarkEnd w:id="12"/>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lineamientos definidos en esta guía, aplica para la gestión de los riesgos.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pStyle w:val="Ttulo2"/>
        <w:numPr>
          <w:ilvl w:val="0"/>
          <w:numId w:val="1"/>
        </w:numPr>
        <w:rPr>
          <w:rFonts w:eastAsia="Times New Roman"/>
          <w:lang w:val="es-CO"/>
        </w:rPr>
      </w:pPr>
      <w:bookmarkStart w:id="13" w:name="_Toc430076927"/>
      <w:bookmarkStart w:id="14" w:name="_Toc504992339"/>
      <w:r w:rsidRPr="00C14673">
        <w:rPr>
          <w:lang w:val="es-CO"/>
        </w:rPr>
        <w:t>DEFINICIONES</w:t>
      </w:r>
      <w:bookmarkEnd w:id="13"/>
      <w:bookmarkEnd w:id="14"/>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Para la administración del riesgo, se tendrán en cuenta los siguientes términos y definiciones: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bCs/>
          <w:sz w:val="24"/>
          <w:szCs w:val="24"/>
          <w:lang w:val="es-CO"/>
        </w:rPr>
      </w:pPr>
      <w:r w:rsidRPr="00C14673">
        <w:rPr>
          <w:rFonts w:ascii="Arial Narrow" w:eastAsia="Calibri" w:hAnsi="Arial Narrow" w:cs="Times New Roman"/>
          <w:b/>
          <w:bCs/>
          <w:sz w:val="24"/>
          <w:szCs w:val="24"/>
          <w:lang w:val="es-CO"/>
        </w:rPr>
        <w:t xml:space="preserve">Acciones asociadas: </w:t>
      </w:r>
      <w:r w:rsidRPr="00C14673">
        <w:rPr>
          <w:rFonts w:ascii="Arial Narrow" w:eastAsia="Calibri" w:hAnsi="Arial Narrow" w:cs="Times New Roman"/>
          <w:bCs/>
          <w:sz w:val="24"/>
          <w:szCs w:val="24"/>
          <w:lang w:val="es-CO"/>
        </w:rPr>
        <w:t>son las acciones que se deben tomar posterior a determinar las opciones de manejo del riesgo (asumir, reducir, evitar compartir o transferir), dependiendo de la evaluación del riesgo residual, orientadas a fortalecer los controles identificados.</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lastRenderedPageBreak/>
        <w:t xml:space="preserve">Administración de riesgos: </w:t>
      </w:r>
      <w:r w:rsidRPr="00C14673">
        <w:rPr>
          <w:rFonts w:ascii="Arial Narrow" w:eastAsia="Calibri" w:hAnsi="Arial Narrow" w:cs="Times New Roman"/>
          <w:sz w:val="24"/>
          <w:szCs w:val="24"/>
          <w:lang w:val="es-CO"/>
        </w:rPr>
        <w:t>conjunto de etapas secuenciales que se deben desarrollar para el adecuado tratamiento de los riesgos.</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Amenaza: </w:t>
      </w:r>
      <w:r w:rsidRPr="00C14673">
        <w:rPr>
          <w:rFonts w:ascii="Arial Narrow" w:eastAsia="Calibri" w:hAnsi="Arial Narrow" w:cs="Times New Roman"/>
          <w:sz w:val="24"/>
          <w:szCs w:val="24"/>
          <w:lang w:val="es-CO"/>
        </w:rPr>
        <w:t>situación externa que no controla la entidad y que puede afectar su operación</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Análisis del riesgo: </w:t>
      </w:r>
      <w:r w:rsidRPr="00C14673">
        <w:rPr>
          <w:rFonts w:ascii="Arial Narrow" w:eastAsia="Calibri" w:hAnsi="Arial Narrow" w:cs="Times New Roman"/>
          <w:sz w:val="24"/>
          <w:szCs w:val="24"/>
          <w:lang w:val="es-CO"/>
        </w:rPr>
        <w:t>etapa de la administración del riesgo, donde se establece la probabilidad de ocurrencia y el impacto del riesgo antes de determinar los controles (análisis del riesgo inherente).</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Asumir el riesgo: </w:t>
      </w:r>
      <w:r w:rsidRPr="00C14673">
        <w:rPr>
          <w:rFonts w:ascii="Arial Narrow" w:eastAsia="Calibri" w:hAnsi="Arial Narrow" w:cs="Times New Roman"/>
          <w:sz w:val="24"/>
          <w:szCs w:val="24"/>
          <w:lang w:val="es-CO"/>
        </w:rPr>
        <w:t>opción de manejo donde se acepta la pérdida residual probable, si el riesgo se materializa.</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Causa: </w:t>
      </w:r>
      <w:r w:rsidRPr="00C14673">
        <w:rPr>
          <w:rFonts w:ascii="Arial Narrow" w:eastAsia="Calibri" w:hAnsi="Arial Narrow" w:cs="Times New Roman"/>
          <w:sz w:val="24"/>
          <w:szCs w:val="24"/>
          <w:lang w:val="es-CO"/>
        </w:rPr>
        <w:t>medios, circunstancias y/o agentes que generan riesgos.</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Calificación del riesgo: </w:t>
      </w:r>
      <w:r w:rsidRPr="00C14673">
        <w:rPr>
          <w:rFonts w:ascii="Arial Narrow" w:eastAsia="Calibri" w:hAnsi="Arial Narrow" w:cs="Times New Roman"/>
          <w:sz w:val="24"/>
          <w:szCs w:val="24"/>
          <w:lang w:val="es-CO"/>
        </w:rPr>
        <w:t>estimación de la probabilidad de ocurrencia del riesgo y el impacto que puede causar su materialización.</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Compartir o transferir el riesgo: </w:t>
      </w:r>
      <w:r w:rsidRPr="00C14673">
        <w:rPr>
          <w:rFonts w:ascii="Arial Narrow" w:eastAsia="Calibri" w:hAnsi="Arial Narrow" w:cs="Times New Roman"/>
          <w:sz w:val="24"/>
          <w:szCs w:val="24"/>
          <w:lang w:val="es-CO"/>
        </w:rPr>
        <w:t xml:space="preserve">opción de manejo que determina traspasar o compartir las pérdidas producto de la materialización de un riesgo con otras organizaciones mediante figuras como </w:t>
      </w:r>
      <w:proofErr w:type="spellStart"/>
      <w:r w:rsidRPr="00C14673">
        <w:rPr>
          <w:rFonts w:ascii="Arial Narrow" w:eastAsia="Calibri" w:hAnsi="Arial Narrow" w:cs="Times New Roman"/>
          <w:sz w:val="24"/>
          <w:szCs w:val="24"/>
          <w:lang w:val="es-CO"/>
        </w:rPr>
        <w:t>outsourcing</w:t>
      </w:r>
      <w:proofErr w:type="spellEnd"/>
      <w:r w:rsidRPr="00C14673">
        <w:rPr>
          <w:rFonts w:ascii="Arial Narrow" w:eastAsia="Calibri" w:hAnsi="Arial Narrow" w:cs="Times New Roman"/>
          <w:sz w:val="24"/>
          <w:szCs w:val="24"/>
          <w:lang w:val="es-CO"/>
        </w:rPr>
        <w:t>, seguros, sitios alternos.</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Consecuencia: </w:t>
      </w:r>
      <w:r w:rsidRPr="00C14673">
        <w:rPr>
          <w:rFonts w:ascii="Arial Narrow" w:eastAsia="Calibri" w:hAnsi="Arial Narrow" w:cs="Times New Roman"/>
          <w:sz w:val="24"/>
          <w:szCs w:val="24"/>
          <w:lang w:val="es-CO"/>
        </w:rPr>
        <w:t>efectos que se pueden presentar cuando un riesgo se materializa.</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Contexto estratégico:</w:t>
      </w:r>
      <w:r w:rsidRPr="00C14673">
        <w:rPr>
          <w:rFonts w:ascii="Arial Narrow" w:eastAsia="Calibri" w:hAnsi="Arial Narrow" w:cs="Times New Roman"/>
          <w:sz w:val="24"/>
          <w:szCs w:val="24"/>
          <w:lang w:val="es-CO"/>
        </w:rPr>
        <w:t xml:space="preserve"> </w:t>
      </w:r>
      <w:r w:rsidRPr="00C14673">
        <w:rPr>
          <w:rFonts w:ascii="Arial Narrow" w:eastAsia="Calibri" w:hAnsi="Arial Narrow" w:cs="Times New Roman"/>
          <w:iCs/>
          <w:sz w:val="24"/>
          <w:szCs w:val="24"/>
          <w:lang w:val="es-CO"/>
        </w:rPr>
        <w:t>son las condiciones internas y del entorno, que pueden generar eventos que originan oportunidades o afectan negativamente el cumplimiento de la misión y objetivos de una institución.</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Control: </w:t>
      </w:r>
      <w:r w:rsidRPr="00C14673">
        <w:rPr>
          <w:rFonts w:ascii="Arial Narrow" w:eastAsia="Calibri" w:hAnsi="Arial Narrow" w:cs="Times New Roman"/>
          <w:sz w:val="24"/>
          <w:szCs w:val="24"/>
          <w:lang w:val="es-CO"/>
        </w:rPr>
        <w:t>acción o conjunto de acciones que minimiza la probabilidad de ocurrencia de un riesgo o el impacto producido ante su materialización.</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Control preventivo: </w:t>
      </w:r>
      <w:r w:rsidRPr="00C14673">
        <w:rPr>
          <w:rFonts w:ascii="Arial Narrow" w:eastAsia="Calibri" w:hAnsi="Arial Narrow" w:cs="Times New Roman"/>
          <w:sz w:val="24"/>
          <w:szCs w:val="24"/>
          <w:lang w:val="es-CO"/>
        </w:rPr>
        <w:t>acción o conjunto de acciones que eliminan o mitigan las causas del riesgo; está orientado a disminuir la probabilidad de ocurrencia del riesgo.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Control correctivo: </w:t>
      </w:r>
      <w:r w:rsidRPr="00C14673">
        <w:rPr>
          <w:rFonts w:ascii="Arial Narrow" w:eastAsia="Calibri" w:hAnsi="Arial Narrow" w:cs="Times New Roman"/>
          <w:sz w:val="24"/>
          <w:szCs w:val="24"/>
          <w:lang w:val="es-CO"/>
        </w:rPr>
        <w:t>acción o conjunto de acciones que eliminan o mitigan las consecuencias del riesgo; está orientado a disminuir el nivel de impacto del riesgo.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Debilidad: </w:t>
      </w:r>
      <w:r w:rsidRPr="00C14673">
        <w:rPr>
          <w:rFonts w:ascii="Arial Narrow" w:eastAsia="Calibri" w:hAnsi="Arial Narrow" w:cs="Times New Roman"/>
          <w:sz w:val="24"/>
          <w:szCs w:val="24"/>
          <w:lang w:val="es-CO"/>
        </w:rPr>
        <w:t>situación interna que la entidad puede controlar y que puede afectar su operación.</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Evaluación del riesgo: </w:t>
      </w:r>
      <w:r w:rsidRPr="00C14673">
        <w:rPr>
          <w:rFonts w:ascii="Arial Narrow" w:eastAsia="Calibri" w:hAnsi="Arial Narrow" w:cs="Times New Roman"/>
          <w:sz w:val="24"/>
          <w:szCs w:val="24"/>
          <w:lang w:val="es-CO"/>
        </w:rPr>
        <w:t>resultado del cruce cuantitativo de las calificaciones de probabilidad e impacto, para establecer la zona donde se ubicará el riesgo.</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lastRenderedPageBreak/>
        <w:t>Evitar el riesgo:</w:t>
      </w:r>
      <w:r w:rsidRPr="00C14673">
        <w:rPr>
          <w:rFonts w:ascii="Arial Narrow" w:eastAsia="Calibri" w:hAnsi="Arial Narrow" w:cs="Times New Roman"/>
          <w:sz w:val="24"/>
          <w:szCs w:val="24"/>
          <w:lang w:val="es-CO"/>
        </w:rPr>
        <w:t xml:space="preserve"> opción de manejo que determina la formulación de acciones donde se prevenga la materialización del riesgo mediante el fortalecimiento de controles identificado.</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b/>
          <w:sz w:val="24"/>
          <w:szCs w:val="24"/>
          <w:lang w:val="es-CO"/>
        </w:rPr>
      </w:pPr>
      <w:r w:rsidRPr="00C14673">
        <w:rPr>
          <w:rFonts w:ascii="Arial Narrow" w:eastAsia="Calibri" w:hAnsi="Arial Narrow" w:cs="Times New Roman"/>
          <w:b/>
          <w:bCs/>
          <w:sz w:val="24"/>
          <w:szCs w:val="24"/>
          <w:lang w:val="es-CO"/>
        </w:rPr>
        <w:t>Frecuencia:</w:t>
      </w:r>
      <w:r w:rsidRPr="00C14673">
        <w:rPr>
          <w:rFonts w:ascii="Arial Narrow" w:eastAsia="Calibri" w:hAnsi="Arial Narrow" w:cs="Times New Roman"/>
          <w:sz w:val="24"/>
          <w:szCs w:val="24"/>
          <w:lang w:val="es-CO"/>
        </w:rPr>
        <w:t xml:space="preserve"> ocurrencia de un evento expresado como la cantidad de veces que ha ocurrido un evento en un tiempo dado.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Identificación d</w:t>
      </w:r>
      <w:r w:rsidRPr="00C14673">
        <w:rPr>
          <w:rFonts w:ascii="Arial Narrow" w:eastAsia="Calibri" w:hAnsi="Arial Narrow" w:cs="Times New Roman"/>
          <w:b/>
          <w:sz w:val="24"/>
          <w:szCs w:val="24"/>
          <w:lang w:val="es-CO"/>
        </w:rPr>
        <w:t xml:space="preserve">el riesgo: </w:t>
      </w:r>
      <w:r w:rsidRPr="00C14673">
        <w:rPr>
          <w:rFonts w:ascii="Arial Narrow" w:eastAsia="Calibri" w:hAnsi="Arial Narrow" w:cs="Times New Roman"/>
          <w:bCs/>
          <w:sz w:val="24"/>
          <w:szCs w:val="24"/>
          <w:lang w:val="es-CO"/>
        </w:rPr>
        <w:t>etapa de la administración del riesgo donde se</w:t>
      </w:r>
      <w:r w:rsidRPr="00C14673">
        <w:rPr>
          <w:rFonts w:ascii="Arial Narrow" w:eastAsia="Calibri" w:hAnsi="Arial Narrow" w:cs="Times New Roman"/>
          <w:sz w:val="24"/>
          <w:szCs w:val="24"/>
          <w:lang w:val="es-CO"/>
        </w:rPr>
        <w:t xml:space="preserve"> establece el riesgo con sus causas (asociadas a factores externos e internos de riesgo), consecuencias y se clasifica de acuerdo con los tipos de riesgo definidos</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Impacto: </w:t>
      </w:r>
      <w:r w:rsidRPr="00C14673">
        <w:rPr>
          <w:rFonts w:ascii="Arial Narrow" w:eastAsia="Calibri" w:hAnsi="Arial Narrow" w:cs="Times New Roman"/>
          <w:sz w:val="24"/>
          <w:szCs w:val="24"/>
          <w:lang w:val="es-CO"/>
        </w:rPr>
        <w:t>medida para estimar cuantitativa y cualitativamente el posible efecto de la materialización del riesgo.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Mapa de riesgos: </w:t>
      </w:r>
      <w:r w:rsidRPr="00C14673">
        <w:rPr>
          <w:rFonts w:ascii="Arial Narrow" w:eastAsia="Calibri" w:hAnsi="Arial Narrow" w:cs="Times New Roman"/>
          <w:sz w:val="24"/>
          <w:szCs w:val="24"/>
          <w:lang w:val="es-CO"/>
        </w:rPr>
        <w:t>documento que de manera sistemática, muestra el desarrollo de las etapas de la administración del riesgo.</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Materialización del riesgo: </w:t>
      </w:r>
      <w:r w:rsidRPr="00C14673">
        <w:rPr>
          <w:rFonts w:ascii="Arial Narrow" w:eastAsia="Calibri" w:hAnsi="Arial Narrow" w:cs="Times New Roman"/>
          <w:sz w:val="24"/>
          <w:szCs w:val="24"/>
          <w:lang w:val="es-CO"/>
        </w:rPr>
        <w:t>ocurrencia del riesgo identificado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 xml:space="preserve">Opciones de manejo: </w:t>
      </w:r>
      <w:r w:rsidRPr="00C14673">
        <w:rPr>
          <w:rFonts w:ascii="Arial Narrow" w:eastAsia="Calibri" w:hAnsi="Arial Narrow" w:cs="Times New Roman"/>
          <w:sz w:val="24"/>
          <w:szCs w:val="24"/>
          <w:lang w:val="es-CO"/>
        </w:rPr>
        <w:t>posibilidades disponibles para administrar el riesgo posterior a la valoración de los controles definidos (asumir, reducir, evitar compartir o transferir el riesgo residual).</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Plan de contingencia: </w:t>
      </w:r>
      <w:r w:rsidRPr="00C14673">
        <w:rPr>
          <w:rFonts w:ascii="Arial Narrow" w:eastAsia="Calibri" w:hAnsi="Arial Narrow" w:cs="Times New Roman"/>
          <w:bCs/>
          <w:sz w:val="24"/>
          <w:szCs w:val="24"/>
          <w:lang w:val="es-CO"/>
        </w:rPr>
        <w:t>c</w:t>
      </w:r>
      <w:r w:rsidRPr="00C14673">
        <w:rPr>
          <w:rFonts w:ascii="Arial Narrow" w:eastAsia="Calibri" w:hAnsi="Arial Narrow" w:cs="Times New Roman"/>
          <w:sz w:val="24"/>
          <w:szCs w:val="24"/>
          <w:lang w:val="es-CO"/>
        </w:rPr>
        <w:t>onjunto de acciones inmediatas, recursos, responsables y tiempos establecidos para hacer frente a la materialización del riesgo y garantizar la continuidad del servicio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Probabilidad: </w:t>
      </w:r>
      <w:r w:rsidRPr="00C14673">
        <w:rPr>
          <w:rFonts w:ascii="Arial Narrow" w:eastAsia="Calibri" w:hAnsi="Arial Narrow" w:cs="Times New Roman"/>
          <w:sz w:val="24"/>
          <w:szCs w:val="24"/>
          <w:lang w:val="es-CO"/>
        </w:rPr>
        <w:t>medida para estimar cuantitativa y cualitativamente la posibilidad de ocurrencia del riesgo.</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bCs/>
          <w:sz w:val="24"/>
          <w:szCs w:val="24"/>
          <w:lang w:val="es-CO"/>
        </w:rPr>
      </w:pPr>
      <w:r w:rsidRPr="00C14673">
        <w:rPr>
          <w:rFonts w:ascii="Arial Narrow" w:eastAsia="Calibri" w:hAnsi="Arial Narrow" w:cs="Times New Roman"/>
          <w:b/>
          <w:bCs/>
          <w:sz w:val="24"/>
          <w:szCs w:val="24"/>
          <w:lang w:val="es-CO"/>
        </w:rPr>
        <w:t xml:space="preserve">Procedimiento: </w:t>
      </w:r>
      <w:r w:rsidRPr="00C14673">
        <w:rPr>
          <w:rFonts w:ascii="Arial Narrow" w:eastAsia="Calibri" w:hAnsi="Arial Narrow" w:cs="Times New Roman"/>
          <w:bCs/>
          <w:sz w:val="24"/>
          <w:szCs w:val="24"/>
          <w:lang w:val="es-CO"/>
        </w:rPr>
        <w:t xml:space="preserve">conjunto de especificaciones, relaciones, responsabilidades, </w:t>
      </w:r>
      <w:proofErr w:type="gramStart"/>
      <w:r w:rsidRPr="00C14673">
        <w:rPr>
          <w:rFonts w:ascii="Arial Narrow" w:eastAsia="Calibri" w:hAnsi="Arial Narrow" w:cs="Times New Roman"/>
          <w:bCs/>
          <w:sz w:val="24"/>
          <w:szCs w:val="24"/>
          <w:lang w:val="es-CO"/>
        </w:rPr>
        <w:t>controles  y</w:t>
      </w:r>
      <w:proofErr w:type="gramEnd"/>
      <w:r w:rsidRPr="00C14673">
        <w:rPr>
          <w:rFonts w:ascii="Arial Narrow" w:eastAsia="Calibri" w:hAnsi="Arial Narrow" w:cs="Times New Roman"/>
          <w:bCs/>
          <w:sz w:val="24"/>
          <w:szCs w:val="24"/>
          <w:lang w:val="es-CO"/>
        </w:rPr>
        <w:t xml:space="preserve"> ordenamiento de las actividades y tareas requeridas para cumplir con el proceso.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Proceso: </w:t>
      </w:r>
      <w:r w:rsidRPr="00C14673">
        <w:rPr>
          <w:rFonts w:ascii="Arial Narrow" w:eastAsia="Calibri" w:hAnsi="Arial Narrow" w:cs="Times New Roman"/>
          <w:bCs/>
          <w:sz w:val="24"/>
          <w:szCs w:val="24"/>
          <w:lang w:val="es-CO"/>
        </w:rPr>
        <w:t>conjunto de entradas tangibles o intangibles, suministradas por un proveedor, a estas entradas se les asigna recursos y se aplican controles, obteniendo salidas tangibles o intangibles, destinadas a un usuario, generando un impacto en estos. Se clasifican en estratégicos, misionales, de apoyo y de evaluación.</w:t>
      </w:r>
    </w:p>
    <w:p w:rsidR="00EF38BF" w:rsidRPr="00C14673" w:rsidRDefault="00EF38BF" w:rsidP="00DE245B">
      <w:pPr>
        <w:widowControl/>
        <w:numPr>
          <w:ilvl w:val="0"/>
          <w:numId w:val="20"/>
        </w:numPr>
        <w:autoSpaceDE w:val="0"/>
        <w:autoSpaceDN w:val="0"/>
        <w:adjustRightInd w:val="0"/>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Riesgo: </w:t>
      </w:r>
      <w:r w:rsidRPr="00C14673">
        <w:rPr>
          <w:rFonts w:ascii="Arial Narrow" w:eastAsia="Calibri" w:hAnsi="Arial Narrow" w:cs="Times New Roman"/>
          <w:sz w:val="24"/>
          <w:szCs w:val="24"/>
          <w:lang w:val="es-CO"/>
        </w:rPr>
        <w:t>eventualidad que tendrá un impacto negativo sobre los objetivos institucionales o del proceso.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lastRenderedPageBreak/>
        <w:t xml:space="preserve">Riesgo de corrupción: </w:t>
      </w:r>
      <w:r w:rsidRPr="00C14673">
        <w:rPr>
          <w:rFonts w:ascii="Arial Narrow" w:eastAsia="Calibri" w:hAnsi="Arial Narrow" w:cs="Times New Roman"/>
          <w:sz w:val="24"/>
          <w:szCs w:val="24"/>
          <w:lang w:val="es-CO"/>
        </w:rPr>
        <w:t>posibilidad de que por acción u omisión, mediante el uso indebido del poder, de los recursos o de la información, se lesionen los intereses de una entidad y en consecuencia del Estado, para la obtención de un beneficio particular.</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Riesgo inherente: </w:t>
      </w:r>
      <w:r w:rsidRPr="00C14673">
        <w:rPr>
          <w:rFonts w:ascii="Arial Narrow" w:eastAsia="Calibri" w:hAnsi="Arial Narrow" w:cs="Times New Roman"/>
          <w:sz w:val="24"/>
          <w:szCs w:val="24"/>
          <w:lang w:val="es-CO"/>
        </w:rPr>
        <w:t>es aquel al que se enfrenta una entidad o proceso en ausencia de controles y/o acciones para modificar su probabilidad o impacto.</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Riesgo institucional</w:t>
      </w:r>
      <w:r w:rsidRPr="00C14673">
        <w:rPr>
          <w:rFonts w:ascii="Arial Narrow" w:eastAsia="Calibri" w:hAnsi="Arial Narrow" w:cs="Times New Roman"/>
          <w:sz w:val="24"/>
          <w:szCs w:val="24"/>
          <w:lang w:val="es-CO"/>
        </w:rPr>
        <w:t xml:space="preserve">: Son los que afectan de manera directa el cumplimiento de los objetivos o la misión institucional. Los riesgos institucionales, son producto del análisis de los riesgos por proceso y son denominados de este tipo cuando cumplen las siguientes características: </w:t>
      </w:r>
    </w:p>
    <w:p w:rsidR="00EF38BF" w:rsidRPr="00C14673" w:rsidRDefault="00EF38BF" w:rsidP="00DE245B">
      <w:pPr>
        <w:widowControl/>
        <w:numPr>
          <w:ilvl w:val="0"/>
          <w:numId w:val="21"/>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riesgos que han sido clasificados como estratégicos: en el paso de identificación deben haber sido marcados como de clase estratégica, es decir, se relacionan con el cumplimiento de objetivos institucionales, misión y visión.</w:t>
      </w:r>
    </w:p>
    <w:p w:rsidR="00EF38BF" w:rsidRPr="00C14673" w:rsidRDefault="00EF38BF" w:rsidP="00DE245B">
      <w:pPr>
        <w:widowControl/>
        <w:numPr>
          <w:ilvl w:val="0"/>
          <w:numId w:val="21"/>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riesgos que se encuentran en zona alta o extrema: después de valorar el riesgo (identificación y evaluación de controles), el riesgo residual se ubica en zonas de riesgo alta o extrema, indicando que el grado de exposición a la materialización del riesgo aún se encuentra poco controlado.</w:t>
      </w:r>
    </w:p>
    <w:p w:rsidR="00A747A8" w:rsidRPr="00C14673" w:rsidRDefault="00EF38BF" w:rsidP="00A747A8">
      <w:pPr>
        <w:widowControl/>
        <w:numPr>
          <w:ilvl w:val="0"/>
          <w:numId w:val="21"/>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riesgos que tengan incidencia en usuario o destinatario final externo: en el caso de la materialización del riesgo la afectación del usuario externo se presenta de manera directa.</w:t>
      </w:r>
    </w:p>
    <w:p w:rsidR="00EF38BF" w:rsidRDefault="00EF38BF" w:rsidP="00A747A8">
      <w:pPr>
        <w:widowControl/>
        <w:numPr>
          <w:ilvl w:val="0"/>
          <w:numId w:val="21"/>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riesgos de corrupción: todos los riesgos identificados que hagan referencia a situaciones de corrupción, serán considerados como riesgos de tipo institucional.</w:t>
      </w:r>
    </w:p>
    <w:p w:rsidR="00853A49" w:rsidRPr="00C14673" w:rsidRDefault="00853A49" w:rsidP="00853A49">
      <w:pPr>
        <w:widowControl/>
        <w:spacing w:after="200" w:line="276" w:lineRule="auto"/>
        <w:ind w:left="720"/>
        <w:contextualSpacing/>
        <w:jc w:val="both"/>
        <w:rPr>
          <w:rFonts w:ascii="Arial Narrow" w:eastAsia="Calibri" w:hAnsi="Arial Narrow" w:cs="Times New Roman"/>
          <w:sz w:val="24"/>
          <w:szCs w:val="24"/>
          <w:lang w:val="es-CO"/>
        </w:rPr>
      </w:pP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Riesgo residual: </w:t>
      </w:r>
      <w:r w:rsidRPr="00C14673">
        <w:rPr>
          <w:rFonts w:ascii="Arial Narrow" w:eastAsia="Calibri" w:hAnsi="Arial Narrow" w:cs="Times New Roman"/>
          <w:sz w:val="24"/>
          <w:szCs w:val="24"/>
          <w:lang w:val="es-CO"/>
        </w:rPr>
        <w:t>nivel de riesgo que permanece luego de determinar y aplicar controles para su administración.</w:t>
      </w:r>
    </w:p>
    <w:p w:rsidR="00EF38BF" w:rsidRPr="00C14673" w:rsidRDefault="00EF38BF" w:rsidP="00DE245B">
      <w:pPr>
        <w:widowControl/>
        <w:numPr>
          <w:ilvl w:val="0"/>
          <w:numId w:val="20"/>
        </w:numPr>
        <w:spacing w:after="200" w:line="276" w:lineRule="auto"/>
        <w:ind w:left="360"/>
        <w:jc w:val="both"/>
        <w:rPr>
          <w:rFonts w:ascii="Arial Narrow" w:eastAsia="Calibri" w:hAnsi="Arial Narrow" w:cs="Times New Roman"/>
          <w:sz w:val="24"/>
          <w:szCs w:val="24"/>
          <w:lang w:val="es-CO"/>
        </w:rPr>
      </w:pPr>
      <w:r w:rsidRPr="00C14673">
        <w:rPr>
          <w:rFonts w:ascii="Arial Narrow" w:eastAsia="Calibri" w:hAnsi="Arial Narrow" w:cs="Times New Roman"/>
          <w:b/>
          <w:bCs/>
          <w:sz w:val="24"/>
          <w:szCs w:val="24"/>
          <w:lang w:val="es-CO"/>
        </w:rPr>
        <w:t xml:space="preserve">Valoración del riesgo: </w:t>
      </w:r>
      <w:r w:rsidRPr="00C14673">
        <w:rPr>
          <w:rFonts w:ascii="Arial Narrow" w:eastAsia="Calibri" w:hAnsi="Arial Narrow" w:cs="Times New Roman"/>
          <w:sz w:val="24"/>
          <w:szCs w:val="24"/>
          <w:lang w:val="es-CO"/>
        </w:rPr>
        <w:t>establece la identificación y evaluación de los controles para prevenir la ocurrencia del riesgo o reducir los efectos de su materialización. En la etapa de valoración del riesgo se determina el riesgo residual, la opción de manejo a seguir, y si es necesita.</w:t>
      </w:r>
    </w:p>
    <w:p w:rsidR="00EF38BF" w:rsidRPr="00C14673" w:rsidRDefault="00EF38BF" w:rsidP="00EF38BF">
      <w:pPr>
        <w:widowControl/>
        <w:spacing w:after="200" w:line="276" w:lineRule="auto"/>
        <w:ind w:left="720"/>
        <w:contextualSpacing/>
        <w:rPr>
          <w:rFonts w:ascii="Arial Narrow" w:eastAsia="Calibri" w:hAnsi="Arial Narrow" w:cs="Times New Roman"/>
          <w:sz w:val="24"/>
          <w:szCs w:val="24"/>
          <w:lang w:val="es-CO"/>
        </w:rPr>
      </w:pPr>
    </w:p>
    <w:p w:rsidR="00EF38BF" w:rsidRDefault="00EF38BF" w:rsidP="00EF38BF">
      <w:pPr>
        <w:widowControl/>
        <w:ind w:left="360"/>
        <w:jc w:val="both"/>
        <w:rPr>
          <w:rFonts w:ascii="Arial Narrow" w:eastAsia="Calibri" w:hAnsi="Arial Narrow" w:cs="Times New Roman"/>
          <w:sz w:val="24"/>
          <w:szCs w:val="24"/>
          <w:lang w:val="es-CO"/>
        </w:rPr>
      </w:pPr>
    </w:p>
    <w:p w:rsidR="00853A49" w:rsidRDefault="00853A49" w:rsidP="00EF38BF">
      <w:pPr>
        <w:widowControl/>
        <w:ind w:left="360"/>
        <w:jc w:val="both"/>
        <w:rPr>
          <w:rFonts w:ascii="Arial Narrow" w:eastAsia="Calibri" w:hAnsi="Arial Narrow" w:cs="Times New Roman"/>
          <w:sz w:val="24"/>
          <w:szCs w:val="24"/>
          <w:lang w:val="es-CO"/>
        </w:rPr>
      </w:pPr>
    </w:p>
    <w:p w:rsidR="00853A49" w:rsidRDefault="00853A49" w:rsidP="00EF38BF">
      <w:pPr>
        <w:widowControl/>
        <w:ind w:left="360"/>
        <w:jc w:val="both"/>
        <w:rPr>
          <w:rFonts w:ascii="Arial Narrow" w:eastAsia="Calibri" w:hAnsi="Arial Narrow" w:cs="Times New Roman"/>
          <w:sz w:val="24"/>
          <w:szCs w:val="24"/>
          <w:lang w:val="es-CO"/>
        </w:rPr>
      </w:pPr>
    </w:p>
    <w:p w:rsidR="00853A49" w:rsidRDefault="00853A49" w:rsidP="00EF38BF">
      <w:pPr>
        <w:widowControl/>
        <w:ind w:left="360"/>
        <w:jc w:val="both"/>
        <w:rPr>
          <w:rFonts w:ascii="Arial Narrow" w:eastAsia="Calibri" w:hAnsi="Arial Narrow" w:cs="Times New Roman"/>
          <w:sz w:val="24"/>
          <w:szCs w:val="24"/>
          <w:lang w:val="es-CO"/>
        </w:rPr>
      </w:pPr>
    </w:p>
    <w:p w:rsidR="00853A49" w:rsidRPr="00C14673" w:rsidRDefault="00853A49" w:rsidP="00EF38BF">
      <w:pPr>
        <w:widowControl/>
        <w:ind w:left="360"/>
        <w:jc w:val="both"/>
        <w:rPr>
          <w:rFonts w:ascii="Arial Narrow" w:eastAsia="Calibri" w:hAnsi="Arial Narrow" w:cs="Times New Roman"/>
          <w:sz w:val="24"/>
          <w:szCs w:val="24"/>
          <w:lang w:val="es-CO"/>
        </w:rPr>
      </w:pPr>
    </w:p>
    <w:p w:rsidR="00EF38BF" w:rsidRPr="00C14673" w:rsidRDefault="00EF38BF" w:rsidP="00853A49">
      <w:pPr>
        <w:pStyle w:val="Ttulo2"/>
        <w:numPr>
          <w:ilvl w:val="0"/>
          <w:numId w:val="1"/>
        </w:numPr>
        <w:spacing w:before="0" w:after="0"/>
        <w:ind w:left="357" w:hanging="357"/>
        <w:rPr>
          <w:rFonts w:eastAsia="Times New Roman"/>
          <w:lang w:val="es-CO"/>
        </w:rPr>
      </w:pPr>
      <w:bookmarkStart w:id="15" w:name="_Toc430076928"/>
      <w:bookmarkStart w:id="16" w:name="_Toc504992340"/>
      <w:r w:rsidRPr="00C14673">
        <w:rPr>
          <w:rFonts w:eastAsia="Times New Roman"/>
          <w:lang w:val="es-CO"/>
        </w:rPr>
        <w:lastRenderedPageBreak/>
        <w:t>ROLES Y RESPONSABILIDADES FRENTE A LA ADMINISTRACIÓN DEL RIESGO</w:t>
      </w:r>
      <w:bookmarkEnd w:id="15"/>
      <w:bookmarkEnd w:id="16"/>
      <w:r w:rsidRPr="00C14673">
        <w:rPr>
          <w:rFonts w:eastAsia="Times New Roman"/>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El éxito de la administración del riesgo depende de la decidida participación de los directivos, servidores públicos y contratistas; por esto, es preciso identificar los actores que intervienen: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3"/>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Alta Dirección: aprueban las directrices para la administración del riesgo en la Entidad. La Alta Dirección es la responsable del fortalecimiento de la política de administración del riesgo.</w:t>
      </w:r>
    </w:p>
    <w:p w:rsidR="00EF38BF" w:rsidRPr="00C14673" w:rsidRDefault="00EF38BF" w:rsidP="00DE245B">
      <w:pPr>
        <w:widowControl/>
        <w:numPr>
          <w:ilvl w:val="0"/>
          <w:numId w:val="3"/>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Proceso Administración del</w:t>
      </w:r>
      <w:r w:rsidR="00A747A8" w:rsidRPr="00C14673">
        <w:rPr>
          <w:rFonts w:ascii="Arial Narrow" w:eastAsia="Calibri" w:hAnsi="Arial Narrow" w:cs="Times New Roman"/>
          <w:sz w:val="24"/>
          <w:szCs w:val="24"/>
          <w:lang w:val="es-CO"/>
        </w:rPr>
        <w:t xml:space="preserve"> Sistema Integrado de Gestión: G</w:t>
      </w:r>
      <w:r w:rsidRPr="00C14673">
        <w:rPr>
          <w:rFonts w:ascii="Arial Narrow" w:eastAsia="Calibri" w:hAnsi="Arial Narrow" w:cs="Times New Roman"/>
          <w:sz w:val="24"/>
          <w:szCs w:val="24"/>
          <w:lang w:val="es-CO"/>
        </w:rPr>
        <w:t>enera la metodología para la administración del riesgo de la Entidad, coordina, lidera, capacita y asesora en su aplicación.</w:t>
      </w:r>
    </w:p>
    <w:p w:rsidR="00EF38BF" w:rsidRPr="00C14673" w:rsidRDefault="00A747A8" w:rsidP="00DE245B">
      <w:pPr>
        <w:widowControl/>
        <w:numPr>
          <w:ilvl w:val="0"/>
          <w:numId w:val="3"/>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Responsables de los procesos: I</w:t>
      </w:r>
      <w:r w:rsidR="00EF38BF" w:rsidRPr="00C14673">
        <w:rPr>
          <w:rFonts w:ascii="Arial Narrow" w:eastAsia="Calibri" w:hAnsi="Arial Narrow" w:cs="Times New Roman"/>
          <w:sz w:val="24"/>
          <w:szCs w:val="24"/>
          <w:lang w:val="es-CO"/>
        </w:rPr>
        <w:t xml:space="preserve">dentifican, analizan, evalúan y valoran los riesgos de la entidad (por procesos e institucionales) al menos una vez al año. Si bien los Líderes SIG apoyan la ejecución de las etapas de gestión del riesgo a nivel de los procesos, esto no quiere decir que el proceso de administración de riesgos este solo bajo su responsabilidad. Al contrario, cada responsable de proceso se encarga de garantizar que en el proceso a su cargo se definan los riesgos que le competen, se establezcan las estrategias y responsabilidades para tratarlos y, sobre todo, que se llegue a cada funcionario que trabaja en dicho proceso. No se debe olvidar que son las personas que trabajan en cada uno de los procesos los que mejor conocen los riesgos existentes en el desarrollo de sus actividades. </w:t>
      </w:r>
    </w:p>
    <w:p w:rsidR="00EF38BF" w:rsidRPr="00C14673" w:rsidRDefault="00EF38BF" w:rsidP="00DE245B">
      <w:pPr>
        <w:widowControl/>
        <w:numPr>
          <w:ilvl w:val="0"/>
          <w:numId w:val="3"/>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Servidores públicos y contratistas: ejecutar los controles y acciones definidas para la administración de los riesgos definidos, aportar en la identificación de posibles riesgos que puedan afectar la gestión de los procesos y/o de la entidad. </w:t>
      </w:r>
    </w:p>
    <w:p w:rsidR="00EF38BF" w:rsidRPr="00C14673" w:rsidRDefault="00EF38BF" w:rsidP="00853A49">
      <w:pPr>
        <w:widowControl/>
        <w:numPr>
          <w:ilvl w:val="0"/>
          <w:numId w:val="3"/>
        </w:numPr>
        <w:spacing w:line="360" w:lineRule="auto"/>
        <w:ind w:left="357" w:hanging="357"/>
        <w:jc w:val="both"/>
        <w:rPr>
          <w:rFonts w:ascii="Arial Narrow" w:eastAsia="Calibri" w:hAnsi="Arial Narrow" w:cs="Times New Roman"/>
          <w:b/>
          <w:sz w:val="24"/>
          <w:szCs w:val="24"/>
          <w:lang w:val="es-CO"/>
        </w:rPr>
      </w:pPr>
      <w:r w:rsidRPr="00C14673">
        <w:rPr>
          <w:rFonts w:ascii="Arial Narrow" w:eastAsia="Calibri" w:hAnsi="Arial Narrow" w:cs="Times New Roman"/>
          <w:sz w:val="24"/>
          <w:szCs w:val="24"/>
          <w:lang w:val="es-CO"/>
        </w:rPr>
        <w:t xml:space="preserve"> Quien haga </w:t>
      </w:r>
      <w:r w:rsidR="00757583" w:rsidRPr="00C14673">
        <w:rPr>
          <w:rFonts w:ascii="Arial Narrow" w:eastAsia="Calibri" w:hAnsi="Arial Narrow" w:cs="Times New Roman"/>
          <w:sz w:val="24"/>
          <w:szCs w:val="24"/>
          <w:lang w:val="es-CO"/>
        </w:rPr>
        <w:t>las veces</w:t>
      </w:r>
      <w:r w:rsidRPr="00C14673">
        <w:rPr>
          <w:rFonts w:ascii="Arial Narrow" w:eastAsia="Calibri" w:hAnsi="Arial Narrow" w:cs="Times New Roman"/>
          <w:sz w:val="24"/>
          <w:szCs w:val="24"/>
          <w:lang w:val="es-CO"/>
        </w:rPr>
        <w:t xml:space="preserve"> de </w:t>
      </w:r>
      <w:r w:rsidR="00757583" w:rsidRPr="00C14673">
        <w:rPr>
          <w:rFonts w:ascii="Arial Narrow" w:eastAsia="Calibri" w:hAnsi="Arial Narrow" w:cs="Times New Roman"/>
          <w:sz w:val="24"/>
          <w:szCs w:val="24"/>
          <w:lang w:val="es-CO"/>
        </w:rPr>
        <w:t>Control Interno</w:t>
      </w:r>
      <w:r w:rsidRPr="00C14673">
        <w:rPr>
          <w:rFonts w:ascii="Arial Narrow" w:eastAsia="Calibri" w:hAnsi="Arial Narrow" w:cs="Times New Roman"/>
          <w:sz w:val="24"/>
          <w:szCs w:val="24"/>
          <w:lang w:val="es-CO"/>
        </w:rPr>
        <w:t>: debe realizar  evaluación y seguimiento a la política, los procedimientos y los controles propios de la administración de riesgos</w:t>
      </w:r>
      <w:bookmarkStart w:id="17" w:name="_Toc429285925"/>
      <w:bookmarkEnd w:id="17"/>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DE245B">
      <w:pPr>
        <w:pStyle w:val="Ttulo2"/>
        <w:numPr>
          <w:ilvl w:val="0"/>
          <w:numId w:val="1"/>
        </w:numPr>
        <w:rPr>
          <w:rFonts w:eastAsia="Times New Roman"/>
          <w:lang w:val="es-CO"/>
        </w:rPr>
      </w:pPr>
      <w:bookmarkStart w:id="18" w:name="_Toc430076929"/>
      <w:bookmarkStart w:id="19" w:name="_Toc504992341"/>
      <w:r w:rsidRPr="00C14673">
        <w:rPr>
          <w:rFonts w:eastAsia="Times New Roman"/>
          <w:lang w:val="es-CO"/>
        </w:rPr>
        <w:t>POLÍTICA DE ADMINISTRACIÓN DEL RIESGO</w:t>
      </w:r>
      <w:bookmarkEnd w:id="18"/>
      <w:bookmarkEnd w:id="19"/>
      <w:r w:rsidRPr="00C14673">
        <w:rPr>
          <w:rFonts w:eastAsia="Times New Roman"/>
          <w:lang w:val="es-CO"/>
        </w:rPr>
        <w:t xml:space="preserve"> </w:t>
      </w:r>
    </w:p>
    <w:p w:rsidR="00EF38BF" w:rsidRPr="00C14673" w:rsidRDefault="00757583" w:rsidP="00EF38BF">
      <w:pPr>
        <w:widowControl/>
        <w:shd w:val="clear" w:color="auto" w:fill="FFFFFF"/>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 xml:space="preserve">El </w:t>
      </w:r>
      <w:r w:rsidR="00703F6D" w:rsidRPr="00C14673">
        <w:rPr>
          <w:rFonts w:ascii="Arial Narrow" w:eastAsia="Times New Roman" w:hAnsi="Arial Narrow" w:cs="Times New Roman"/>
          <w:sz w:val="24"/>
          <w:szCs w:val="24"/>
          <w:lang w:val="es-CO" w:eastAsia="es-CO"/>
        </w:rPr>
        <w:t>INFOTEP adelantará</w:t>
      </w:r>
      <w:r w:rsidR="00EF38BF" w:rsidRPr="00C14673">
        <w:rPr>
          <w:rFonts w:ascii="Arial Narrow" w:eastAsia="Times New Roman" w:hAnsi="Arial Narrow" w:cs="Times New Roman"/>
          <w:sz w:val="24"/>
          <w:szCs w:val="24"/>
          <w:lang w:val="es-CO" w:eastAsia="es-CO"/>
        </w:rPr>
        <w:t xml:space="preserve"> las acciones pertinentes para la implementación y mantenimiento del proceso de Administración del Riesgo, y para ello todos los servidores de la entidad se comprometen a:</w:t>
      </w:r>
    </w:p>
    <w:p w:rsidR="00EF38BF" w:rsidRPr="00C14673" w:rsidRDefault="00EF38BF" w:rsidP="00EF38BF">
      <w:pPr>
        <w:widowControl/>
        <w:shd w:val="clear" w:color="auto" w:fill="FFFFFF"/>
        <w:jc w:val="both"/>
        <w:rPr>
          <w:rFonts w:ascii="Arial Narrow" w:eastAsia="Times New Roman" w:hAnsi="Arial Narrow" w:cs="Times New Roman"/>
          <w:i/>
          <w:sz w:val="24"/>
          <w:szCs w:val="24"/>
          <w:lang w:val="es-CO" w:eastAsia="es-CO"/>
        </w:rPr>
      </w:pP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Conocer y cumplir las normas internas y externas relacionadas con la administración de los riesgos.</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lastRenderedPageBreak/>
        <w:t>Fortalecer la cultura de administración de los riesgos para crear conciencia colectiva sobre los beneficios de su aplicación y los efectos nocivos de su desconocimiento.</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Someter los procesos y procedimientos permanentemente al análisis de riesgos con base en la aplicación de las metodologías adoptadas para el efecto.</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Mantener un control permanente sobre los cambios en la calificación de los riesgos para realizar oportunamente los ajustes pertinentes.</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Reportar los eventos de riesgo que se materialicen, utilizando los procedimientos e instrumentos establecidos para el efecto.</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Desarrollar e implementar planes de contingencia para asegurar la continuidad de los procesos, en los eventos de materialización de</w:t>
      </w:r>
      <w:r w:rsidR="00A747A8" w:rsidRPr="00C14673">
        <w:rPr>
          <w:rFonts w:ascii="Arial Narrow" w:eastAsia="Times New Roman" w:hAnsi="Arial Narrow" w:cs="Times New Roman"/>
          <w:sz w:val="24"/>
          <w:szCs w:val="24"/>
          <w:lang w:val="es-CO" w:eastAsia="es-CO"/>
        </w:rPr>
        <w:t xml:space="preserve"> los</w:t>
      </w:r>
      <w:r w:rsidRPr="00C14673">
        <w:rPr>
          <w:rFonts w:ascii="Arial Narrow" w:eastAsia="Times New Roman" w:hAnsi="Arial Narrow" w:cs="Times New Roman"/>
          <w:sz w:val="24"/>
          <w:szCs w:val="24"/>
          <w:lang w:val="es-CO" w:eastAsia="es-CO"/>
        </w:rPr>
        <w:t xml:space="preserve"> riesgos que afecten </w:t>
      </w:r>
      <w:r w:rsidR="00A747A8" w:rsidRPr="00C14673">
        <w:rPr>
          <w:rFonts w:ascii="Arial Narrow" w:eastAsia="Times New Roman" w:hAnsi="Arial Narrow" w:cs="Times New Roman"/>
          <w:sz w:val="24"/>
          <w:szCs w:val="24"/>
          <w:lang w:val="es-CO" w:eastAsia="es-CO"/>
        </w:rPr>
        <w:t>a</w:t>
      </w:r>
      <w:r w:rsidRPr="00C14673">
        <w:rPr>
          <w:rFonts w:ascii="Arial Narrow" w:eastAsia="Times New Roman" w:hAnsi="Arial Narrow" w:cs="Times New Roman"/>
          <w:sz w:val="24"/>
          <w:szCs w:val="24"/>
          <w:lang w:val="es-CO" w:eastAsia="es-CO"/>
        </w:rPr>
        <w:t xml:space="preserve"> los objetivos institucionales previstos y los intereses de los usuarios y partes interesadas.</w:t>
      </w:r>
    </w:p>
    <w:p w:rsidR="00EF38BF" w:rsidRPr="00C14673" w:rsidRDefault="00EF38BF" w:rsidP="00DE245B">
      <w:pPr>
        <w:widowControl/>
        <w:numPr>
          <w:ilvl w:val="0"/>
          <w:numId w:val="4"/>
        </w:numPr>
        <w:shd w:val="clear" w:color="auto" w:fill="FFFFFF"/>
        <w:spacing w:after="200" w:line="276" w:lineRule="auto"/>
        <w:contextualSpacing/>
        <w:jc w:val="both"/>
        <w:rPr>
          <w:rFonts w:ascii="Arial Narrow" w:eastAsia="Times New Roman" w:hAnsi="Arial Narrow" w:cs="Times New Roman"/>
          <w:sz w:val="24"/>
          <w:szCs w:val="24"/>
          <w:lang w:val="es-CO" w:eastAsia="es-CO"/>
        </w:rPr>
      </w:pPr>
      <w:r w:rsidRPr="00C14673">
        <w:rPr>
          <w:rFonts w:ascii="Arial Narrow" w:eastAsia="Times New Roman" w:hAnsi="Arial Narrow" w:cs="Times New Roman"/>
          <w:sz w:val="24"/>
          <w:szCs w:val="24"/>
          <w:lang w:val="es-CO" w:eastAsia="es-CO"/>
        </w:rPr>
        <w:t>Presentar propuestas de mejora continua que permitan optimizar la forma de realizar y gestionar las actividades de la entidad para así aumentar nuestra eficacia y efectividad.</w:t>
      </w:r>
    </w:p>
    <w:p w:rsidR="00EF38BF" w:rsidRPr="00C14673" w:rsidRDefault="00EF38BF" w:rsidP="00EF38BF">
      <w:pPr>
        <w:widowControl/>
        <w:shd w:val="clear" w:color="auto" w:fill="FFFFFF"/>
        <w:contextualSpacing/>
        <w:jc w:val="both"/>
        <w:rPr>
          <w:rFonts w:ascii="Arial Narrow" w:eastAsia="Times New Roman" w:hAnsi="Arial Narrow" w:cs="Times New Roman"/>
          <w:i/>
          <w:sz w:val="24"/>
          <w:szCs w:val="24"/>
          <w:lang w:val="es-CO" w:eastAsia="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Para lograr lo anteriormente enunciado la Alta Dirección asignará los recursos tanto humanos, presupuestales y tecnológicos necesarios que permitan realizar el seguimiento y evaluación a la implementación y efectividad de esta política.</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 igual manera, la presente guía forma parte de la política de administración del riesgo, por cuanto detalla las directrices que deben tenerse en cuenta para la gestión del riesgo en la entidad y que tienen como propósito evitar la materialización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57583" w:rsidRPr="00C14673" w:rsidRDefault="00757583"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20" w:name="_Toc430076930"/>
      <w:bookmarkStart w:id="21" w:name="_Toc504992342"/>
      <w:r w:rsidRPr="00C14673">
        <w:rPr>
          <w:rFonts w:eastAsia="Times New Roman"/>
          <w:lang w:val="es-CO"/>
        </w:rPr>
        <w:t>ETAPAS PARA LA ADMINISTRACIÓN DEL RIESGO</w:t>
      </w:r>
      <w:bookmarkEnd w:id="20"/>
      <w:bookmarkEnd w:id="21"/>
    </w:p>
    <w:p w:rsidR="00EF38BF" w:rsidRPr="00C14673" w:rsidRDefault="00EF38BF" w:rsidP="00EF38BF">
      <w:pPr>
        <w:widowControl/>
        <w:contextualSpacing/>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 continuación, se presenta cada una de las etapas a desarrollar durante la administración del riesgo; en la descripción de cada etapa se desplegaran los aspectos conceptuales y operativos que se deben tener en cuenta.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Contexto estratégico: determinar los factores externos e internos del riesgo.</w:t>
      </w:r>
    </w:p>
    <w:p w:rsidR="00EF38BF" w:rsidRPr="00C14673"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Identificación: identificación de causas, riesgo, consecuencias y clasificación del riesgo.</w:t>
      </w:r>
    </w:p>
    <w:p w:rsidR="00EF38BF" w:rsidRPr="00C14673"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Análisis: Calificación y evaluación del riesgo inherente.</w:t>
      </w:r>
    </w:p>
    <w:p w:rsidR="00EF38BF" w:rsidRPr="00C14673"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Valoración: identificación y evaluación de controles; incluye la determinación del riesgo residual.</w:t>
      </w:r>
    </w:p>
    <w:p w:rsidR="00EF38BF" w:rsidRPr="00C14673"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Manejo: determinar, si es necesario, acciones para el fortalecimiento de los controles.</w:t>
      </w:r>
    </w:p>
    <w:p w:rsidR="00EF38BF" w:rsidRDefault="00EF38BF" w:rsidP="00DE245B">
      <w:pPr>
        <w:widowControl/>
        <w:numPr>
          <w:ilvl w:val="0"/>
          <w:numId w:val="22"/>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Seguimiento: evaluación integral de los riesgos.</w:t>
      </w:r>
    </w:p>
    <w:p w:rsidR="00853A49" w:rsidRPr="00C14673" w:rsidRDefault="00853A49" w:rsidP="00853A49">
      <w:pPr>
        <w:widowControl/>
        <w:spacing w:after="200" w:line="276" w:lineRule="auto"/>
        <w:ind w:left="360"/>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22" w:name="_Toc430076931"/>
      <w:bookmarkStart w:id="23" w:name="_Toc504992343"/>
      <w:r w:rsidRPr="00C14673">
        <w:rPr>
          <w:rFonts w:eastAsia="Times New Roman"/>
          <w:lang w:val="es-CO"/>
        </w:rPr>
        <w:t>Análisis contexto estratégico</w:t>
      </w:r>
      <w:bookmarkEnd w:id="22"/>
      <w:bookmarkEnd w:id="23"/>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iCs/>
          <w:sz w:val="24"/>
          <w:szCs w:val="24"/>
          <w:lang w:val="es-CO"/>
        </w:rPr>
      </w:pPr>
      <w:r w:rsidRPr="00C14673">
        <w:rPr>
          <w:rFonts w:ascii="Arial Narrow" w:eastAsia="Calibri" w:hAnsi="Arial Narrow" w:cs="Times New Roman"/>
          <w:iCs/>
          <w:sz w:val="24"/>
          <w:szCs w:val="24"/>
          <w:lang w:val="es-CO"/>
        </w:rPr>
        <w:t>Definir el contexto estratégico contribuye al control de la entidad frente a la exposición al riesgo, ya que permite conocer las situaciones generadoras de riesgos, impidiendo con ello que la entidad actúe en dirección contraria a sus propósitos institucionales.</w:t>
      </w:r>
    </w:p>
    <w:p w:rsidR="00EF38BF" w:rsidRPr="00C14673" w:rsidRDefault="00EF38BF" w:rsidP="00EF38BF">
      <w:pPr>
        <w:widowControl/>
        <w:autoSpaceDE w:val="0"/>
        <w:autoSpaceDN w:val="0"/>
        <w:adjustRightInd w:val="0"/>
        <w:jc w:val="both"/>
        <w:rPr>
          <w:rFonts w:ascii="Arial Narrow" w:eastAsia="Calibri" w:hAnsi="Arial Narrow" w:cs="Times New Roman"/>
          <w:iCs/>
          <w:sz w:val="24"/>
          <w:szCs w:val="24"/>
          <w:lang w:val="es-CO"/>
        </w:rPr>
      </w:pPr>
    </w:p>
    <w:p w:rsidR="00EF38BF" w:rsidRPr="00C14673" w:rsidRDefault="00EF38BF" w:rsidP="00EF38BF">
      <w:pPr>
        <w:widowControl/>
        <w:jc w:val="both"/>
        <w:rPr>
          <w:rFonts w:ascii="Arial Narrow" w:eastAsia="Calibri" w:hAnsi="Arial Narrow" w:cs="Times New Roman"/>
          <w:iCs/>
          <w:sz w:val="24"/>
          <w:szCs w:val="24"/>
          <w:lang w:val="es-CO"/>
        </w:rPr>
      </w:pPr>
      <w:r w:rsidRPr="00C14673">
        <w:rPr>
          <w:rFonts w:ascii="Arial Narrow" w:eastAsia="Calibri" w:hAnsi="Arial Narrow" w:cs="Times New Roman"/>
          <w:iCs/>
          <w:sz w:val="24"/>
          <w:szCs w:val="24"/>
          <w:lang w:val="es-CO"/>
        </w:rPr>
        <w:t xml:space="preserve">Para la definición del contexto estratégico, es fundamental tener claridad de la misión institucional, sus objetivos y tener una visión sistémica de la gestión, de manera que se perciba la administración del riesgo como una herramienta gerencial y no como algo aislado del accionar administrativo. Por lo tanto, el diseño de esta primera etapa, se fundamenta en la identificación de los factores internos </w:t>
      </w:r>
      <w:r w:rsidRPr="00C14673">
        <w:rPr>
          <w:rFonts w:ascii="Arial Narrow" w:eastAsia="Calibri" w:hAnsi="Arial Narrow" w:cs="Times New Roman"/>
          <w:sz w:val="24"/>
          <w:szCs w:val="24"/>
          <w:lang w:val="es-CO"/>
        </w:rPr>
        <w:t>(debilidades) y</w:t>
      </w:r>
      <w:r w:rsidRPr="00C14673">
        <w:rPr>
          <w:rFonts w:ascii="Arial Narrow" w:eastAsia="Calibri" w:hAnsi="Arial Narrow" w:cs="Times New Roman"/>
          <w:iCs/>
          <w:sz w:val="24"/>
          <w:szCs w:val="24"/>
          <w:lang w:val="es-CO"/>
        </w:rPr>
        <w:t xml:space="preserve"> externos </w:t>
      </w:r>
      <w:r w:rsidRPr="00C14673">
        <w:rPr>
          <w:rFonts w:ascii="Arial Narrow" w:eastAsia="Calibri" w:hAnsi="Arial Narrow" w:cs="Times New Roman"/>
          <w:sz w:val="24"/>
          <w:szCs w:val="24"/>
          <w:lang w:val="es-CO"/>
        </w:rPr>
        <w:t>(amenazas)</w:t>
      </w:r>
      <w:r w:rsidRPr="00C14673">
        <w:rPr>
          <w:rFonts w:ascii="Arial Narrow" w:eastAsia="Calibri" w:hAnsi="Arial Narrow" w:cs="Times New Roman"/>
          <w:iCs/>
          <w:sz w:val="24"/>
          <w:szCs w:val="24"/>
          <w:lang w:val="es-CO"/>
        </w:rPr>
        <w:t xml:space="preserve"> que puedan generar riesgos que afecten el cumplimiento de los objetivos institucionales.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iCs/>
          <w:sz w:val="24"/>
          <w:szCs w:val="24"/>
          <w:lang w:val="es-CO"/>
        </w:rPr>
      </w:pPr>
      <w:r w:rsidRPr="00C14673">
        <w:rPr>
          <w:rFonts w:ascii="Arial Narrow" w:eastAsia="Calibri" w:hAnsi="Arial Narrow" w:cs="Times New Roman"/>
          <w:iCs/>
          <w:sz w:val="24"/>
          <w:szCs w:val="24"/>
          <w:lang w:val="es-CO"/>
        </w:rPr>
        <w:t>Esta etapa es orientadora, se centra en determinar las amenazas y debilidades de la entidad; es la base para la identificación del riesgo, dado que de su análisis suministrará la información sobre las CAUSAS del riesgo.</w:t>
      </w:r>
    </w:p>
    <w:p w:rsidR="00EF38BF" w:rsidRPr="00C14673" w:rsidRDefault="00EF38BF" w:rsidP="00EF38BF">
      <w:pPr>
        <w:widowControl/>
        <w:jc w:val="both"/>
        <w:rPr>
          <w:rFonts w:ascii="Arial Narrow" w:eastAsia="Calibri" w:hAnsi="Arial Narrow" w:cs="Times New Roman"/>
          <w:iCs/>
          <w:sz w:val="24"/>
          <w:szCs w:val="24"/>
          <w:lang w:val="es-CO"/>
        </w:rPr>
      </w:pPr>
    </w:p>
    <w:p w:rsidR="00EF38BF" w:rsidRPr="00C14673" w:rsidRDefault="00EF38BF" w:rsidP="00EF38BF">
      <w:pPr>
        <w:widowControl/>
        <w:ind w:left="360"/>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iCs/>
          <w:lang w:val="es-CO"/>
        </w:rPr>
      </w:pPr>
      <w:bookmarkStart w:id="24" w:name="_Toc430076932"/>
      <w:bookmarkStart w:id="25" w:name="_Toc504992344"/>
      <w:r w:rsidRPr="00C14673">
        <w:rPr>
          <w:rFonts w:eastAsia="Times New Roman"/>
          <w:lang w:val="es-CO"/>
        </w:rPr>
        <w:t>Desarrollo práctico - Contexto Estratégico</w:t>
      </w:r>
      <w:bookmarkEnd w:id="24"/>
      <w:bookmarkEnd w:id="25"/>
    </w:p>
    <w:p w:rsidR="00EF38BF" w:rsidRPr="00C14673" w:rsidRDefault="00EF38BF" w:rsidP="00EF38BF">
      <w:pPr>
        <w:widowControl/>
        <w:jc w:val="both"/>
        <w:rPr>
          <w:rFonts w:ascii="Arial Narrow" w:eastAsia="Calibri" w:hAnsi="Arial Narrow" w:cs="Times New Roman"/>
          <w:iCs/>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Tomando como referente lo anterior, se debe atender y seguir las siguientes orientaciones:</w:t>
      </w:r>
    </w:p>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DE245B">
      <w:pPr>
        <w:widowControl/>
        <w:numPr>
          <w:ilvl w:val="0"/>
          <w:numId w:val="25"/>
        </w:numPr>
        <w:spacing w:after="200" w:line="276" w:lineRule="auto"/>
        <w:ind w:left="426" w:hanging="426"/>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Cada responsable de proceso del Sistema Integrado de Gestión</w:t>
      </w:r>
      <w:proofErr w:type="gramStart"/>
      <w:r w:rsidRPr="00C14673">
        <w:rPr>
          <w:rFonts w:ascii="Arial Narrow" w:eastAsia="Calibri" w:hAnsi="Arial Narrow" w:cs="Times New Roman"/>
          <w:sz w:val="24"/>
          <w:szCs w:val="24"/>
          <w:lang w:val="es-CO" w:eastAsia="es-CO"/>
        </w:rPr>
        <w:t>,  deberá</w:t>
      </w:r>
      <w:proofErr w:type="gramEnd"/>
      <w:r w:rsidRPr="00C14673">
        <w:rPr>
          <w:rFonts w:ascii="Arial Narrow" w:eastAsia="Calibri" w:hAnsi="Arial Narrow" w:cs="Times New Roman"/>
          <w:sz w:val="24"/>
          <w:szCs w:val="24"/>
          <w:lang w:val="es-CO" w:eastAsia="es-CO"/>
        </w:rPr>
        <w:t xml:space="preserve"> identificar a los funcionarios que por su competencia pueden ser considerados claves dentro de cada una de las dependencias que participan en el proceso, serán factores de selección de estos, el conocimiento y nivel de toma de decisiones sobre el proceso. </w:t>
      </w:r>
    </w:p>
    <w:p w:rsidR="00EF38BF" w:rsidRPr="00C14673" w:rsidRDefault="00EF38BF" w:rsidP="00DE245B">
      <w:pPr>
        <w:widowControl/>
        <w:numPr>
          <w:ilvl w:val="0"/>
          <w:numId w:val="10"/>
        </w:numPr>
        <w:spacing w:after="200" w:line="276" w:lineRule="auto"/>
        <w:ind w:left="36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 xml:space="preserve">Los funcionarios seleccionados deberán ser convocados a una reunión inicial, en donde se presentará el propósito de esta actividad </w:t>
      </w:r>
    </w:p>
    <w:p w:rsidR="00EF38BF" w:rsidRPr="00C14673" w:rsidRDefault="00EF38BF" w:rsidP="00DE245B">
      <w:pPr>
        <w:widowControl/>
        <w:numPr>
          <w:ilvl w:val="0"/>
          <w:numId w:val="10"/>
        </w:numPr>
        <w:spacing w:after="200" w:line="276" w:lineRule="auto"/>
        <w:ind w:left="426" w:hanging="426"/>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 xml:space="preserve">Se establecerán los factores internos y externos que afectan el proceso, para esto, se debe diligenciar el formato Matriz DOFA para identificación de riesgos: </w:t>
      </w:r>
    </w:p>
    <w:p w:rsidR="00EF38BF" w:rsidRPr="00C14673" w:rsidRDefault="00EF38BF" w:rsidP="00EF38BF">
      <w:pPr>
        <w:widowControl/>
        <w:jc w:val="both"/>
        <w:rPr>
          <w:rFonts w:ascii="Arial Narrow" w:eastAsia="Calibri" w:hAnsi="Arial Narrow" w:cs="Times New Roman"/>
          <w:sz w:val="24"/>
          <w:szCs w:val="24"/>
          <w:lang w:val="es-CO" w:eastAsia="es-CO"/>
        </w:rPr>
      </w:pPr>
    </w:p>
    <w:tbl>
      <w:tblPr>
        <w:tblW w:w="8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2637"/>
        <w:gridCol w:w="2229"/>
        <w:gridCol w:w="2181"/>
      </w:tblGrid>
      <w:tr w:rsidR="00EF38BF" w:rsidRPr="00C14673" w:rsidTr="00757583">
        <w:trPr>
          <w:trHeight w:val="1111"/>
          <w:jc w:val="center"/>
        </w:trPr>
        <w:tc>
          <w:tcPr>
            <w:tcW w:w="1793"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lastRenderedPageBreak/>
              <w:drawing>
                <wp:anchor distT="0" distB="0" distL="114300" distR="114300" simplePos="0" relativeHeight="251648512" behindDoc="0" locked="0" layoutInCell="1" allowOverlap="1" wp14:anchorId="0BCE0C09" wp14:editId="7AB07B19">
                  <wp:simplePos x="0" y="0"/>
                  <wp:positionH relativeFrom="column">
                    <wp:posOffset>52070</wp:posOffset>
                  </wp:positionH>
                  <wp:positionV relativeFrom="paragraph">
                    <wp:posOffset>71120</wp:posOffset>
                  </wp:positionV>
                  <wp:extent cx="923925" cy="561975"/>
                  <wp:effectExtent l="0" t="0" r="9525" b="9525"/>
                  <wp:wrapNone/>
                  <wp:docPr id="26"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23925" cy="56197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047"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MATRIZ DOFA PARA IDENTIFICACIÓN DE RIESGOS</w:t>
            </w:r>
          </w:p>
        </w:tc>
      </w:tr>
      <w:tr w:rsidR="00EF38BF" w:rsidRPr="00C14673" w:rsidTr="00757583">
        <w:trPr>
          <w:trHeight w:val="271"/>
          <w:jc w:val="center"/>
        </w:trPr>
        <w:tc>
          <w:tcPr>
            <w:tcW w:w="1793" w:type="dxa"/>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047" w:type="dxa"/>
            <w:gridSpan w:val="3"/>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p>
        </w:tc>
      </w:tr>
      <w:tr w:rsidR="00EF38BF" w:rsidRPr="00C14673" w:rsidTr="00757583">
        <w:trPr>
          <w:trHeight w:val="271"/>
          <w:jc w:val="center"/>
        </w:trPr>
        <w:tc>
          <w:tcPr>
            <w:tcW w:w="1793" w:type="dxa"/>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047" w:type="dxa"/>
            <w:gridSpan w:val="3"/>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p>
        </w:tc>
      </w:tr>
      <w:tr w:rsidR="00EF38BF" w:rsidRPr="00C14673" w:rsidTr="00757583">
        <w:trPr>
          <w:trHeight w:val="271"/>
          <w:jc w:val="center"/>
        </w:trPr>
        <w:tc>
          <w:tcPr>
            <w:tcW w:w="1793" w:type="dxa"/>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047" w:type="dxa"/>
            <w:gridSpan w:val="3"/>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p>
        </w:tc>
      </w:tr>
      <w:tr w:rsidR="00EF38BF" w:rsidRPr="00C14673" w:rsidTr="00757583">
        <w:trPr>
          <w:trHeight w:val="271"/>
          <w:jc w:val="center"/>
        </w:trPr>
        <w:tc>
          <w:tcPr>
            <w:tcW w:w="1793"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DEBILIDADES</w:t>
            </w:r>
          </w:p>
        </w:tc>
        <w:tc>
          <w:tcPr>
            <w:tcW w:w="263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FUENTE</w:t>
            </w:r>
          </w:p>
        </w:tc>
        <w:tc>
          <w:tcPr>
            <w:tcW w:w="2229"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AMENAZAS</w:t>
            </w:r>
          </w:p>
        </w:tc>
        <w:tc>
          <w:tcPr>
            <w:tcW w:w="2181"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FUENTE</w:t>
            </w:r>
          </w:p>
        </w:tc>
      </w:tr>
      <w:tr w:rsidR="00EF38BF" w:rsidRPr="00C14673" w:rsidTr="00757583">
        <w:trPr>
          <w:trHeight w:val="271"/>
          <w:jc w:val="center"/>
        </w:trPr>
        <w:tc>
          <w:tcPr>
            <w:tcW w:w="1793"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6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2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181"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1"/>
          <w:jc w:val="center"/>
        </w:trPr>
        <w:tc>
          <w:tcPr>
            <w:tcW w:w="1793"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6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2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181"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bl>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Para diligenciar la matriz anterior, y como parte introductoria se deberá informar a los asistentes: la dependencia a la cual corresponde el proceso y el objetivo (se debe presentar indicando que se hace, cual es el mediante y la finalidad). Con esta información, se identificarán las posibles debilidades como: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administración, la estructura organizacional, las funciones y las responsabilidades.</w:t>
      </w: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Las políticas, los objetivos y las estrategias que existen para su realización.</w:t>
      </w: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Las capacidades, entendidas en términos de recursos y de conocimiento (humanos, de capital, tiempo, personas, infraestructura, procesos, sistemas y tecnologías).</w:t>
      </w: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sistemas de información y comunicación, flujos de información formales e informales y toma de decisiones.</w:t>
      </w: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Las normas, directrices y modelos adoptados por la organización.</w:t>
      </w:r>
    </w:p>
    <w:p w:rsidR="00EF38BF" w:rsidRPr="00C14673" w:rsidRDefault="00EF38BF" w:rsidP="00DE245B">
      <w:pPr>
        <w:widowControl/>
        <w:numPr>
          <w:ilvl w:val="0"/>
          <w:numId w:val="11"/>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forma y el alcance de las relaciones contractuales.</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Las debilidades deberán ser expresadas con términos similares a estos</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Ausencia de</w:t>
      </w:r>
      <w:proofErr w:type="gramStart"/>
      <w:r w:rsidRPr="00C14673">
        <w:rPr>
          <w:rFonts w:ascii="Arial Narrow" w:eastAsia="Calibri" w:hAnsi="Arial Narrow" w:cs="Times New Roman"/>
          <w:sz w:val="24"/>
          <w:szCs w:val="24"/>
          <w:lang w:val="es-CO"/>
        </w:rPr>
        <w:t>….</w:t>
      </w:r>
      <w:proofErr w:type="gramEnd"/>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obsoletos</w:t>
      </w:r>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Falta</w:t>
      </w:r>
      <w:proofErr w:type="gramStart"/>
      <w:r w:rsidRPr="00C14673">
        <w:rPr>
          <w:rFonts w:ascii="Arial Narrow" w:eastAsia="Calibri" w:hAnsi="Arial Narrow" w:cs="Times New Roman"/>
          <w:sz w:val="24"/>
          <w:szCs w:val="24"/>
          <w:lang w:val="es-CO"/>
        </w:rPr>
        <w:t>….</w:t>
      </w:r>
      <w:proofErr w:type="gramEnd"/>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….insuficientes</w:t>
      </w:r>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Disminución de…</w:t>
      </w:r>
    </w:p>
    <w:p w:rsidR="00EF38BF" w:rsidRPr="00C14673" w:rsidRDefault="00EF38BF" w:rsidP="00DE245B">
      <w:pPr>
        <w:widowControl/>
        <w:numPr>
          <w:ilvl w:val="0"/>
          <w:numId w:val="7"/>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Fallas de</w:t>
      </w:r>
      <w:proofErr w:type="gramStart"/>
      <w:r w:rsidRPr="00C14673">
        <w:rPr>
          <w:rFonts w:ascii="Arial Narrow" w:eastAsia="Calibri" w:hAnsi="Arial Narrow" w:cs="Times New Roman"/>
          <w:sz w:val="24"/>
          <w:szCs w:val="24"/>
          <w:lang w:val="es-CO"/>
        </w:rPr>
        <w:t>….</w:t>
      </w:r>
      <w:proofErr w:type="gramEnd"/>
    </w:p>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Este tipo de palabras no necesariamente deben aparecer al inicio de la idea, ejemplo: número equipos de cómputo de </w:t>
      </w:r>
      <w:r w:rsidRPr="00C14673">
        <w:rPr>
          <w:rFonts w:ascii="Arial Narrow" w:eastAsia="Calibri" w:hAnsi="Arial Narrow" w:cs="Times New Roman"/>
          <w:b/>
          <w:sz w:val="24"/>
          <w:szCs w:val="24"/>
          <w:lang w:val="es-CO"/>
        </w:rPr>
        <w:t>obsoletos.</w:t>
      </w:r>
    </w:p>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jc w:val="both"/>
        <w:rPr>
          <w:rFonts w:ascii="Arial Narrow" w:eastAsia="Calibri" w:hAnsi="Arial Narrow" w:cs="Times New Roman"/>
          <w:sz w:val="24"/>
          <w:szCs w:val="24"/>
          <w:lang w:val="es-CO" w:eastAsia="es-CO"/>
        </w:rPr>
      </w:pPr>
      <w:r w:rsidRPr="00C14673">
        <w:rPr>
          <w:rFonts w:ascii="Arial Narrow" w:eastAsia="Calibri" w:hAnsi="Arial Narrow" w:cs="Times New Roman"/>
          <w:b/>
          <w:sz w:val="24"/>
          <w:szCs w:val="24"/>
          <w:lang w:val="es-CO" w:eastAsia="es-CO"/>
        </w:rPr>
        <w:t>Nota:</w:t>
      </w:r>
      <w:r w:rsidRPr="00C14673">
        <w:rPr>
          <w:rFonts w:ascii="Arial Narrow" w:eastAsia="Calibri" w:hAnsi="Arial Narrow" w:cs="Times New Roman"/>
          <w:sz w:val="24"/>
          <w:szCs w:val="24"/>
          <w:lang w:val="es-CO" w:eastAsia="es-CO"/>
        </w:rPr>
        <w:t xml:space="preserve"> Se recomienda que las ideas, en lo posible, se soporten de experiencias, registros y demás, por eso en el cuadro relacionado se establece una columna denominada “Fuente”, en caso que la idea cuente con una fuente se colocará tal y como aparece a continuación, en caso contrario se dejará no aplica (N/A).</w:t>
      </w:r>
    </w:p>
    <w:p w:rsidR="00EF38BF" w:rsidRPr="00C14673" w:rsidRDefault="00EF38BF" w:rsidP="00EF38BF">
      <w:pPr>
        <w:widowControl/>
        <w:jc w:val="both"/>
        <w:rPr>
          <w:rFonts w:ascii="Arial Narrow" w:eastAsia="Calibri" w:hAnsi="Arial Narrow" w:cs="Times New Roman"/>
          <w:sz w:val="24"/>
          <w:szCs w:val="24"/>
          <w:lang w:val="es-CO" w:eastAsia="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1"/>
        <w:gridCol w:w="3067"/>
      </w:tblGrid>
      <w:tr w:rsidR="00EF38BF" w:rsidRPr="00C14673" w:rsidTr="00757583">
        <w:trPr>
          <w:trHeight w:val="308"/>
          <w:jc w:val="center"/>
        </w:trPr>
        <w:tc>
          <w:tcPr>
            <w:tcW w:w="3551"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Debilidad</w:t>
            </w:r>
          </w:p>
        </w:tc>
        <w:tc>
          <w:tcPr>
            <w:tcW w:w="306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Fuente</w:t>
            </w:r>
          </w:p>
        </w:tc>
      </w:tr>
      <w:tr w:rsidR="00EF38BF" w:rsidRPr="00C14673" w:rsidTr="00757583">
        <w:trPr>
          <w:trHeight w:val="286"/>
          <w:jc w:val="center"/>
        </w:trPr>
        <w:tc>
          <w:tcPr>
            <w:tcW w:w="355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Falta de respeto entre compañeros</w:t>
            </w:r>
          </w:p>
        </w:tc>
        <w:tc>
          <w:tcPr>
            <w:tcW w:w="306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Estudio de Clima Laboral</w:t>
            </w:r>
          </w:p>
        </w:tc>
      </w:tr>
    </w:tbl>
    <w:p w:rsidR="00EF38BF" w:rsidRPr="00C14673" w:rsidRDefault="00EF38BF" w:rsidP="00EF38BF">
      <w:pPr>
        <w:widowControl/>
        <w:jc w:val="both"/>
        <w:rPr>
          <w:rFonts w:ascii="Arial Narrow" w:eastAsia="Calibri" w:hAnsi="Arial Narrow" w:cs="Times New Roman"/>
          <w:sz w:val="24"/>
          <w:szCs w:val="24"/>
          <w:lang w:val="es-CO" w:eastAsia="es-CO"/>
        </w:rPr>
      </w:pPr>
    </w:p>
    <w:p w:rsidR="00510EE6" w:rsidRPr="00C14673" w:rsidRDefault="00510EE6"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 xml:space="preserve">Posteriormente, se articularán las </w:t>
      </w:r>
      <w:proofErr w:type="gramStart"/>
      <w:r w:rsidRPr="00C14673">
        <w:rPr>
          <w:rFonts w:ascii="Arial Narrow" w:eastAsia="Calibri" w:hAnsi="Arial Narrow" w:cs="Times New Roman"/>
          <w:sz w:val="24"/>
          <w:szCs w:val="24"/>
          <w:lang w:val="es-CO" w:eastAsia="es-CO"/>
        </w:rPr>
        <w:t>ideas  afines</w:t>
      </w:r>
      <w:proofErr w:type="gramEnd"/>
      <w:r w:rsidRPr="00C14673">
        <w:rPr>
          <w:rFonts w:ascii="Arial Narrow" w:eastAsia="Calibri" w:hAnsi="Arial Narrow" w:cs="Times New Roman"/>
          <w:sz w:val="24"/>
          <w:szCs w:val="24"/>
          <w:lang w:val="es-CO" w:eastAsia="es-CO"/>
        </w:rPr>
        <w:t xml:space="preserve"> de la siguiente manera:</w:t>
      </w:r>
    </w:p>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eastAsia="es-CO"/>
        </w:rPr>
        <w:t xml:space="preserve"> </w:t>
      </w:r>
    </w:p>
    <w:p w:rsidR="00EF38BF" w:rsidRPr="00C14673" w:rsidRDefault="00A747A8" w:rsidP="00A747A8">
      <w:pPr>
        <w:widowControl/>
        <w:jc w:val="center"/>
        <w:rPr>
          <w:rFonts w:ascii="Arial Narrow" w:eastAsia="Calibri" w:hAnsi="Arial Narrow" w:cs="Times New Roman"/>
          <w:sz w:val="24"/>
          <w:szCs w:val="24"/>
          <w:lang w:val="es-CO" w:eastAsia="es-CO"/>
        </w:rPr>
      </w:pPr>
      <w:r w:rsidRPr="00C14673">
        <w:rPr>
          <w:rFonts w:ascii="Arial Narrow" w:eastAsia="Calibri" w:hAnsi="Arial Narrow" w:cs="Times New Roman"/>
          <w:noProof/>
          <w:sz w:val="24"/>
          <w:szCs w:val="24"/>
          <w:lang w:val="es-CO" w:eastAsia="es-CO"/>
        </w:rPr>
        <w:drawing>
          <wp:inline distT="0" distB="0" distL="0" distR="0" wp14:anchorId="2EA1BA3B">
            <wp:extent cx="5297231" cy="150099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15341" cy="1506129"/>
                    </a:xfrm>
                    <a:prstGeom prst="rect">
                      <a:avLst/>
                    </a:prstGeom>
                    <a:noFill/>
                  </pic:spPr>
                </pic:pic>
              </a:graphicData>
            </a:graphic>
          </wp:inline>
        </w:drawing>
      </w:r>
    </w:p>
    <w:p w:rsidR="00A747A8" w:rsidRPr="00C14673" w:rsidRDefault="00A747A8" w:rsidP="00A747A8">
      <w:pPr>
        <w:widowControl/>
        <w:jc w:val="center"/>
        <w:rPr>
          <w:rFonts w:ascii="Arial Narrow" w:eastAsia="Calibri" w:hAnsi="Arial Narrow" w:cs="Times New Roman"/>
          <w:b/>
          <w:sz w:val="20"/>
          <w:szCs w:val="20"/>
          <w:lang w:val="es-CO"/>
        </w:rPr>
      </w:pPr>
      <w:r w:rsidRPr="00C14673">
        <w:rPr>
          <w:rFonts w:ascii="Arial Narrow" w:eastAsia="Calibri" w:hAnsi="Arial Narrow" w:cs="Times New Roman"/>
          <w:b/>
          <w:sz w:val="20"/>
          <w:szCs w:val="20"/>
          <w:lang w:val="es-CO"/>
        </w:rPr>
        <w:t>Figura 1. Articulación de ideas</w:t>
      </w:r>
    </w:p>
    <w:p w:rsidR="00EF38BF" w:rsidRPr="00C14673" w:rsidRDefault="00EF38BF" w:rsidP="00EF38BF">
      <w:pPr>
        <w:widowControl/>
        <w:jc w:val="both"/>
        <w:rPr>
          <w:rFonts w:ascii="Arial Narrow" w:eastAsia="Calibri" w:hAnsi="Arial Narrow" w:cs="Times New Roman"/>
          <w:sz w:val="24"/>
          <w:szCs w:val="24"/>
          <w:lang w:val="es-CO" w:eastAsia="es-CO"/>
        </w:rPr>
      </w:pPr>
    </w:p>
    <w:p w:rsidR="00EF38BF" w:rsidRPr="00C14673" w:rsidRDefault="00EF38BF" w:rsidP="00EF38BF">
      <w:pPr>
        <w:widowControl/>
        <w:ind w:left="426"/>
        <w:contextualSpacing/>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 importante destacar que no todas las ideas tendrán afinidad y se conservarán como fueron establecidas en la lluvia de ideas; después de articular y organizar las ideas, se debe identificar a que factor corresponde cada idea</w:t>
      </w:r>
      <w:r w:rsidR="009E5B71" w:rsidRPr="00C14673">
        <w:rPr>
          <w:rFonts w:ascii="Arial Narrow" w:eastAsia="Calibri" w:hAnsi="Arial Narrow" w:cs="Times New Roman"/>
          <w:sz w:val="24"/>
          <w:szCs w:val="24"/>
          <w:lang w:val="es-CO"/>
        </w:rPr>
        <w:t>, como</w:t>
      </w:r>
      <w:r w:rsidRPr="00C14673">
        <w:rPr>
          <w:rFonts w:ascii="Arial Narrow" w:eastAsia="Calibri" w:hAnsi="Arial Narrow" w:cs="Times New Roman"/>
          <w:sz w:val="24"/>
          <w:szCs w:val="24"/>
          <w:lang w:val="es-CO"/>
        </w:rPr>
        <w:t xml:space="preserve"> se muestra en el siguiente ejemplo:</w:t>
      </w:r>
    </w:p>
    <w:p w:rsidR="00EF38BF" w:rsidRPr="00C14673" w:rsidRDefault="00EF38BF" w:rsidP="00EF38BF">
      <w:pPr>
        <w:widowControl/>
        <w:ind w:left="426"/>
        <w:contextualSpacing/>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7"/>
        <w:gridCol w:w="3731"/>
      </w:tblGrid>
      <w:tr w:rsidR="00EF38BF" w:rsidRPr="00C14673" w:rsidTr="00757583">
        <w:trPr>
          <w:trHeight w:val="202"/>
          <w:jc w:val="center"/>
        </w:trPr>
        <w:tc>
          <w:tcPr>
            <w:tcW w:w="5097"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Ideas</w:t>
            </w:r>
          </w:p>
        </w:tc>
        <w:tc>
          <w:tcPr>
            <w:tcW w:w="3731"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Factores internos</w:t>
            </w:r>
          </w:p>
        </w:tc>
      </w:tr>
      <w:tr w:rsidR="00EF38BF" w:rsidRPr="00C14673" w:rsidTr="00757583">
        <w:trPr>
          <w:trHeight w:val="250"/>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Número de equipos insuficiente</w:t>
            </w:r>
          </w:p>
        </w:tc>
        <w:tc>
          <w:tcPr>
            <w:tcW w:w="37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Tecnología y sistemas de información</w:t>
            </w:r>
          </w:p>
        </w:tc>
      </w:tr>
      <w:tr w:rsidR="00EF38BF" w:rsidRPr="00C14673" w:rsidTr="00757583">
        <w:trPr>
          <w:trHeight w:val="221"/>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Desconocimiento de la normatividad aplicada</w:t>
            </w:r>
          </w:p>
        </w:tc>
        <w:tc>
          <w:tcPr>
            <w:tcW w:w="37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Talento Humano</w:t>
            </w:r>
          </w:p>
        </w:tc>
      </w:tr>
      <w:tr w:rsidR="00EF38BF" w:rsidRPr="00C14673" w:rsidTr="00757583">
        <w:trPr>
          <w:trHeight w:val="236"/>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Proceso manual</w:t>
            </w:r>
          </w:p>
        </w:tc>
        <w:tc>
          <w:tcPr>
            <w:tcW w:w="37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Modelo de Operación</w:t>
            </w:r>
          </w:p>
        </w:tc>
      </w:tr>
      <w:tr w:rsidR="00EF38BF" w:rsidRPr="00C14673" w:rsidTr="00757583">
        <w:trPr>
          <w:trHeight w:val="236"/>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Desmotivación</w:t>
            </w:r>
          </w:p>
        </w:tc>
        <w:tc>
          <w:tcPr>
            <w:tcW w:w="37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Talento Humano</w:t>
            </w:r>
          </w:p>
        </w:tc>
      </w:tr>
      <w:tr w:rsidR="00EF38BF" w:rsidRPr="00C14673" w:rsidTr="00757583">
        <w:trPr>
          <w:trHeight w:val="236"/>
          <w:jc w:val="center"/>
        </w:trPr>
        <w:tc>
          <w:tcPr>
            <w:tcW w:w="5097"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lastRenderedPageBreak/>
              <w:t>Fallas en el seguimiento a los procedimientos del proceso</w:t>
            </w:r>
          </w:p>
        </w:tc>
        <w:tc>
          <w:tcPr>
            <w:tcW w:w="373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Modelo de Operación</w:t>
            </w:r>
          </w:p>
        </w:tc>
      </w:tr>
      <w:tr w:rsidR="00EF38BF" w:rsidRPr="00C14673" w:rsidTr="00757583">
        <w:trPr>
          <w:trHeight w:val="236"/>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Equipos obsoletos</w:t>
            </w:r>
          </w:p>
        </w:tc>
        <w:tc>
          <w:tcPr>
            <w:tcW w:w="3731"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Talento Humano</w:t>
            </w:r>
          </w:p>
        </w:tc>
      </w:tr>
      <w:tr w:rsidR="00EF38BF" w:rsidRPr="00C14673" w:rsidTr="00757583">
        <w:trPr>
          <w:trHeight w:val="236"/>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Resistencia al cambio</w:t>
            </w:r>
          </w:p>
        </w:tc>
        <w:tc>
          <w:tcPr>
            <w:tcW w:w="3731"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Talento Humano</w:t>
            </w:r>
          </w:p>
        </w:tc>
      </w:tr>
      <w:tr w:rsidR="00EF38BF" w:rsidRPr="00C14673" w:rsidTr="00757583">
        <w:trPr>
          <w:trHeight w:val="236"/>
          <w:jc w:val="center"/>
        </w:trPr>
        <w:tc>
          <w:tcPr>
            <w:tcW w:w="509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Bajo presupuesto de inversión</w:t>
            </w:r>
          </w:p>
        </w:tc>
        <w:tc>
          <w:tcPr>
            <w:tcW w:w="3731" w:type="dxa"/>
            <w:shd w:val="clear" w:color="auto" w:fill="auto"/>
          </w:tcPr>
          <w:p w:rsidR="00EF38BF" w:rsidRPr="00C14673" w:rsidRDefault="00EF38BF" w:rsidP="00EF38BF">
            <w:pPr>
              <w:keepNext/>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Financiero</w:t>
            </w:r>
          </w:p>
        </w:tc>
      </w:tr>
    </w:tbl>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color w:val="000000"/>
          <w:sz w:val="24"/>
          <w:szCs w:val="24"/>
          <w:lang w:val="es-CO"/>
        </w:rPr>
      </w:pPr>
      <w:r w:rsidRPr="00C14673">
        <w:rPr>
          <w:rFonts w:ascii="Arial Narrow" w:eastAsia="Calibri" w:hAnsi="Arial Narrow" w:cs="Times New Roman"/>
          <w:color w:val="000000"/>
          <w:sz w:val="24"/>
          <w:szCs w:val="24"/>
          <w:lang w:val="es-CO"/>
        </w:rPr>
        <w:t>Se consideran factores internos:</w:t>
      </w:r>
    </w:p>
    <w:p w:rsidR="00EF38BF" w:rsidRPr="00C14673" w:rsidRDefault="00EF38BF" w:rsidP="00EF38BF">
      <w:pPr>
        <w:widowControl/>
        <w:autoSpaceDE w:val="0"/>
        <w:autoSpaceDN w:val="0"/>
        <w:adjustRightInd w:val="0"/>
        <w:jc w:val="both"/>
        <w:rPr>
          <w:rFonts w:ascii="Arial Narrow" w:eastAsia="Calibri" w:hAnsi="Arial Narrow" w:cs="Times New Roman"/>
          <w:color w:val="000000"/>
          <w:sz w:val="24"/>
          <w:szCs w:val="24"/>
          <w:lang w:val="es-CO"/>
        </w:rPr>
      </w:pP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Dirección </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Estructura organizacional</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Comunicación Interna</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Normativo </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Tecnología y sistemas de Información </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Talento humano </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Ético</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Clima Organizacional</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Infraestructura</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Financiero</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Operativo </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Insumos e información</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Modelo de operación</w:t>
      </w:r>
    </w:p>
    <w:p w:rsidR="00EF38BF" w:rsidRPr="00C14673" w:rsidRDefault="00EF38BF" w:rsidP="00DE245B">
      <w:pPr>
        <w:widowControl/>
        <w:numPr>
          <w:ilvl w:val="0"/>
          <w:numId w:val="12"/>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Mecanismos de Control</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Una vez se tengan identificados los factores internos, se debe diligenciar el formato Contexto Estratégico:</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8"/>
        <w:gridCol w:w="2205"/>
        <w:gridCol w:w="2255"/>
        <w:gridCol w:w="2208"/>
      </w:tblGrid>
      <w:tr w:rsidR="00EF38BF" w:rsidRPr="00C14673" w:rsidTr="00757583">
        <w:trPr>
          <w:trHeight w:val="424"/>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lastRenderedPageBreak/>
              <w:drawing>
                <wp:anchor distT="0" distB="0" distL="114300" distR="114300" simplePos="0" relativeHeight="251649536" behindDoc="0" locked="0" layoutInCell="1" allowOverlap="1" wp14:anchorId="7EED20E0" wp14:editId="6A1332EC">
                  <wp:simplePos x="0" y="0"/>
                  <wp:positionH relativeFrom="column">
                    <wp:posOffset>66675</wp:posOffset>
                  </wp:positionH>
                  <wp:positionV relativeFrom="paragraph">
                    <wp:posOffset>29845</wp:posOffset>
                  </wp:positionV>
                  <wp:extent cx="942975" cy="423793"/>
                  <wp:effectExtent l="0" t="0" r="0" b="0"/>
                  <wp:wrapNone/>
                  <wp:docPr id="2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2975" cy="423793"/>
                          </a:xfrm>
                          <a:prstGeom prst="rect">
                            <a:avLst/>
                          </a:prstGeom>
                          <a:noFill/>
                          <a:extLst/>
                        </pic:spPr>
                      </pic:pic>
                    </a:graphicData>
                  </a:graphic>
                  <wp14:sizeRelH relativeFrom="margin">
                    <wp14:pctWidth>0</wp14:pctWidth>
                  </wp14:sizeRelH>
                  <wp14:sizeRelV relativeFrom="margin">
                    <wp14:pctHeight>0</wp14:pctHeight>
                  </wp14:sizeRelV>
                </wp:anchor>
              </w:drawing>
            </w: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tc>
        <w:tc>
          <w:tcPr>
            <w:tcW w:w="6668"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CONTEXTO ESTRATÉGICO</w:t>
            </w: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6668"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6668"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6668"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278"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FACTORES INTERNOS</w:t>
            </w:r>
          </w:p>
        </w:tc>
        <w:tc>
          <w:tcPr>
            <w:tcW w:w="2205"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c>
          <w:tcPr>
            <w:tcW w:w="2255"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FACTORES EXTERNO</w:t>
            </w:r>
          </w:p>
        </w:tc>
        <w:tc>
          <w:tcPr>
            <w:tcW w:w="2208"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5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5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27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5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c>
          <w:tcPr>
            <w:tcW w:w="220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bl>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En la primera parte, se diligenciarán los factores internos a los cuales se les vincularán las causas, estas corresponderán a las ideas que salieron del análisis y agrupación por afinidad de las debilidades y que dieron origen a los factores. A continuación presentamos un ejemplo:</w:t>
      </w:r>
    </w:p>
    <w:p w:rsidR="00EF38BF" w:rsidRPr="00C14673" w:rsidRDefault="00EF38BF" w:rsidP="00EF38BF">
      <w:pPr>
        <w:widowControl/>
        <w:contextualSpacing/>
        <w:jc w:val="both"/>
        <w:rPr>
          <w:rFonts w:ascii="Arial Narrow" w:eastAsia="Calibri" w:hAnsi="Arial Narrow" w:cs="Times New Roman"/>
          <w:sz w:val="24"/>
          <w:szCs w:val="24"/>
          <w:lang w:val="es-CO"/>
        </w:rPr>
      </w:pPr>
    </w:p>
    <w:tbl>
      <w:tblPr>
        <w:tblW w:w="91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2482"/>
        <w:gridCol w:w="2316"/>
        <w:gridCol w:w="2266"/>
      </w:tblGrid>
      <w:tr w:rsidR="00EF38BF" w:rsidRPr="00C14673" w:rsidTr="00757583">
        <w:trPr>
          <w:trHeight w:val="1184"/>
          <w:tblHeader/>
          <w:jc w:val="center"/>
        </w:trPr>
        <w:tc>
          <w:tcPr>
            <w:tcW w:w="2122"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spacing w:after="200" w:line="276" w:lineRule="auto"/>
              <w:jc w:val="center"/>
              <w:rPr>
                <w:rFonts w:ascii="Arial Narrow" w:eastAsia="Calibri" w:hAnsi="Arial Narrow" w:cs="Times New Roman"/>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0560" behindDoc="0" locked="0" layoutInCell="1" allowOverlap="1" wp14:anchorId="7D958A2E" wp14:editId="6CE30FFA">
                  <wp:simplePos x="0" y="0"/>
                  <wp:positionH relativeFrom="column">
                    <wp:posOffset>-6350</wp:posOffset>
                  </wp:positionH>
                  <wp:positionV relativeFrom="paragraph">
                    <wp:posOffset>7620</wp:posOffset>
                  </wp:positionV>
                  <wp:extent cx="1207770" cy="542925"/>
                  <wp:effectExtent l="0" t="0" r="0" b="0"/>
                  <wp:wrapNone/>
                  <wp:docPr id="2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0777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064"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CONTEXTO ESTRATÉGICO</w:t>
            </w:r>
          </w:p>
        </w:tc>
      </w:tr>
      <w:tr w:rsidR="00EF38BF" w:rsidRPr="00C14673" w:rsidTr="00757583">
        <w:trPr>
          <w:trHeight w:val="276"/>
          <w:jc w:val="center"/>
        </w:trPr>
        <w:tc>
          <w:tcPr>
            <w:tcW w:w="2122"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064"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122"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064"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122"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064"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FACTORES INTERNOS</w:t>
            </w:r>
          </w:p>
        </w:tc>
        <w:tc>
          <w:tcPr>
            <w:tcW w:w="2482"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c>
          <w:tcPr>
            <w:tcW w:w="2316"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FACTORES EXTERNO</w:t>
            </w:r>
          </w:p>
        </w:tc>
        <w:tc>
          <w:tcPr>
            <w:tcW w:w="2266"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Tecnología</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insuficientes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obsoletos</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Procesos</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Ausencia de políticas de operación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Proceso manual</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Fallas en el seguimiento a los procedimientos del proceso</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Talento Humano</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Desconocimiento de la normatividad aplicada</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Desmotivación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Resistencia al cambio</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Sistemas de información</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Información desactualizada</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76"/>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Medición</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indicadores no miden nada</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89"/>
          <w:jc w:val="center"/>
        </w:trPr>
        <w:tc>
          <w:tcPr>
            <w:tcW w:w="2122"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Financiero</w:t>
            </w:r>
          </w:p>
        </w:tc>
        <w:tc>
          <w:tcPr>
            <w:tcW w:w="2482"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Najo presupuesto de inversión</w:t>
            </w:r>
          </w:p>
        </w:tc>
        <w:tc>
          <w:tcPr>
            <w:tcW w:w="231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26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bl>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Definidos los factores internos, se procede a identificar los factores externos, para ello deben ser identificadas las amenazas. Mediante lluvia de ideas se identifican los aspectos del entorno, para este caso puntual, no existe una regla específica de redacción, sin embargo tendrán el mismo tratamiento de las debilidades, es decir afinidad por agrupación, generando como resultado un listado como:</w:t>
      </w:r>
    </w:p>
    <w:p w:rsidR="00A747A8" w:rsidRPr="00C14673" w:rsidRDefault="00A747A8" w:rsidP="00EF38BF">
      <w:pPr>
        <w:widowControl/>
        <w:contextualSpacing/>
        <w:jc w:val="both"/>
        <w:rPr>
          <w:rFonts w:ascii="Arial Narrow" w:eastAsia="Calibri" w:hAnsi="Arial Narrow" w:cs="Times New Roman"/>
          <w:sz w:val="24"/>
          <w:szCs w:val="24"/>
          <w:lang w:val="es-CO"/>
        </w:rPr>
      </w:pP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Nueva tecnología disponible</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Nuevas leyes</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Demoras en la respuesta de comunicaciones enviadas por otras entidades</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Incremento en el número de solicitudes por alta demanda de usuarios</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Cambio de Gobierno</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Poco conocimiento por parte de la ciudadanía</w:t>
      </w:r>
    </w:p>
    <w:p w:rsidR="00EF38BF" w:rsidRPr="00C14673" w:rsidRDefault="00EF38BF" w:rsidP="00DE245B">
      <w:pPr>
        <w:widowControl/>
        <w:numPr>
          <w:ilvl w:val="0"/>
          <w:numId w:val="23"/>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Adaptación a normatividad internacional</w:t>
      </w: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Con el listado de estas ideas, se debe identificar el factor externo al cual perteneces cada idea: </w:t>
      </w:r>
    </w:p>
    <w:p w:rsidR="00EF38BF" w:rsidRPr="00C14673" w:rsidRDefault="00EF38BF" w:rsidP="00EF38BF">
      <w:pPr>
        <w:widowControl/>
        <w:contextualSpacing/>
        <w:jc w:val="both"/>
        <w:rPr>
          <w:rFonts w:ascii="Arial Narrow" w:eastAsia="Calibri" w:hAnsi="Arial Narrow" w:cs="Times New Roman"/>
          <w:sz w:val="24"/>
          <w:szCs w:val="24"/>
          <w:lang w:val="es-CO"/>
        </w:rPr>
      </w:pPr>
    </w:p>
    <w:tbl>
      <w:tblPr>
        <w:tblW w:w="8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8"/>
        <w:gridCol w:w="2671"/>
      </w:tblGrid>
      <w:tr w:rsidR="00EF38BF" w:rsidRPr="00C14673" w:rsidTr="00757583">
        <w:trPr>
          <w:trHeight w:val="146"/>
          <w:jc w:val="center"/>
        </w:trPr>
        <w:tc>
          <w:tcPr>
            <w:tcW w:w="5538"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Idea</w:t>
            </w:r>
          </w:p>
        </w:tc>
        <w:tc>
          <w:tcPr>
            <w:tcW w:w="2671"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Factores Externos</w:t>
            </w:r>
          </w:p>
        </w:tc>
      </w:tr>
      <w:tr w:rsidR="00EF38BF" w:rsidRPr="00C14673" w:rsidTr="00757583">
        <w:trPr>
          <w:trHeight w:val="231"/>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Nueva tecnología disponible</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Tecnológico</w:t>
            </w:r>
          </w:p>
        </w:tc>
      </w:tr>
      <w:tr w:rsidR="00EF38BF" w:rsidRPr="00C14673" w:rsidTr="00757583">
        <w:trPr>
          <w:trHeight w:val="83"/>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lastRenderedPageBreak/>
              <w:t>Nuevas leyes</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Legal</w:t>
            </w:r>
          </w:p>
        </w:tc>
      </w:tr>
      <w:tr w:rsidR="00EF38BF" w:rsidRPr="00C14673" w:rsidTr="00757583">
        <w:trPr>
          <w:trHeight w:val="83"/>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Demoras en la respuesta de comunicaciones enviadas por otras entidades</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Interinstitucional</w:t>
            </w:r>
          </w:p>
        </w:tc>
      </w:tr>
      <w:tr w:rsidR="00EF38BF" w:rsidRPr="00C14673" w:rsidTr="00757583">
        <w:trPr>
          <w:trHeight w:val="99"/>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Incremento en el número de solicitudes por alta demanda de usuarios</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Social</w:t>
            </w:r>
          </w:p>
        </w:tc>
      </w:tr>
      <w:tr w:rsidR="00EF38BF" w:rsidRPr="00C14673" w:rsidTr="00757583">
        <w:trPr>
          <w:trHeight w:val="83"/>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Cambio de Gobierno</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Político</w:t>
            </w:r>
          </w:p>
        </w:tc>
      </w:tr>
      <w:tr w:rsidR="00EF38BF" w:rsidRPr="00C14673" w:rsidTr="00757583">
        <w:trPr>
          <w:trHeight w:val="83"/>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Poco conocimiento por parte de la ciudadanía</w:t>
            </w:r>
          </w:p>
        </w:tc>
        <w:tc>
          <w:tcPr>
            <w:tcW w:w="2671"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Social</w:t>
            </w:r>
          </w:p>
        </w:tc>
      </w:tr>
      <w:tr w:rsidR="00EF38BF" w:rsidRPr="00C14673" w:rsidTr="00757583">
        <w:trPr>
          <w:trHeight w:val="83"/>
          <w:jc w:val="center"/>
        </w:trPr>
        <w:tc>
          <w:tcPr>
            <w:tcW w:w="553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Adaptación a normatividad internacional</w:t>
            </w:r>
          </w:p>
        </w:tc>
        <w:tc>
          <w:tcPr>
            <w:tcW w:w="2671" w:type="dxa"/>
            <w:shd w:val="clear" w:color="auto" w:fill="auto"/>
            <w:vAlign w:val="center"/>
          </w:tcPr>
          <w:p w:rsidR="00EF38BF" w:rsidRPr="00C14673" w:rsidRDefault="00EF38BF" w:rsidP="00EF38BF">
            <w:pPr>
              <w:keepNext/>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Legal</w:t>
            </w:r>
          </w:p>
        </w:tc>
      </w:tr>
    </w:tbl>
    <w:p w:rsidR="00510EE6" w:rsidRPr="00C14673" w:rsidRDefault="00510EE6" w:rsidP="00EF38BF">
      <w:pPr>
        <w:widowControl/>
        <w:autoSpaceDE w:val="0"/>
        <w:autoSpaceDN w:val="0"/>
        <w:adjustRightInd w:val="0"/>
        <w:jc w:val="both"/>
        <w:rPr>
          <w:rFonts w:ascii="Arial Narrow" w:eastAsia="Calibri" w:hAnsi="Arial Narrow" w:cs="Times New Roman"/>
          <w:color w:val="000000"/>
          <w:sz w:val="24"/>
          <w:szCs w:val="24"/>
          <w:lang w:val="es-CO"/>
        </w:rPr>
      </w:pPr>
    </w:p>
    <w:p w:rsidR="00510EE6" w:rsidRPr="00C14673" w:rsidRDefault="00510EE6" w:rsidP="00EF38BF">
      <w:pPr>
        <w:widowControl/>
        <w:autoSpaceDE w:val="0"/>
        <w:autoSpaceDN w:val="0"/>
        <w:adjustRightInd w:val="0"/>
        <w:jc w:val="both"/>
        <w:rPr>
          <w:rFonts w:ascii="Arial Narrow" w:eastAsia="Calibri" w:hAnsi="Arial Narrow" w:cs="Times New Roman"/>
          <w:color w:val="000000"/>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color w:val="000000"/>
          <w:sz w:val="24"/>
          <w:szCs w:val="24"/>
          <w:lang w:val="es-CO"/>
        </w:rPr>
      </w:pPr>
      <w:r w:rsidRPr="00C14673">
        <w:rPr>
          <w:rFonts w:ascii="Arial Narrow" w:eastAsia="Calibri" w:hAnsi="Arial Narrow" w:cs="Times New Roman"/>
          <w:color w:val="000000"/>
          <w:sz w:val="24"/>
          <w:szCs w:val="24"/>
          <w:lang w:val="es-CO"/>
        </w:rPr>
        <w:t>Se consideran factores externos:</w:t>
      </w:r>
    </w:p>
    <w:p w:rsidR="00EF38BF" w:rsidRPr="00C14673" w:rsidRDefault="00EF38BF" w:rsidP="00EF38BF">
      <w:pPr>
        <w:widowControl/>
        <w:autoSpaceDE w:val="0"/>
        <w:autoSpaceDN w:val="0"/>
        <w:adjustRightInd w:val="0"/>
        <w:jc w:val="both"/>
        <w:rPr>
          <w:rFonts w:ascii="Arial Narrow" w:eastAsia="Calibri" w:hAnsi="Arial Narrow" w:cs="Times New Roman"/>
          <w:color w:val="000000"/>
          <w:sz w:val="24"/>
          <w:szCs w:val="24"/>
          <w:lang w:val="es-CO"/>
        </w:rPr>
      </w:pP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Interinstitucional </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Político </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Económico </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Ambiental</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Social</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Tecnológico</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Cultural</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Legal</w:t>
      </w:r>
    </w:p>
    <w:p w:rsidR="00EF38BF" w:rsidRPr="00C14673" w:rsidRDefault="00EF38BF" w:rsidP="00DE245B">
      <w:pPr>
        <w:widowControl/>
        <w:numPr>
          <w:ilvl w:val="0"/>
          <w:numId w:val="13"/>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Imagen</w:t>
      </w:r>
    </w:p>
    <w:p w:rsidR="00EF38BF" w:rsidRPr="00C14673" w:rsidRDefault="00EF38BF" w:rsidP="00DE245B">
      <w:pPr>
        <w:widowControl/>
        <w:numPr>
          <w:ilvl w:val="0"/>
          <w:numId w:val="13"/>
        </w:numPr>
        <w:autoSpaceDE w:val="0"/>
        <w:autoSpaceDN w:val="0"/>
        <w:adjustRightInd w:val="0"/>
        <w:spacing w:after="200" w:line="360" w:lineRule="auto"/>
        <w:contextualSpacing/>
        <w:jc w:val="both"/>
        <w:rPr>
          <w:rFonts w:ascii="Arial Narrow" w:eastAsia="Calibri" w:hAnsi="Arial Narrow" w:cs="Times New Roman"/>
          <w:color w:val="000000"/>
          <w:sz w:val="24"/>
          <w:szCs w:val="24"/>
          <w:lang w:val="es-CO"/>
        </w:rPr>
      </w:pPr>
      <w:r w:rsidRPr="00C14673">
        <w:rPr>
          <w:rFonts w:ascii="Arial Narrow" w:eastAsia="Calibri" w:hAnsi="Arial Narrow" w:cs="Times New Roman"/>
          <w:color w:val="000000"/>
          <w:sz w:val="24"/>
          <w:szCs w:val="24"/>
          <w:lang w:val="es-CO"/>
        </w:rPr>
        <w:t>Entre otros</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Con esta información, se procede a complementar el formato Contexto Estratégico, en lo correspondiente a factores externos:</w:t>
      </w:r>
    </w:p>
    <w:tbl>
      <w:tblPr>
        <w:tblW w:w="9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6"/>
        <w:gridCol w:w="2758"/>
        <w:gridCol w:w="2331"/>
        <w:gridCol w:w="2281"/>
      </w:tblGrid>
      <w:tr w:rsidR="00EF38BF" w:rsidRPr="00C14673" w:rsidTr="00757583">
        <w:trPr>
          <w:trHeight w:val="1171"/>
          <w:tblHeader/>
          <w:jc w:val="center"/>
        </w:trPr>
        <w:tc>
          <w:tcPr>
            <w:tcW w:w="187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1584" behindDoc="0" locked="0" layoutInCell="1" allowOverlap="1" wp14:anchorId="5DE8E108" wp14:editId="4A0DC972">
                  <wp:simplePos x="0" y="0"/>
                  <wp:positionH relativeFrom="column">
                    <wp:posOffset>-9525</wp:posOffset>
                  </wp:positionH>
                  <wp:positionV relativeFrom="paragraph">
                    <wp:posOffset>3175</wp:posOffset>
                  </wp:positionV>
                  <wp:extent cx="895350" cy="542925"/>
                  <wp:effectExtent l="0" t="0" r="0" b="9525"/>
                  <wp:wrapNone/>
                  <wp:docPr id="2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370"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CONTEXTO ESTRATÉGICO</w:t>
            </w:r>
          </w:p>
        </w:tc>
      </w:tr>
      <w:tr w:rsidR="00EF38BF" w:rsidRPr="00C14673" w:rsidTr="00757583">
        <w:trPr>
          <w:trHeight w:val="273"/>
          <w:jc w:val="center"/>
        </w:trPr>
        <w:tc>
          <w:tcPr>
            <w:tcW w:w="187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37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3"/>
          <w:jc w:val="center"/>
        </w:trPr>
        <w:tc>
          <w:tcPr>
            <w:tcW w:w="187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37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3"/>
          <w:jc w:val="center"/>
        </w:trPr>
        <w:tc>
          <w:tcPr>
            <w:tcW w:w="187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37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lastRenderedPageBreak/>
              <w:t>FACTORES INTERNOS</w:t>
            </w:r>
          </w:p>
        </w:tc>
        <w:tc>
          <w:tcPr>
            <w:tcW w:w="2758"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c>
          <w:tcPr>
            <w:tcW w:w="2331"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FACTORES EXTERNO</w:t>
            </w:r>
          </w:p>
        </w:tc>
        <w:tc>
          <w:tcPr>
            <w:tcW w:w="2281"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Tecnología y sistemas de información </w:t>
            </w:r>
          </w:p>
        </w:tc>
        <w:tc>
          <w:tcPr>
            <w:tcW w:w="2758"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insuficientes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obsoletos</w:t>
            </w:r>
          </w:p>
        </w:tc>
        <w:tc>
          <w:tcPr>
            <w:tcW w:w="233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Tecnológico </w:t>
            </w:r>
          </w:p>
        </w:tc>
        <w:tc>
          <w:tcPr>
            <w:tcW w:w="2281"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Nuevo tecnología disponible.</w:t>
            </w: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Modelo de operación</w:t>
            </w:r>
          </w:p>
        </w:tc>
        <w:tc>
          <w:tcPr>
            <w:tcW w:w="2758"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Ausencia de políticas de operación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Proceso manual</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Fallas en el seguimiento a los procedimientos del proceso</w:t>
            </w:r>
          </w:p>
        </w:tc>
        <w:tc>
          <w:tcPr>
            <w:tcW w:w="233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Legal</w:t>
            </w:r>
          </w:p>
        </w:tc>
        <w:tc>
          <w:tcPr>
            <w:tcW w:w="2281"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Nuevas leyes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Adaptación a normatividad internacional</w:t>
            </w: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Talento Humano</w:t>
            </w:r>
          </w:p>
        </w:tc>
        <w:tc>
          <w:tcPr>
            <w:tcW w:w="2758"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Desconocimiento de la normatividad aplicada</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Desmotivación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Resistencia al cambio</w:t>
            </w:r>
          </w:p>
        </w:tc>
        <w:tc>
          <w:tcPr>
            <w:tcW w:w="233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Interinstitucional</w:t>
            </w:r>
          </w:p>
        </w:tc>
        <w:tc>
          <w:tcPr>
            <w:tcW w:w="228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Demoras en la respuesta de comunicaciones enviadas por otras entidades</w:t>
            </w: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Tecnología y sistemas de información</w:t>
            </w:r>
          </w:p>
        </w:tc>
        <w:tc>
          <w:tcPr>
            <w:tcW w:w="2758"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Información desactualizada</w:t>
            </w:r>
          </w:p>
        </w:tc>
        <w:tc>
          <w:tcPr>
            <w:tcW w:w="233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Social</w:t>
            </w:r>
          </w:p>
        </w:tc>
        <w:tc>
          <w:tcPr>
            <w:tcW w:w="228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Incremento en el número de solicitudes para alta demanda de usuarios</w:t>
            </w:r>
          </w:p>
        </w:tc>
      </w:tr>
      <w:tr w:rsidR="00EF38BF" w:rsidRPr="00C14673" w:rsidTr="00757583">
        <w:trPr>
          <w:trHeight w:val="273"/>
          <w:jc w:val="center"/>
        </w:trPr>
        <w:tc>
          <w:tcPr>
            <w:tcW w:w="187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Mecanismos de control</w:t>
            </w:r>
          </w:p>
        </w:tc>
        <w:tc>
          <w:tcPr>
            <w:tcW w:w="2758"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Los indicadores no miden nada</w:t>
            </w:r>
          </w:p>
        </w:tc>
        <w:tc>
          <w:tcPr>
            <w:tcW w:w="233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Político</w:t>
            </w:r>
          </w:p>
        </w:tc>
        <w:tc>
          <w:tcPr>
            <w:tcW w:w="228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Cambio de gobierno</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En conclusión, los resultados de esta etapa son: </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DE245B">
      <w:pPr>
        <w:widowControl/>
        <w:numPr>
          <w:ilvl w:val="0"/>
          <w:numId w:val="8"/>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Identificar los factores internos que pueden ocasionar la presencia de riesgos.</w:t>
      </w:r>
    </w:p>
    <w:p w:rsidR="00EF38BF" w:rsidRPr="00C14673" w:rsidRDefault="00EF38BF" w:rsidP="00DE245B">
      <w:pPr>
        <w:widowControl/>
        <w:numPr>
          <w:ilvl w:val="0"/>
          <w:numId w:val="8"/>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Identificar los factores externos que pueden ocasionar la presencia de riesgos, con base en el análisis de la información externa y los planes y programas de la entidad.</w:t>
      </w:r>
    </w:p>
    <w:p w:rsidR="00EF38BF" w:rsidRPr="00C14673" w:rsidRDefault="00EF38BF" w:rsidP="00DE245B">
      <w:pPr>
        <w:widowControl/>
        <w:numPr>
          <w:ilvl w:val="0"/>
          <w:numId w:val="8"/>
        </w:numPr>
        <w:spacing w:after="200" w:line="276" w:lineRule="auto"/>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Aportar información que facilite y enriquezca las demás etapas de la Administración del Riesgo.</w:t>
      </w:r>
    </w:p>
    <w:p w:rsidR="00EF38BF" w:rsidRPr="00C14673" w:rsidRDefault="00EF38BF" w:rsidP="00EF38BF">
      <w:pPr>
        <w:widowControl/>
        <w:ind w:left="720"/>
        <w:contextualSpacing/>
        <w:jc w:val="both"/>
        <w:rPr>
          <w:rFonts w:ascii="Arial Narrow" w:eastAsia="Calibri" w:hAnsi="Arial Narrow" w:cs="Times New Roman"/>
          <w:sz w:val="24"/>
          <w:szCs w:val="24"/>
          <w:lang w:val="es-CO"/>
        </w:rPr>
      </w:pPr>
    </w:p>
    <w:p w:rsidR="00EF38BF" w:rsidRPr="00C14673" w:rsidRDefault="00EF38BF" w:rsidP="00EF38BF">
      <w:pPr>
        <w:widowControl/>
        <w:contextualSpacing/>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Conocidos los factores generadores de riesgo y dado por entendido que la Administración del Riesgo es un trabajo en equipo liderado y motivado constantemente por la Alta Dirección, se continúa con la identificación del riesgo.</w:t>
      </w:r>
    </w:p>
    <w:p w:rsidR="00EF38BF" w:rsidRPr="00C14673" w:rsidRDefault="00EF38BF" w:rsidP="00EF38BF">
      <w:pPr>
        <w:widowControl/>
        <w:contextualSpacing/>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26" w:name="_Toc430076933"/>
      <w:bookmarkStart w:id="27" w:name="_Toc504992345"/>
      <w:r w:rsidRPr="00C14673">
        <w:rPr>
          <w:rFonts w:eastAsia="Times New Roman"/>
          <w:lang w:val="es-CO"/>
        </w:rPr>
        <w:t>Identificación de riesgos</w:t>
      </w:r>
      <w:bookmarkEnd w:id="26"/>
      <w:bookmarkEnd w:id="27"/>
      <w:r w:rsidRPr="00C14673">
        <w:rPr>
          <w:rFonts w:eastAsia="Times New Roman"/>
          <w:lang w:val="es-CO"/>
        </w:rPr>
        <w:t xml:space="preserve">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Es la etapa que permite conocer los eventos potenciales, estén o no bajo el control de la entidad pública, que ponen en riesgo el logro de su misión, estableciendo las causas y los efectos de su ocurrencia”. Adicionalmente, en esta etapa también se realiza la clasificación del riesgo.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Style w:val="Tablaconcuadrcula1"/>
        <w:tblW w:w="0" w:type="auto"/>
        <w:tblLook w:val="04A0" w:firstRow="1" w:lastRow="0" w:firstColumn="1" w:lastColumn="0" w:noHBand="0" w:noVBand="1"/>
      </w:tblPr>
      <w:tblGrid>
        <w:gridCol w:w="1464"/>
        <w:gridCol w:w="517"/>
        <w:gridCol w:w="982"/>
        <w:gridCol w:w="517"/>
        <w:gridCol w:w="1464"/>
        <w:gridCol w:w="517"/>
        <w:gridCol w:w="1485"/>
        <w:gridCol w:w="517"/>
        <w:gridCol w:w="1365"/>
      </w:tblGrid>
      <w:tr w:rsidR="00EF38BF" w:rsidRPr="00C14673" w:rsidTr="00757583">
        <w:tc>
          <w:tcPr>
            <w:tcW w:w="1048" w:type="dxa"/>
          </w:tcPr>
          <w:p w:rsidR="00EF38BF" w:rsidRPr="00C14673" w:rsidRDefault="00EF38BF" w:rsidP="00EF38BF">
            <w:pPr>
              <w:autoSpaceDE w:val="0"/>
              <w:autoSpaceDN w:val="0"/>
              <w:adjustRightInd w:val="0"/>
              <w:jc w:val="both"/>
              <w:rPr>
                <w:rFonts w:ascii="Arial Narrow" w:hAnsi="Arial Narrow"/>
                <w:b/>
                <w:sz w:val="24"/>
                <w:szCs w:val="24"/>
              </w:rPr>
            </w:pPr>
            <w:r w:rsidRPr="00C14673">
              <w:rPr>
                <w:rFonts w:ascii="Arial Narrow" w:hAnsi="Arial Narrow"/>
                <w:b/>
                <w:sz w:val="24"/>
                <w:szCs w:val="24"/>
              </w:rPr>
              <w:t>Causas</w:t>
            </w:r>
          </w:p>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Son los medios o circunstancias</w:t>
            </w:r>
          </w:p>
        </w:tc>
        <w:tc>
          <w:tcPr>
            <w:tcW w:w="662" w:type="dxa"/>
          </w:tcPr>
          <w:p w:rsidR="00EF38BF" w:rsidRPr="00C14673" w:rsidRDefault="00EF38BF" w:rsidP="00EF38BF">
            <w:pPr>
              <w:autoSpaceDE w:val="0"/>
              <w:autoSpaceDN w:val="0"/>
              <w:adjustRightInd w:val="0"/>
              <w:jc w:val="both"/>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w:t>
            </w:r>
          </w:p>
        </w:tc>
        <w:tc>
          <w:tcPr>
            <w:tcW w:w="982" w:type="dxa"/>
          </w:tcPr>
          <w:p w:rsidR="00EF38BF" w:rsidRPr="00C14673" w:rsidRDefault="00EF38BF" w:rsidP="00EF38BF">
            <w:pPr>
              <w:autoSpaceDE w:val="0"/>
              <w:autoSpaceDN w:val="0"/>
              <w:adjustRightInd w:val="0"/>
              <w:jc w:val="both"/>
              <w:rPr>
                <w:rFonts w:ascii="Arial Narrow" w:hAnsi="Arial Narrow"/>
                <w:b/>
                <w:sz w:val="24"/>
                <w:szCs w:val="24"/>
              </w:rPr>
            </w:pPr>
            <w:r w:rsidRPr="00C14673">
              <w:rPr>
                <w:rFonts w:ascii="Arial Narrow" w:hAnsi="Arial Narrow"/>
                <w:b/>
                <w:sz w:val="24"/>
                <w:szCs w:val="24"/>
              </w:rPr>
              <w:t>Riesgos</w:t>
            </w:r>
          </w:p>
          <w:p w:rsidR="00EF38BF" w:rsidRPr="00C14673" w:rsidRDefault="00EF38BF" w:rsidP="00EF38BF">
            <w:pPr>
              <w:autoSpaceDE w:val="0"/>
              <w:autoSpaceDN w:val="0"/>
              <w:adjustRightInd w:val="0"/>
              <w:jc w:val="both"/>
              <w:rPr>
                <w:rFonts w:ascii="Arial Narrow" w:hAnsi="Arial Narrow"/>
                <w:b/>
                <w:sz w:val="24"/>
                <w:szCs w:val="24"/>
              </w:rPr>
            </w:pPr>
            <w:r w:rsidRPr="00C14673">
              <w:rPr>
                <w:rFonts w:ascii="Arial Narrow" w:hAnsi="Arial Narrow"/>
                <w:b/>
                <w:sz w:val="24"/>
                <w:szCs w:val="24"/>
              </w:rPr>
              <w:t>Evento que tendrá un impacto</w:t>
            </w:r>
          </w:p>
        </w:tc>
        <w:tc>
          <w:tcPr>
            <w:tcW w:w="662" w:type="dxa"/>
          </w:tcPr>
          <w:p w:rsidR="00EF38BF" w:rsidRPr="00C14673" w:rsidRDefault="00EF38BF" w:rsidP="00EF38BF">
            <w:pPr>
              <w:autoSpaceDE w:val="0"/>
              <w:autoSpaceDN w:val="0"/>
              <w:adjustRightInd w:val="0"/>
              <w:jc w:val="center"/>
              <w:rPr>
                <w:rFonts w:ascii="Arial Narrow" w:hAnsi="Arial Narrow"/>
                <w:b/>
                <w:sz w:val="24"/>
                <w:szCs w:val="24"/>
              </w:rPr>
            </w:pPr>
          </w:p>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w:t>
            </w:r>
          </w:p>
        </w:tc>
        <w:tc>
          <w:tcPr>
            <w:tcW w:w="1464" w:type="dxa"/>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Consecuencia</w:t>
            </w:r>
          </w:p>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Efecto que se puede presentar</w:t>
            </w:r>
          </w:p>
        </w:tc>
        <w:tc>
          <w:tcPr>
            <w:tcW w:w="662" w:type="dxa"/>
          </w:tcPr>
          <w:p w:rsidR="00EF38BF" w:rsidRPr="00C14673" w:rsidRDefault="00EF38BF" w:rsidP="00EF38BF">
            <w:pPr>
              <w:autoSpaceDE w:val="0"/>
              <w:autoSpaceDN w:val="0"/>
              <w:adjustRightInd w:val="0"/>
              <w:jc w:val="both"/>
              <w:rPr>
                <w:rFonts w:ascii="Arial Narrow" w:hAnsi="Arial Narrow"/>
                <w:sz w:val="24"/>
                <w:szCs w:val="24"/>
              </w:rPr>
            </w:pPr>
          </w:p>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w:t>
            </w:r>
          </w:p>
        </w:tc>
        <w:tc>
          <w:tcPr>
            <w:tcW w:w="1321" w:type="dxa"/>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Clasificación</w:t>
            </w:r>
          </w:p>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De acuerdo a las características</w:t>
            </w:r>
          </w:p>
        </w:tc>
        <w:tc>
          <w:tcPr>
            <w:tcW w:w="662" w:type="dxa"/>
          </w:tcPr>
          <w:p w:rsidR="00EF38BF" w:rsidRPr="00C14673" w:rsidRDefault="00EF38BF" w:rsidP="00EF38BF">
            <w:pPr>
              <w:autoSpaceDE w:val="0"/>
              <w:autoSpaceDN w:val="0"/>
              <w:adjustRightInd w:val="0"/>
              <w:jc w:val="both"/>
              <w:rPr>
                <w:rFonts w:ascii="Arial Narrow" w:hAnsi="Arial Narrow"/>
                <w:sz w:val="24"/>
                <w:szCs w:val="24"/>
              </w:rPr>
            </w:pPr>
          </w:p>
          <w:p w:rsidR="00EF38BF" w:rsidRPr="00C14673" w:rsidRDefault="00EF38BF" w:rsidP="00EF38BF">
            <w:pPr>
              <w:autoSpaceDE w:val="0"/>
              <w:autoSpaceDN w:val="0"/>
              <w:adjustRightInd w:val="0"/>
              <w:jc w:val="both"/>
              <w:rPr>
                <w:rFonts w:ascii="Arial Narrow" w:hAnsi="Arial Narrow"/>
                <w:b/>
                <w:sz w:val="24"/>
                <w:szCs w:val="24"/>
              </w:rPr>
            </w:pPr>
            <w:r w:rsidRPr="00C14673">
              <w:rPr>
                <w:rFonts w:ascii="Arial Narrow" w:hAnsi="Arial Narrow"/>
                <w:b/>
                <w:sz w:val="24"/>
                <w:szCs w:val="24"/>
              </w:rPr>
              <w:t>=</w:t>
            </w:r>
          </w:p>
        </w:tc>
        <w:tc>
          <w:tcPr>
            <w:tcW w:w="1365" w:type="dxa"/>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Identificación del Riesgo</w:t>
            </w:r>
          </w:p>
        </w:tc>
      </w:tr>
      <w:tr w:rsidR="00EF38BF" w:rsidRPr="00C14673" w:rsidTr="00757583">
        <w:tc>
          <w:tcPr>
            <w:tcW w:w="6801" w:type="dxa"/>
            <w:gridSpan w:val="7"/>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Descripción a adecuada de los Riesgos</w:t>
            </w:r>
          </w:p>
        </w:tc>
        <w:tc>
          <w:tcPr>
            <w:tcW w:w="662" w:type="dxa"/>
          </w:tcPr>
          <w:p w:rsidR="00EF38BF" w:rsidRPr="00C14673" w:rsidRDefault="00EF38BF" w:rsidP="00EF38BF">
            <w:pPr>
              <w:autoSpaceDE w:val="0"/>
              <w:autoSpaceDN w:val="0"/>
              <w:adjustRightInd w:val="0"/>
              <w:jc w:val="both"/>
              <w:rPr>
                <w:rFonts w:ascii="Arial Narrow" w:hAnsi="Arial Narrow"/>
                <w:sz w:val="24"/>
                <w:szCs w:val="24"/>
              </w:rPr>
            </w:pPr>
          </w:p>
        </w:tc>
        <w:tc>
          <w:tcPr>
            <w:tcW w:w="1365" w:type="dxa"/>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 xml:space="preserve">Resultado esperado </w:t>
            </w:r>
          </w:p>
        </w:tc>
      </w:tr>
    </w:tbl>
    <w:p w:rsidR="00EF38BF" w:rsidRPr="00C14673" w:rsidRDefault="00EF38BF" w:rsidP="00EF38BF">
      <w:pPr>
        <w:widowControl/>
        <w:jc w:val="center"/>
        <w:rPr>
          <w:rFonts w:ascii="Arial Narrow" w:eastAsia="Calibri" w:hAnsi="Arial Narrow" w:cs="Times New Roman"/>
          <w:b/>
          <w:sz w:val="20"/>
          <w:szCs w:val="20"/>
          <w:lang w:val="es-CO"/>
        </w:rPr>
      </w:pPr>
      <w:r w:rsidRPr="00C14673">
        <w:rPr>
          <w:rFonts w:ascii="Arial Narrow" w:eastAsia="Calibri" w:hAnsi="Arial Narrow" w:cs="Times New Roman"/>
          <w:b/>
          <w:sz w:val="20"/>
          <w:szCs w:val="20"/>
          <w:lang w:val="es-CO"/>
        </w:rPr>
        <w:t>Figura 2. Componentes de la identificación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En este paso se identifican los riesgos institucionales y por procesos que la organización debe gestionar. Esta identificación se realiza con base en el Contexto Estratégico, definido en el paso anterior.</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r w:rsidRPr="00C14673">
        <w:rPr>
          <w:rFonts w:ascii="Arial Narrow" w:eastAsia="Times New Roman" w:hAnsi="Arial Narrow" w:cs="Times New Roman"/>
          <w:b/>
          <w:sz w:val="24"/>
          <w:szCs w:val="24"/>
          <w:lang w:val="es-CO"/>
        </w:rPr>
        <w:t xml:space="preserve"> </w:t>
      </w:r>
      <w:bookmarkStart w:id="28" w:name="_Toc430076934"/>
      <w:bookmarkStart w:id="29" w:name="_Toc504992346"/>
      <w:r w:rsidRPr="00C14673">
        <w:rPr>
          <w:rFonts w:ascii="Arial Narrow" w:eastAsia="Times New Roman" w:hAnsi="Arial Narrow" w:cs="Times New Roman"/>
          <w:b/>
          <w:sz w:val="24"/>
          <w:szCs w:val="24"/>
          <w:lang w:val="es-CO"/>
        </w:rPr>
        <w:t>Componentes de la identificación del riesgo</w:t>
      </w:r>
      <w:bookmarkEnd w:id="28"/>
      <w:bookmarkEnd w:id="29"/>
    </w:p>
    <w:p w:rsidR="00EF38BF" w:rsidRPr="00C14673" w:rsidRDefault="00EF38BF" w:rsidP="00DE245B">
      <w:pPr>
        <w:widowControl/>
        <w:numPr>
          <w:ilvl w:val="0"/>
          <w:numId w:val="15"/>
        </w:numPr>
        <w:autoSpaceDE w:val="0"/>
        <w:autoSpaceDN w:val="0"/>
        <w:adjustRightInd w:val="0"/>
        <w:spacing w:after="200" w:line="276" w:lineRule="auto"/>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Causas del riesgo </w:t>
      </w: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Son las causas, uno de los aspectos a eliminar o mitigar para que el riesgo no se materialice; esto se logra mediante la definición de controles efectivos. Para realizar el análisis de las causas existen varias técnicas que serán analizadas a continuación. </w:t>
      </w:r>
    </w:p>
    <w:p w:rsidR="00EF38BF" w:rsidRPr="00C14673" w:rsidRDefault="00EF38BF" w:rsidP="00DE245B">
      <w:pPr>
        <w:widowControl/>
        <w:numPr>
          <w:ilvl w:val="0"/>
          <w:numId w:val="14"/>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Lluvia de ideas: usualmente se utiliza la técnica de lluvia de ideas para identificar todo aquello que puede ser considerado dentro del análisis de riesgos y para que esta sea eficaz, se debe considerar que:</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Debe haber un moderador que tome nota y que organice las exposiciones de todos los participantes, indicando el tiempo que cada cual tiene para presentar sus ideas.</w:t>
      </w: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 más importante la cantidad de ideas que la calidad de las mismas. Todas las ideas son valiosas para el proceso de recopilación de información.</w:t>
      </w: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No se deben calificar las ideas como buenas o malas, son simplemente puntos de vista que capitalizados pueden brindar alternativas no consideradas.</w:t>
      </w: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 importante soportarse en las ideas de los otros. Es decir, agregar valor a las apreciaciones de otros o considerar situaciones a partir de las mismas.</w:t>
      </w: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análisis de las ideas se debe realizar al final, por el moderador, quien las organizará y las expondrá a manera de resultado.</w:t>
      </w:r>
    </w:p>
    <w:p w:rsidR="00EF38BF" w:rsidRPr="00C14673" w:rsidRDefault="00EF38BF" w:rsidP="00DE245B">
      <w:pPr>
        <w:widowControl/>
        <w:numPr>
          <w:ilvl w:val="0"/>
          <w:numId w:val="5"/>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Todos deben participar de manera equitativa, es importante no fijar la atención en pocos participantes, ni mantenerse en la palabra sin dar la oportunidad a otro de expresar sus ideas.</w:t>
      </w:r>
    </w:p>
    <w:p w:rsidR="00510EE6" w:rsidRPr="00C14673" w:rsidRDefault="00510EE6" w:rsidP="00EF38BF">
      <w:pPr>
        <w:widowControl/>
        <w:autoSpaceDE w:val="0"/>
        <w:autoSpaceDN w:val="0"/>
        <w:adjustRightInd w:val="0"/>
        <w:ind w:left="1425"/>
        <w:jc w:val="both"/>
        <w:rPr>
          <w:rFonts w:ascii="Arial Narrow" w:eastAsia="Calibri" w:hAnsi="Arial Narrow" w:cs="Times New Roman"/>
          <w:sz w:val="24"/>
          <w:szCs w:val="24"/>
          <w:lang w:val="es-CO"/>
        </w:rPr>
      </w:pPr>
    </w:p>
    <w:p w:rsidR="00EF38BF" w:rsidRPr="00C14673" w:rsidRDefault="00EF38BF" w:rsidP="00DE245B">
      <w:pPr>
        <w:widowControl/>
        <w:numPr>
          <w:ilvl w:val="0"/>
          <w:numId w:val="14"/>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Diagrama Causa-efecto (Espina de pescado): es un método que permite visualizar de manera estructurada todas las causas posibles del riesgo mediante el análisis desde los factores generadores de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 </w:t>
      </w:r>
    </w:p>
    <w:p w:rsidR="00EF38BF" w:rsidRPr="00C14673" w:rsidRDefault="00796115" w:rsidP="00796115">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noProof/>
          <w:sz w:val="24"/>
          <w:szCs w:val="24"/>
          <w:lang w:val="es-CO" w:eastAsia="es-CO"/>
        </w:rPr>
        <w:drawing>
          <wp:inline distT="0" distB="0" distL="0" distR="0" wp14:anchorId="70243DA2">
            <wp:extent cx="2571822" cy="158907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9888" cy="1594061"/>
                    </a:xfrm>
                    <a:prstGeom prst="rect">
                      <a:avLst/>
                    </a:prstGeom>
                    <a:noFill/>
                  </pic:spPr>
                </pic:pic>
              </a:graphicData>
            </a:graphic>
          </wp:inline>
        </w:drawing>
      </w:r>
    </w:p>
    <w:p w:rsidR="00EF38BF" w:rsidRPr="00C14673" w:rsidRDefault="00EF38BF" w:rsidP="00EF38BF">
      <w:pPr>
        <w:widowControl/>
        <w:autoSpaceDE w:val="0"/>
        <w:autoSpaceDN w:val="0"/>
        <w:adjustRightInd w:val="0"/>
        <w:jc w:val="center"/>
        <w:rPr>
          <w:rFonts w:ascii="Arial Narrow" w:eastAsia="Calibri" w:hAnsi="Arial Narrow" w:cs="Times New Roman"/>
          <w:b/>
          <w:sz w:val="20"/>
          <w:szCs w:val="20"/>
          <w:lang w:val="es-CO"/>
        </w:rPr>
      </w:pPr>
      <w:r w:rsidRPr="00C14673">
        <w:rPr>
          <w:rFonts w:ascii="Arial Narrow" w:eastAsia="Calibri" w:hAnsi="Arial Narrow" w:cs="Times New Roman"/>
          <w:b/>
          <w:sz w:val="20"/>
          <w:szCs w:val="20"/>
          <w:lang w:val="es-CO"/>
        </w:rPr>
        <w:t>Figura 3. Análisis de causas – espina de pescado</w:t>
      </w:r>
    </w:p>
    <w:p w:rsidR="00EF38BF" w:rsidRPr="00C14673" w:rsidRDefault="00EF38BF" w:rsidP="00EF38BF">
      <w:pPr>
        <w:widowControl/>
        <w:autoSpaceDE w:val="0"/>
        <w:autoSpaceDN w:val="0"/>
        <w:adjustRightInd w:val="0"/>
        <w:jc w:val="center"/>
        <w:rPr>
          <w:rFonts w:ascii="Arial Narrow" w:eastAsia="Calibri" w:hAnsi="Arial Narrow" w:cs="Times New Roman"/>
          <w:b/>
          <w:sz w:val="24"/>
          <w:szCs w:val="24"/>
          <w:lang w:val="es-CO"/>
        </w:rPr>
      </w:pPr>
    </w:p>
    <w:p w:rsidR="00EF38BF" w:rsidRPr="00C14673" w:rsidRDefault="00EF38BF" w:rsidP="00DE245B">
      <w:pPr>
        <w:widowControl/>
        <w:numPr>
          <w:ilvl w:val="0"/>
          <w:numId w:val="15"/>
        </w:numPr>
        <w:autoSpaceDE w:val="0"/>
        <w:autoSpaceDN w:val="0"/>
        <w:adjustRightInd w:val="0"/>
        <w:spacing w:after="200" w:line="276" w:lineRule="auto"/>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lastRenderedPageBreak/>
        <w:t>Consecuencias</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Son los efectos que se generan o pueden generarse con la materialización del riesgo sobre los objetivos de los procesos y de la entidad; generalmente se dan sobre las personas o los bienes materiales o inmateriales con incidencias importantes tales como daños físicos y fallecimiento, sanciones, pérdidas económicas, de información, de bienes, de imagen, de credibilidad y de confianza, interrupción del servicio y daño ambiental.</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Se deben determinar las consecuencias del riesgo en escala ascendente; definiendo cual podría ser el efecto menor que puede causar la materialización del riesgo hasta llegar al efecto mayor generado.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15"/>
        </w:numPr>
        <w:autoSpaceDE w:val="0"/>
        <w:autoSpaceDN w:val="0"/>
        <w:adjustRightInd w:val="0"/>
        <w:spacing w:after="200" w:line="276" w:lineRule="auto"/>
        <w:jc w:val="both"/>
        <w:rPr>
          <w:rFonts w:ascii="Arial Narrow" w:eastAsia="Calibri" w:hAnsi="Arial Narrow" w:cs="Times New Roman"/>
          <w:b/>
          <w:sz w:val="24"/>
          <w:szCs w:val="24"/>
          <w:lang w:val="es-CO"/>
        </w:rPr>
      </w:pPr>
      <w:bookmarkStart w:id="30" w:name="_Toc369164240"/>
      <w:r w:rsidRPr="00C14673">
        <w:rPr>
          <w:rFonts w:ascii="Arial Narrow" w:eastAsia="Calibri" w:hAnsi="Arial Narrow" w:cs="Times New Roman"/>
          <w:b/>
          <w:sz w:val="24"/>
          <w:szCs w:val="24"/>
          <w:lang w:val="es-CO"/>
        </w:rPr>
        <w:t>Clasificación de los riesgos</w:t>
      </w:r>
      <w:bookmarkEnd w:id="30"/>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Durante la etapa de identificación, se realiza una clasificación del riesgo, según sus características, con el fin de orientar la formulación de un tratamiento adecuado que posibilite la mitigación del riego mediante la definición de controles y planes de manejo: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364"/>
      </w:tblGrid>
      <w:tr w:rsidR="00EF38BF" w:rsidRPr="00C14673" w:rsidTr="00757583">
        <w:trPr>
          <w:trHeight w:val="372"/>
          <w:tblHeader/>
        </w:trPr>
        <w:tc>
          <w:tcPr>
            <w:tcW w:w="2235" w:type="dxa"/>
            <w:shd w:val="clear" w:color="auto" w:fill="auto"/>
            <w:vAlign w:val="center"/>
            <w:hideMark/>
          </w:tcPr>
          <w:p w:rsidR="00EF38BF" w:rsidRPr="00C14673" w:rsidRDefault="00EF38BF" w:rsidP="00EF38BF">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Clases de riesgo</w:t>
            </w:r>
          </w:p>
        </w:tc>
        <w:tc>
          <w:tcPr>
            <w:tcW w:w="7364" w:type="dxa"/>
            <w:shd w:val="clear" w:color="auto" w:fill="auto"/>
            <w:vAlign w:val="center"/>
            <w:hideMark/>
          </w:tcPr>
          <w:p w:rsidR="00EF38BF" w:rsidRPr="00C14673" w:rsidRDefault="00EF38BF" w:rsidP="00EF38BF">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Definición</w:t>
            </w:r>
          </w:p>
        </w:tc>
      </w:tr>
      <w:tr w:rsidR="00EF38BF" w:rsidRPr="00C14673" w:rsidTr="00757583">
        <w:trPr>
          <w:trHeight w:val="528"/>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Estratégico</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Son los riesgos relacionados con la misión y el cumplimiento de los objetivos estratégicos, la definición de políticas, diseño y conceptualización de la entidad por parte de la alta gerencia.</w:t>
            </w:r>
          </w:p>
        </w:tc>
      </w:tr>
      <w:tr w:rsidR="00EF38BF" w:rsidRPr="00C14673" w:rsidTr="00757583">
        <w:trPr>
          <w:trHeight w:val="573"/>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Operativo</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Relacionados con el funcionamiento y operatividad de los sistemas de información de la entidad: definición de procesos, estructura de la entidad, articulación entre dependencias.</w:t>
            </w:r>
          </w:p>
        </w:tc>
      </w:tr>
      <w:tr w:rsidR="00EF38BF" w:rsidRPr="00C14673" w:rsidTr="00757583">
        <w:trPr>
          <w:trHeight w:val="508"/>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Financieros</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Relacionados con el manejo de los recursos de la entidad: ejecución presupuestal, elaboración estados financieros, pagos, manejos de excedentes de tesorería y manejo de los bienes.</w:t>
            </w:r>
          </w:p>
        </w:tc>
      </w:tr>
      <w:tr w:rsidR="00EF38BF" w:rsidRPr="00C14673" w:rsidTr="00757583">
        <w:trPr>
          <w:trHeight w:val="607"/>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Cumplimiento</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Capacidad de cumplir requisitos legales, contractuales, ética pública y compromiso con la comunidad.</w:t>
            </w:r>
          </w:p>
        </w:tc>
      </w:tr>
      <w:tr w:rsidR="00EF38BF" w:rsidRPr="00C14673" w:rsidTr="00757583">
        <w:trPr>
          <w:trHeight w:val="437"/>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Tecnología</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Capacidad para que la tecnología disponible satisfaga las necesidades actuales y futuras y el cumplimiento de la misión.</w:t>
            </w:r>
          </w:p>
        </w:tc>
      </w:tr>
      <w:tr w:rsidR="00EF38BF" w:rsidRPr="00C14673" w:rsidTr="00757583">
        <w:trPr>
          <w:trHeight w:val="514"/>
        </w:trPr>
        <w:tc>
          <w:tcPr>
            <w:tcW w:w="2235" w:type="dxa"/>
            <w:shd w:val="clear" w:color="auto" w:fill="auto"/>
            <w:vAlign w:val="center"/>
            <w:hideMark/>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Imagen</w:t>
            </w:r>
          </w:p>
        </w:tc>
        <w:tc>
          <w:tcPr>
            <w:tcW w:w="7364" w:type="dxa"/>
            <w:shd w:val="clear" w:color="auto" w:fill="auto"/>
            <w:vAlign w:val="center"/>
            <w:hideMark/>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Tienen que ver con la credibilidad, confianza y percepción de los usuarios de la entidad.</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31" w:name="_Toc430076935"/>
      <w:bookmarkStart w:id="32" w:name="_Toc504992347"/>
      <w:r w:rsidRPr="00C14673">
        <w:rPr>
          <w:rFonts w:eastAsia="Times New Roman"/>
          <w:lang w:val="es-CO"/>
        </w:rPr>
        <w:lastRenderedPageBreak/>
        <w:t>Estructura adecuada de la identificación del riesgo</w:t>
      </w:r>
      <w:bookmarkEnd w:id="31"/>
      <w:bookmarkEnd w:id="32"/>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La identificación del riesgo no se puede realizar de manera fragmentada; debe existir una relación total entre las causas identificadas, el riesgo y las consecuencias que podrían presentarse producto de la materialización; para evitar confusiones y definir articuladamente todos los componentes de la identificación del riesgo se establece un método apropiado que consiste en el uso del metalenguaje del riesgo para una identificación estructurada en tres partes: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4"/>
        <w:gridCol w:w="2754"/>
        <w:gridCol w:w="2950"/>
      </w:tblGrid>
      <w:tr w:rsidR="00EF38BF" w:rsidRPr="00C14673" w:rsidTr="00757583">
        <w:trPr>
          <w:trHeight w:val="349"/>
          <w:jc w:val="center"/>
        </w:trPr>
        <w:tc>
          <w:tcPr>
            <w:tcW w:w="312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Debido a</w:t>
            </w:r>
          </w:p>
        </w:tc>
        <w:tc>
          <w:tcPr>
            <w:tcW w:w="275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Podría ocurrir</w:t>
            </w:r>
          </w:p>
        </w:tc>
        <w:tc>
          <w:tcPr>
            <w:tcW w:w="2950"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Lo que podría generar</w:t>
            </w:r>
          </w:p>
        </w:tc>
      </w:tr>
      <w:tr w:rsidR="00EF38BF" w:rsidRPr="00C14673" w:rsidTr="00757583">
        <w:trPr>
          <w:trHeight w:val="353"/>
          <w:jc w:val="center"/>
        </w:trPr>
        <w:tc>
          <w:tcPr>
            <w:tcW w:w="3124"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Una o más causa</w:t>
            </w:r>
          </w:p>
        </w:tc>
        <w:tc>
          <w:tcPr>
            <w:tcW w:w="2754"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Riesgo</w:t>
            </w:r>
          </w:p>
        </w:tc>
        <w:tc>
          <w:tcPr>
            <w:tcW w:w="2950"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Uno o más consecuencia</w:t>
            </w:r>
          </w:p>
        </w:tc>
      </w:tr>
      <w:tr w:rsidR="00EF38BF" w:rsidRPr="00C14673" w:rsidTr="00757583">
        <w:trPr>
          <w:trHeight w:val="353"/>
          <w:jc w:val="center"/>
        </w:trPr>
        <w:tc>
          <w:tcPr>
            <w:tcW w:w="8828" w:type="dxa"/>
            <w:gridSpan w:val="3"/>
            <w:shd w:val="clear" w:color="auto" w:fill="auto"/>
            <w:vAlign w:val="center"/>
          </w:tcPr>
          <w:p w:rsidR="00EF38BF" w:rsidRPr="00C14673" w:rsidRDefault="008F6543" w:rsidP="00EF38BF">
            <w:pPr>
              <w:widowControl/>
              <w:autoSpaceDE w:val="0"/>
              <w:autoSpaceDN w:val="0"/>
              <w:adjustRightInd w:val="0"/>
              <w:rPr>
                <w:rFonts w:ascii="Arial Narrow" w:eastAsia="Calibri" w:hAnsi="Arial Narrow" w:cs="Times New Roman"/>
                <w:sz w:val="24"/>
                <w:szCs w:val="24"/>
                <w:lang w:val="es-CO"/>
              </w:rPr>
            </w:pPr>
            <w:r w:rsidRPr="00C14673">
              <w:rPr>
                <w:noProof/>
                <w:lang w:val="es-CO" w:eastAsia="es-CO"/>
              </w:rPr>
              <mc:AlternateContent>
                <mc:Choice Requires="wps">
                  <w:drawing>
                    <wp:anchor distT="0" distB="0" distL="114300" distR="114300" simplePos="0" relativeHeight="251666944" behindDoc="0" locked="0" layoutInCell="1" allowOverlap="1">
                      <wp:simplePos x="0" y="0"/>
                      <wp:positionH relativeFrom="column">
                        <wp:posOffset>-21590</wp:posOffset>
                      </wp:positionH>
                      <wp:positionV relativeFrom="paragraph">
                        <wp:posOffset>-12700</wp:posOffset>
                      </wp:positionV>
                      <wp:extent cx="5286375" cy="247650"/>
                      <wp:effectExtent l="19050" t="19050" r="28575" b="38100"/>
                      <wp:wrapNone/>
                      <wp:docPr id="27" name="Flecha: a la izquierda y derecha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6375" cy="247650"/>
                              </a:xfrm>
                              <a:prstGeom prst="leftRightArrow">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4679E4"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a la izquierda y derecha 27" o:spid="_x0000_s1026" type="#_x0000_t69" style="position:absolute;margin-left:-1.7pt;margin-top:-1pt;width:416.25pt;height:1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" adj="506" fillcolor="#4472c4" strokecolor="#2f528f" strokeweight="1pt">
                      <v:path arrowok="t"/>
                    </v:shape>
                  </w:pict>
                </mc:Fallback>
              </mc:AlternateContent>
            </w:r>
          </w:p>
        </w:tc>
      </w:tr>
    </w:tbl>
    <w:p w:rsidR="00EF38BF" w:rsidRPr="00C14673" w:rsidRDefault="00EF38BF" w:rsidP="00EF38BF">
      <w:pPr>
        <w:widowControl/>
        <w:jc w:val="center"/>
        <w:rPr>
          <w:rFonts w:ascii="Arial Narrow" w:eastAsia="Calibri" w:hAnsi="Arial Narrow" w:cs="Times New Roman"/>
          <w:b/>
          <w:sz w:val="20"/>
          <w:szCs w:val="24"/>
          <w:lang w:val="es-CO"/>
        </w:rPr>
      </w:pPr>
      <w:r w:rsidRPr="00C14673">
        <w:rPr>
          <w:rFonts w:ascii="Arial Narrow" w:eastAsia="Calibri" w:hAnsi="Arial Narrow" w:cs="Times New Roman"/>
          <w:b/>
          <w:sz w:val="20"/>
          <w:szCs w:val="24"/>
          <w:lang w:val="es-CO"/>
        </w:rPr>
        <w:t>Figura 4. Metalenguaje del riesgo</w:t>
      </w:r>
    </w:p>
    <w:p w:rsidR="00EF38BF" w:rsidRPr="00C14673" w:rsidRDefault="00EF38BF" w:rsidP="00EF38BF">
      <w:pPr>
        <w:widowControl/>
        <w:jc w:val="center"/>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metalenguaje pretende asegurar que se identifiquen correctamente causas, riesgos y consecuencias, sin confundir unas con otras; de no ser así, los pasos posteriores quedan viciados de error.</w:t>
      </w:r>
    </w:p>
    <w:p w:rsidR="00EF38BF" w:rsidRPr="00C14673" w:rsidRDefault="00EF38BF" w:rsidP="00EF38BF">
      <w:pPr>
        <w:widowControl/>
        <w:tabs>
          <w:tab w:val="left" w:pos="426"/>
        </w:tabs>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tabs>
          <w:tab w:val="left" w:pos="426"/>
        </w:tabs>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Ejemplo: </w:t>
      </w:r>
    </w:p>
    <w:p w:rsidR="00EF38BF" w:rsidRPr="00C14673" w:rsidRDefault="00EF38BF" w:rsidP="00EF38BF">
      <w:pPr>
        <w:widowControl/>
        <w:tabs>
          <w:tab w:val="left" w:pos="426"/>
        </w:tabs>
        <w:autoSpaceDE w:val="0"/>
        <w:autoSpaceDN w:val="0"/>
        <w:adjustRightInd w:val="0"/>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6"/>
        <w:gridCol w:w="2757"/>
        <w:gridCol w:w="2945"/>
      </w:tblGrid>
      <w:tr w:rsidR="00EF38BF" w:rsidRPr="00C14673" w:rsidTr="00757583">
        <w:trPr>
          <w:trHeight w:val="349"/>
          <w:jc w:val="center"/>
        </w:trPr>
        <w:tc>
          <w:tcPr>
            <w:tcW w:w="3166"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bookmarkStart w:id="33" w:name="_Hlk502689189"/>
            <w:r w:rsidRPr="00C14673">
              <w:rPr>
                <w:rFonts w:ascii="Arial Narrow" w:eastAsia="Calibri" w:hAnsi="Arial Narrow" w:cs="Times New Roman"/>
                <w:b/>
                <w:bCs/>
                <w:sz w:val="24"/>
                <w:szCs w:val="24"/>
                <w:lang w:val="es-CO"/>
              </w:rPr>
              <w:t>Debido a</w:t>
            </w:r>
          </w:p>
        </w:tc>
        <w:tc>
          <w:tcPr>
            <w:tcW w:w="278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Podría ocurrir</w:t>
            </w:r>
          </w:p>
        </w:tc>
        <w:tc>
          <w:tcPr>
            <w:tcW w:w="2978"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Lo que podría generar</w:t>
            </w:r>
          </w:p>
        </w:tc>
      </w:tr>
      <w:tr w:rsidR="00EF38BF" w:rsidRPr="00C14673" w:rsidTr="00757583">
        <w:trPr>
          <w:trHeight w:val="353"/>
          <w:jc w:val="center"/>
        </w:trPr>
        <w:tc>
          <w:tcPr>
            <w:tcW w:w="3166"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Manejar con excesiva velocidad</w:t>
            </w:r>
          </w:p>
        </w:tc>
        <w:tc>
          <w:tcPr>
            <w:tcW w:w="2789"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Un accidente</w:t>
            </w:r>
          </w:p>
        </w:tc>
        <w:tc>
          <w:tcPr>
            <w:tcW w:w="2978" w:type="dxa"/>
            <w:shd w:val="clear" w:color="auto" w:fill="auto"/>
            <w:vAlign w:val="center"/>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Lesiones personales.</w:t>
            </w:r>
          </w:p>
        </w:tc>
      </w:tr>
      <w:tr w:rsidR="00796115" w:rsidRPr="00C14673" w:rsidTr="00757583">
        <w:trPr>
          <w:trHeight w:val="353"/>
          <w:jc w:val="center"/>
        </w:trPr>
        <w:tc>
          <w:tcPr>
            <w:tcW w:w="3166" w:type="dxa"/>
            <w:shd w:val="clear" w:color="auto" w:fill="auto"/>
            <w:vAlign w:val="center"/>
          </w:tcPr>
          <w:p w:rsidR="00796115" w:rsidRPr="00C14673" w:rsidRDefault="00796115" w:rsidP="00EF38BF">
            <w:pPr>
              <w:widowControl/>
              <w:autoSpaceDE w:val="0"/>
              <w:autoSpaceDN w:val="0"/>
              <w:adjustRightInd w:val="0"/>
              <w:rPr>
                <w:rFonts w:ascii="Arial Narrow" w:eastAsia="Calibri" w:hAnsi="Arial Narrow" w:cs="Times New Roman"/>
                <w:bCs/>
                <w:sz w:val="24"/>
                <w:szCs w:val="24"/>
                <w:lang w:val="es-CO"/>
              </w:rPr>
            </w:pPr>
          </w:p>
        </w:tc>
        <w:tc>
          <w:tcPr>
            <w:tcW w:w="2789" w:type="dxa"/>
            <w:shd w:val="clear" w:color="auto" w:fill="auto"/>
            <w:vAlign w:val="center"/>
          </w:tcPr>
          <w:p w:rsidR="00796115" w:rsidRPr="00C14673" w:rsidRDefault="00796115" w:rsidP="00EF38BF">
            <w:pPr>
              <w:widowControl/>
              <w:autoSpaceDE w:val="0"/>
              <w:autoSpaceDN w:val="0"/>
              <w:adjustRightInd w:val="0"/>
              <w:rPr>
                <w:rFonts w:ascii="Arial Narrow" w:eastAsia="Calibri" w:hAnsi="Arial Narrow" w:cs="Times New Roman"/>
                <w:sz w:val="24"/>
                <w:szCs w:val="24"/>
                <w:lang w:val="es-CO"/>
              </w:rPr>
            </w:pPr>
          </w:p>
        </w:tc>
        <w:tc>
          <w:tcPr>
            <w:tcW w:w="2978" w:type="dxa"/>
            <w:shd w:val="clear" w:color="auto" w:fill="auto"/>
            <w:vAlign w:val="center"/>
          </w:tcPr>
          <w:p w:rsidR="00796115" w:rsidRPr="00C14673" w:rsidRDefault="00796115" w:rsidP="00EF38BF">
            <w:pPr>
              <w:widowControl/>
              <w:autoSpaceDE w:val="0"/>
              <w:autoSpaceDN w:val="0"/>
              <w:adjustRightInd w:val="0"/>
              <w:rPr>
                <w:rFonts w:ascii="Arial Narrow" w:eastAsia="Calibri" w:hAnsi="Arial Narrow" w:cs="Times New Roman"/>
                <w:sz w:val="24"/>
                <w:szCs w:val="24"/>
                <w:lang w:val="es-CO"/>
              </w:rPr>
            </w:pPr>
          </w:p>
        </w:tc>
      </w:tr>
      <w:bookmarkEnd w:id="33"/>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796115">
      <w:pPr>
        <w:rPr>
          <w:lang w:val="es-CO"/>
        </w:rPr>
      </w:pPr>
      <w:bookmarkStart w:id="34" w:name="_Toc430076936"/>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35" w:name="_Toc504992348"/>
      <w:r w:rsidRPr="00C14673">
        <w:rPr>
          <w:rFonts w:ascii="Arial Narrow" w:eastAsia="Times New Roman" w:hAnsi="Arial Narrow" w:cs="Times New Roman"/>
          <w:b/>
          <w:sz w:val="24"/>
          <w:szCs w:val="24"/>
          <w:lang w:val="es-CO"/>
        </w:rPr>
        <w:t>Desarrollo práctico - Identificación</w:t>
      </w:r>
      <w:bookmarkEnd w:id="34"/>
      <w:bookmarkEnd w:id="35"/>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 acuerdo con la etapa de Contexto Estratégico, se retomarán las ideas establecidas para cada uno de los factores internos y externos, las cuales se utilizarán para determinar las causas del riesgo identificado; posteriormente, se debe describir el riesgo y las posibles consecuencias de su materialización.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Esta información, se debe registrar en el formato Metalenguaje del riesgo (Cuando se estén construyendo los componentes de identificación) y posteriormente, diligenciar el formato de identificación de riesgos (Cuando se tenga toda la información depurada). </w:t>
      </w:r>
    </w:p>
    <w:tbl>
      <w:tblPr>
        <w:tblW w:w="91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6"/>
        <w:gridCol w:w="2587"/>
        <w:gridCol w:w="1849"/>
        <w:gridCol w:w="2704"/>
      </w:tblGrid>
      <w:tr w:rsidR="00EF38BF" w:rsidRPr="00C14673" w:rsidTr="00757583">
        <w:trPr>
          <w:trHeight w:val="1197"/>
          <w:tblHeader/>
          <w:jc w:val="center"/>
        </w:trPr>
        <w:tc>
          <w:tcPr>
            <w:tcW w:w="198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lastRenderedPageBreak/>
              <w:drawing>
                <wp:anchor distT="0" distB="0" distL="114300" distR="114300" simplePos="0" relativeHeight="251652608" behindDoc="0" locked="0" layoutInCell="1" allowOverlap="1" wp14:anchorId="0980F335" wp14:editId="32FEEB48">
                  <wp:simplePos x="0" y="0"/>
                  <wp:positionH relativeFrom="column">
                    <wp:posOffset>-6350</wp:posOffset>
                  </wp:positionH>
                  <wp:positionV relativeFrom="paragraph">
                    <wp:posOffset>7620</wp:posOffset>
                  </wp:positionV>
                  <wp:extent cx="895350" cy="542925"/>
                  <wp:effectExtent l="0" t="0" r="0" b="9525"/>
                  <wp:wrapNone/>
                  <wp:docPr id="28"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140"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METALENGUAJE DEL RIESGO</w:t>
            </w:r>
          </w:p>
        </w:tc>
      </w:tr>
      <w:tr w:rsidR="00EF38BF" w:rsidRPr="00C14673" w:rsidTr="00757583">
        <w:trPr>
          <w:trHeight w:val="279"/>
          <w:jc w:val="center"/>
        </w:trPr>
        <w:tc>
          <w:tcPr>
            <w:tcW w:w="198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14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9"/>
          <w:jc w:val="center"/>
        </w:trPr>
        <w:tc>
          <w:tcPr>
            <w:tcW w:w="198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14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9"/>
          <w:jc w:val="center"/>
        </w:trPr>
        <w:tc>
          <w:tcPr>
            <w:tcW w:w="1986"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140"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365"/>
          <w:jc w:val="center"/>
        </w:trPr>
        <w:tc>
          <w:tcPr>
            <w:tcW w:w="1986"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DEBIDO A</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(una o más causas)</w:t>
            </w:r>
          </w:p>
        </w:tc>
        <w:tc>
          <w:tcPr>
            <w:tcW w:w="258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PUEDE OCURRIR QUE</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1849"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DESCRIPCIÓN</w:t>
            </w:r>
          </w:p>
        </w:tc>
        <w:tc>
          <w:tcPr>
            <w:tcW w:w="2704"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LO QUE PODRÍA GENERAR</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(uno o más efectos)</w:t>
            </w:r>
          </w:p>
        </w:tc>
      </w:tr>
      <w:tr w:rsidR="00EF38BF" w:rsidRPr="00C14673" w:rsidTr="00757583">
        <w:trPr>
          <w:trHeight w:val="279"/>
          <w:jc w:val="center"/>
        </w:trPr>
        <w:tc>
          <w:tcPr>
            <w:tcW w:w="1986"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58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849"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704" w:type="dxa"/>
            <w:shd w:val="clear" w:color="auto" w:fill="auto"/>
            <w:vAlign w:val="center"/>
          </w:tcPr>
          <w:p w:rsidR="00EF38BF" w:rsidRPr="00C14673" w:rsidRDefault="00EF38BF" w:rsidP="00EF38BF">
            <w:pPr>
              <w:widowControl/>
              <w:ind w:left="360"/>
              <w:rPr>
                <w:rFonts w:ascii="Arial Narrow" w:eastAsia="Calibri" w:hAnsi="Arial Narrow" w:cs="Times New Roman"/>
                <w:sz w:val="24"/>
                <w:szCs w:val="24"/>
                <w:lang w:val="es-CO"/>
              </w:rPr>
            </w:pP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 continuación se presenta un ejemplo de diligenciamiento del </w:t>
      </w:r>
      <w:proofErr w:type="gramStart"/>
      <w:r w:rsidRPr="00C14673">
        <w:rPr>
          <w:rFonts w:ascii="Arial Narrow" w:eastAsia="Calibri" w:hAnsi="Arial Narrow" w:cs="Times New Roman"/>
          <w:sz w:val="24"/>
          <w:szCs w:val="24"/>
          <w:lang w:val="es-CO"/>
        </w:rPr>
        <w:t>formato  Metalenguaje</w:t>
      </w:r>
      <w:proofErr w:type="gramEnd"/>
      <w:r w:rsidRPr="00C14673">
        <w:rPr>
          <w:rFonts w:ascii="Arial Narrow" w:eastAsia="Calibri" w:hAnsi="Arial Narrow" w:cs="Times New Roman"/>
          <w:sz w:val="24"/>
          <w:szCs w:val="24"/>
          <w:lang w:val="es-CO"/>
        </w:rPr>
        <w:t xml:space="preserve">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9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7"/>
        <w:gridCol w:w="2596"/>
        <w:gridCol w:w="1869"/>
        <w:gridCol w:w="2710"/>
      </w:tblGrid>
      <w:tr w:rsidR="00EF38BF" w:rsidRPr="00C14673" w:rsidTr="00757583">
        <w:trPr>
          <w:trHeight w:val="1181"/>
          <w:tblHeader/>
          <w:jc w:val="center"/>
        </w:trPr>
        <w:tc>
          <w:tcPr>
            <w:tcW w:w="20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7728" behindDoc="0" locked="0" layoutInCell="1" allowOverlap="1" wp14:anchorId="7894F761" wp14:editId="05E3365C">
                  <wp:simplePos x="0" y="0"/>
                  <wp:positionH relativeFrom="column">
                    <wp:posOffset>-6350</wp:posOffset>
                  </wp:positionH>
                  <wp:positionV relativeFrom="paragraph">
                    <wp:posOffset>7620</wp:posOffset>
                  </wp:positionV>
                  <wp:extent cx="895350" cy="542925"/>
                  <wp:effectExtent l="0" t="0" r="0" b="9525"/>
                  <wp:wrapNone/>
                  <wp:docPr id="2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225"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METALENGUAJE DEL RIESGO</w:t>
            </w:r>
          </w:p>
        </w:tc>
      </w:tr>
      <w:tr w:rsidR="00EF38BF" w:rsidRPr="00C14673" w:rsidTr="00757583">
        <w:trPr>
          <w:trHeight w:val="275"/>
          <w:jc w:val="center"/>
        </w:trPr>
        <w:tc>
          <w:tcPr>
            <w:tcW w:w="20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225"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5"/>
          <w:jc w:val="center"/>
        </w:trPr>
        <w:tc>
          <w:tcPr>
            <w:tcW w:w="20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225"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5"/>
          <w:jc w:val="center"/>
        </w:trPr>
        <w:tc>
          <w:tcPr>
            <w:tcW w:w="2037"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225"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360"/>
          <w:jc w:val="center"/>
        </w:trPr>
        <w:tc>
          <w:tcPr>
            <w:tcW w:w="203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DEBIDO A</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(una o más causas)</w:t>
            </w:r>
          </w:p>
        </w:tc>
        <w:tc>
          <w:tcPr>
            <w:tcW w:w="261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PUEDE OCURRIR QUE</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1875"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DESCRIPCIÓN</w:t>
            </w:r>
          </w:p>
        </w:tc>
        <w:tc>
          <w:tcPr>
            <w:tcW w:w="2733"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LO QUE PODRÍA GENERAR</w:t>
            </w:r>
          </w:p>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(uno o más efectos)</w:t>
            </w:r>
          </w:p>
        </w:tc>
      </w:tr>
      <w:tr w:rsidR="00EF38BF" w:rsidRPr="00C14673" w:rsidTr="00757583">
        <w:trPr>
          <w:trHeight w:val="275"/>
          <w:jc w:val="center"/>
        </w:trPr>
        <w:tc>
          <w:tcPr>
            <w:tcW w:w="2037"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insuficientes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obsoletos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Desconocimiento de la normatividad aplicable</w:t>
            </w:r>
          </w:p>
        </w:tc>
        <w:tc>
          <w:tcPr>
            <w:tcW w:w="261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Incumplimiento en la generación de respuesta a los usuarios</w:t>
            </w:r>
          </w:p>
        </w:tc>
        <w:tc>
          <w:tcPr>
            <w:tcW w:w="1875"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No se generan las respuestas dentro de los términos legales</w:t>
            </w:r>
          </w:p>
        </w:tc>
        <w:tc>
          <w:tcPr>
            <w:tcW w:w="2733"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Sanciones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Demandas</w:t>
            </w:r>
          </w:p>
        </w:tc>
      </w:tr>
      <w:tr w:rsidR="00EF38BF" w:rsidRPr="00C14673" w:rsidTr="00757583">
        <w:trPr>
          <w:trHeight w:val="275"/>
          <w:jc w:val="center"/>
        </w:trPr>
        <w:tc>
          <w:tcPr>
            <w:tcW w:w="2037"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Desmotivación </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Resistencia al cambio</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Información desactualizada</w:t>
            </w:r>
          </w:p>
        </w:tc>
        <w:tc>
          <w:tcPr>
            <w:tcW w:w="261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Generación de respuestas inadecuadas o errores a los usuarios</w:t>
            </w:r>
          </w:p>
        </w:tc>
        <w:tc>
          <w:tcPr>
            <w:tcW w:w="1875"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Respuestas sin la competencia técnica o no </w:t>
            </w:r>
            <w:r w:rsidRPr="00C14673">
              <w:rPr>
                <w:rFonts w:ascii="Arial Narrow" w:eastAsia="Calibri" w:hAnsi="Arial Narrow" w:cs="Times New Roman"/>
                <w:sz w:val="24"/>
                <w:szCs w:val="24"/>
                <w:lang w:val="es-CO"/>
              </w:rPr>
              <w:lastRenderedPageBreak/>
              <w:t>acorde a lo requerido</w:t>
            </w:r>
          </w:p>
        </w:tc>
        <w:tc>
          <w:tcPr>
            <w:tcW w:w="2733"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Pérdida de imagen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Alto nivel de quejas por parte de los usuarios</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Notas: </w:t>
      </w: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16"/>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Debido a (una o más causas): Documente las causas asociadas al riesgo identificado </w:t>
      </w:r>
    </w:p>
    <w:p w:rsidR="00EF38BF" w:rsidRPr="00C14673" w:rsidRDefault="00EF38BF" w:rsidP="00DE245B">
      <w:pPr>
        <w:widowControl/>
        <w:numPr>
          <w:ilvl w:val="0"/>
          <w:numId w:val="16"/>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Puede ocurrir que (riesgo): Indique el nombre del riesgo</w:t>
      </w:r>
    </w:p>
    <w:p w:rsidR="00EF38BF" w:rsidRPr="00C14673" w:rsidRDefault="00EF38BF" w:rsidP="00DE245B">
      <w:pPr>
        <w:widowControl/>
        <w:numPr>
          <w:ilvl w:val="0"/>
          <w:numId w:val="16"/>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Descripción: Utilice este espacio para describir en que consiste el riesgo identificado </w:t>
      </w:r>
    </w:p>
    <w:p w:rsidR="00EF38BF" w:rsidRPr="00C14673" w:rsidRDefault="00EF38BF" w:rsidP="00DE245B">
      <w:pPr>
        <w:widowControl/>
        <w:numPr>
          <w:ilvl w:val="0"/>
          <w:numId w:val="16"/>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Lo que podría generar (uno o más efectos): Documente las consecuencias asociadas al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 acuerdo con la información anterior, se diligencia el </w:t>
      </w:r>
      <w:proofErr w:type="gramStart"/>
      <w:r w:rsidRPr="00C14673">
        <w:rPr>
          <w:rFonts w:ascii="Arial Narrow" w:eastAsia="Calibri" w:hAnsi="Arial Narrow" w:cs="Times New Roman"/>
          <w:sz w:val="24"/>
          <w:szCs w:val="24"/>
          <w:lang w:val="es-CO"/>
        </w:rPr>
        <w:t>formato  Identificación</w:t>
      </w:r>
      <w:proofErr w:type="gramEnd"/>
      <w:r w:rsidRPr="00C14673">
        <w:rPr>
          <w:rFonts w:ascii="Arial Narrow" w:eastAsia="Calibri" w:hAnsi="Arial Narrow" w:cs="Times New Roman"/>
          <w:sz w:val="24"/>
          <w:szCs w:val="24"/>
          <w:lang w:val="es-CO"/>
        </w:rPr>
        <w:t xml:space="preserve">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9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5"/>
        <w:gridCol w:w="2580"/>
        <w:gridCol w:w="1897"/>
        <w:gridCol w:w="2709"/>
      </w:tblGrid>
      <w:tr w:rsidR="00EF38BF" w:rsidRPr="00C14673" w:rsidTr="00757583">
        <w:trPr>
          <w:trHeight w:val="1142"/>
          <w:tblHeader/>
          <w:jc w:val="center"/>
        </w:trPr>
        <w:tc>
          <w:tcPr>
            <w:tcW w:w="2015" w:type="dxa"/>
            <w:shd w:val="clear" w:color="auto" w:fill="auto"/>
          </w:tcPr>
          <w:p w:rsidR="00EF38BF" w:rsidRPr="00C14673" w:rsidRDefault="00EF38BF" w:rsidP="00EF38BF">
            <w:pPr>
              <w:widowControl/>
              <w:tabs>
                <w:tab w:val="center" w:pos="950"/>
              </w:tabs>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9776" behindDoc="0" locked="0" layoutInCell="1" allowOverlap="1" wp14:anchorId="78A90D1C" wp14:editId="0868D307">
                  <wp:simplePos x="0" y="0"/>
                  <wp:positionH relativeFrom="column">
                    <wp:posOffset>-6350</wp:posOffset>
                  </wp:positionH>
                  <wp:positionV relativeFrom="paragraph">
                    <wp:posOffset>7620</wp:posOffset>
                  </wp:positionV>
                  <wp:extent cx="895350" cy="542925"/>
                  <wp:effectExtent l="0" t="0" r="0" b="9525"/>
                  <wp:wrapNone/>
                  <wp:docPr id="30"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r w:rsidRPr="00C14673">
              <w:rPr>
                <w:rFonts w:ascii="Arial Narrow" w:eastAsia="Calibri" w:hAnsi="Arial Narrow" w:cs="Times New Roman"/>
                <w:b/>
                <w:sz w:val="24"/>
                <w:szCs w:val="24"/>
                <w:lang w:val="es-CO"/>
              </w:rPr>
              <w:tab/>
            </w:r>
          </w:p>
        </w:tc>
        <w:tc>
          <w:tcPr>
            <w:tcW w:w="7186"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IDENTIFICACIÓN DEL RIESGO</w:t>
            </w:r>
          </w:p>
        </w:tc>
      </w:tr>
      <w:tr w:rsidR="00EF38BF" w:rsidRPr="00C14673" w:rsidTr="00757583">
        <w:trPr>
          <w:trHeight w:val="266"/>
          <w:jc w:val="center"/>
        </w:trPr>
        <w:tc>
          <w:tcPr>
            <w:tcW w:w="201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18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66"/>
          <w:jc w:val="center"/>
        </w:trPr>
        <w:tc>
          <w:tcPr>
            <w:tcW w:w="201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18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66"/>
          <w:jc w:val="center"/>
        </w:trPr>
        <w:tc>
          <w:tcPr>
            <w:tcW w:w="2015"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18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348"/>
          <w:jc w:val="center"/>
        </w:trPr>
        <w:tc>
          <w:tcPr>
            <w:tcW w:w="2015"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c>
          <w:tcPr>
            <w:tcW w:w="2580"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189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DESCRIPCIÓN</w:t>
            </w:r>
          </w:p>
        </w:tc>
        <w:tc>
          <w:tcPr>
            <w:tcW w:w="2709"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CONSECUENCIAS POTENCIALES</w:t>
            </w:r>
          </w:p>
        </w:tc>
      </w:tr>
      <w:tr w:rsidR="00EF38BF" w:rsidRPr="00C14673" w:rsidTr="00757583">
        <w:trPr>
          <w:trHeight w:val="266"/>
          <w:jc w:val="center"/>
        </w:trPr>
        <w:tc>
          <w:tcPr>
            <w:tcW w:w="2015"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580"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89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709"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66"/>
          <w:jc w:val="center"/>
        </w:trPr>
        <w:tc>
          <w:tcPr>
            <w:tcW w:w="2015"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580"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89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709"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r w:rsidR="00EF38BF" w:rsidRPr="00C14673" w:rsidTr="00757583">
        <w:trPr>
          <w:trHeight w:val="266"/>
          <w:jc w:val="center"/>
        </w:trPr>
        <w:tc>
          <w:tcPr>
            <w:tcW w:w="2015"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580"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897"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2709"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 continuación se presenta un ejemplo de diligenciamiento del formato Identificación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9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6"/>
        <w:gridCol w:w="2598"/>
        <w:gridCol w:w="1872"/>
        <w:gridCol w:w="2720"/>
      </w:tblGrid>
      <w:tr w:rsidR="00EF38BF" w:rsidRPr="00C14673" w:rsidTr="00757583">
        <w:trPr>
          <w:trHeight w:val="1169"/>
          <w:tblHeader/>
          <w:jc w:val="center"/>
        </w:trPr>
        <w:tc>
          <w:tcPr>
            <w:tcW w:w="204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60800" behindDoc="0" locked="0" layoutInCell="1" allowOverlap="1" wp14:anchorId="38745DBA" wp14:editId="633C8C86">
                  <wp:simplePos x="0" y="0"/>
                  <wp:positionH relativeFrom="column">
                    <wp:posOffset>-6350</wp:posOffset>
                  </wp:positionH>
                  <wp:positionV relativeFrom="paragraph">
                    <wp:posOffset>7620</wp:posOffset>
                  </wp:positionV>
                  <wp:extent cx="895350" cy="542925"/>
                  <wp:effectExtent l="0" t="0" r="0" b="9525"/>
                  <wp:wrapNone/>
                  <wp:docPr id="3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7236"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IDENTIFICACIÓN DEL RIESGO</w:t>
            </w:r>
          </w:p>
        </w:tc>
      </w:tr>
      <w:tr w:rsidR="00EF38BF" w:rsidRPr="00C14673" w:rsidTr="00757583">
        <w:trPr>
          <w:trHeight w:val="273"/>
          <w:jc w:val="center"/>
        </w:trPr>
        <w:tc>
          <w:tcPr>
            <w:tcW w:w="204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23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3"/>
          <w:jc w:val="center"/>
        </w:trPr>
        <w:tc>
          <w:tcPr>
            <w:tcW w:w="204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23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273"/>
          <w:jc w:val="center"/>
        </w:trPr>
        <w:tc>
          <w:tcPr>
            <w:tcW w:w="204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236" w:type="dxa"/>
            <w:gridSpan w:val="3"/>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rPr>
          <w:trHeight w:val="357"/>
          <w:jc w:val="center"/>
        </w:trPr>
        <w:tc>
          <w:tcPr>
            <w:tcW w:w="2040"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CAUSAS</w:t>
            </w:r>
          </w:p>
        </w:tc>
        <w:tc>
          <w:tcPr>
            <w:tcW w:w="2621"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1878"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DESCRIPCIÓN</w:t>
            </w:r>
          </w:p>
        </w:tc>
        <w:tc>
          <w:tcPr>
            <w:tcW w:w="273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CONSECUENCIAS POTENCIASLES</w:t>
            </w:r>
          </w:p>
        </w:tc>
      </w:tr>
      <w:tr w:rsidR="00EF38BF" w:rsidRPr="00C14673" w:rsidTr="00757583">
        <w:trPr>
          <w:trHeight w:val="273"/>
          <w:jc w:val="center"/>
        </w:trPr>
        <w:tc>
          <w:tcPr>
            <w:tcW w:w="2040"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insuficientes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Equipos obsoletos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Desconocimiento de la normatividad aplicable</w:t>
            </w:r>
          </w:p>
        </w:tc>
        <w:tc>
          <w:tcPr>
            <w:tcW w:w="262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Incumplimiento en la generación de respuesta a los usuarios</w:t>
            </w:r>
          </w:p>
        </w:tc>
        <w:tc>
          <w:tcPr>
            <w:tcW w:w="1878"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No se generan las respuestas dentro de los términos legales</w:t>
            </w:r>
          </w:p>
        </w:tc>
        <w:tc>
          <w:tcPr>
            <w:tcW w:w="2737"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Sanciones</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Demandas</w:t>
            </w:r>
          </w:p>
        </w:tc>
      </w:tr>
      <w:tr w:rsidR="00EF38BF" w:rsidRPr="00C14673" w:rsidTr="00757583">
        <w:trPr>
          <w:trHeight w:val="273"/>
          <w:jc w:val="center"/>
        </w:trPr>
        <w:tc>
          <w:tcPr>
            <w:tcW w:w="2040"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Desmotivación </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Resistencia al cambio</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Información desactualizada</w:t>
            </w:r>
          </w:p>
        </w:tc>
        <w:tc>
          <w:tcPr>
            <w:tcW w:w="2621"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Generación de respuestas inadecuadas o errores a los usuarios</w:t>
            </w:r>
          </w:p>
        </w:tc>
        <w:tc>
          <w:tcPr>
            <w:tcW w:w="1878"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Respuestas sin la competencia técnica o no acorde a lo requerido</w:t>
            </w:r>
          </w:p>
        </w:tc>
        <w:tc>
          <w:tcPr>
            <w:tcW w:w="2737" w:type="dxa"/>
            <w:shd w:val="clear" w:color="auto" w:fill="auto"/>
            <w:vAlign w:val="center"/>
          </w:tcPr>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Pérdida de imagen</w:t>
            </w:r>
          </w:p>
          <w:p w:rsidR="00EF38BF" w:rsidRPr="00C14673" w:rsidRDefault="00EF38BF" w:rsidP="00DE245B">
            <w:pPr>
              <w:widowControl/>
              <w:numPr>
                <w:ilvl w:val="0"/>
                <w:numId w:val="14"/>
              </w:numPr>
              <w:spacing w:after="200" w:line="276" w:lineRule="auto"/>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Alto nivel de quejas por parte de los usuarios</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36" w:name="_Toc430076937"/>
      <w:bookmarkStart w:id="37" w:name="_Toc504992349"/>
      <w:r w:rsidRPr="00C14673">
        <w:rPr>
          <w:rFonts w:eastAsia="Times New Roman"/>
          <w:lang w:val="es-CO"/>
        </w:rPr>
        <w:t>Análisis de Riesgos</w:t>
      </w:r>
      <w:bookmarkEnd w:id="36"/>
      <w:bookmarkEnd w:id="37"/>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análisis del riesgo busca establecer la probabilidad de ocurrencia del mismo y sus consecuencias, calificándolos y evaluándolos con el fin de obtener información para establecer el nivel de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Se han establecido dos aspectos a tener en cuenta en el análisis de los riesgos identificados, probabilidad e impacto. Por la primera se entiende la posibilidad de ocurrencia del riesgo; esta puede ser medida con criterios de Frecuencia, si se ha materializado, o de </w:t>
      </w:r>
      <w:r w:rsidR="00510EE6" w:rsidRPr="00C14673">
        <w:rPr>
          <w:rFonts w:ascii="Arial Narrow" w:eastAsia="Calibri" w:hAnsi="Arial Narrow" w:cs="Times New Roman"/>
          <w:sz w:val="24"/>
          <w:szCs w:val="24"/>
          <w:lang w:val="es-CO"/>
        </w:rPr>
        <w:t>Factibilidad teniendo</w:t>
      </w:r>
      <w:r w:rsidRPr="00C14673">
        <w:rPr>
          <w:rFonts w:ascii="Arial Narrow" w:eastAsia="Calibri" w:hAnsi="Arial Narrow" w:cs="Times New Roman"/>
          <w:sz w:val="24"/>
          <w:szCs w:val="24"/>
          <w:lang w:val="es-CO"/>
        </w:rPr>
        <w:t xml:space="preserve"> en cuenta la </w:t>
      </w:r>
      <w:r w:rsidRPr="00C14673">
        <w:rPr>
          <w:rFonts w:ascii="Arial Narrow" w:eastAsia="Calibri" w:hAnsi="Arial Narrow" w:cs="Times New Roman"/>
          <w:sz w:val="24"/>
          <w:szCs w:val="24"/>
          <w:lang w:val="es-CO"/>
        </w:rPr>
        <w:lastRenderedPageBreak/>
        <w:t xml:space="preserve">presencia de factores internos y externos que pueden propiciar el riesgo, aunque éste no se haya materializado. Por Impacto se entiende las consecuencias que puede ocasionar a la Entidad la materialización del riesgo. La etapa de análisis de los riesgos se divide en: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510EE6" w:rsidRPr="00C14673" w:rsidRDefault="00510EE6"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38" w:name="_Toc430076938"/>
      <w:bookmarkStart w:id="39" w:name="_Toc504992350"/>
      <w:r w:rsidRPr="00C14673">
        <w:rPr>
          <w:rFonts w:ascii="Arial Narrow" w:eastAsia="Times New Roman" w:hAnsi="Arial Narrow" w:cs="Times New Roman"/>
          <w:b/>
          <w:sz w:val="24"/>
          <w:szCs w:val="24"/>
          <w:lang w:val="es-CO"/>
        </w:rPr>
        <w:t>Calificación del riesgo</w:t>
      </w:r>
      <w:bookmarkEnd w:id="38"/>
      <w:bookmarkEnd w:id="39"/>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Se logra a través de la estimación de la probabilidad de su ocurrencia y el impacto que puede causar la materialización del riesgo. La primera representa el número de veces que el riesgo se ha presentado en un determinado tiempo o puede presentarse, y la segunda se refiere a la magnitud de sus efectos. Para la determinación de la calificación del riesgo, con base en la probabilidad y el impacto se debe tener en cuenta las siguientes tablas:</w:t>
      </w:r>
    </w:p>
    <w:p w:rsidR="00796115" w:rsidRPr="00C14673" w:rsidRDefault="00796115"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866"/>
        <w:gridCol w:w="2796"/>
      </w:tblGrid>
      <w:tr w:rsidR="00EF38BF" w:rsidRPr="00C14673" w:rsidTr="00757583">
        <w:trPr>
          <w:trHeight w:val="248"/>
          <w:jc w:val="center"/>
        </w:trPr>
        <w:tc>
          <w:tcPr>
            <w:tcW w:w="8330" w:type="dxa"/>
            <w:gridSpan w:val="3"/>
            <w:tcBorders>
              <w:top w:val="single" w:sz="4" w:space="0" w:color="000000"/>
              <w:left w:val="single" w:sz="4" w:space="0" w:color="000000"/>
              <w:bottom w:val="single" w:sz="4" w:space="0" w:color="000000"/>
              <w:right w:val="single" w:sz="4" w:space="0" w:color="000000"/>
            </w:tcBorders>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Escala para calificar la probabilidad del riesgo</w:t>
            </w:r>
          </w:p>
        </w:tc>
      </w:tr>
      <w:tr w:rsidR="00EF38BF" w:rsidRPr="00C14673" w:rsidTr="00757583">
        <w:trPr>
          <w:trHeight w:val="236"/>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auto"/>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Nivel</w:t>
            </w:r>
          </w:p>
        </w:tc>
        <w:tc>
          <w:tcPr>
            <w:tcW w:w="3866" w:type="dxa"/>
            <w:tcBorders>
              <w:top w:val="single" w:sz="4" w:space="0" w:color="000000"/>
              <w:left w:val="single" w:sz="4" w:space="0" w:color="000000"/>
              <w:bottom w:val="single" w:sz="4" w:space="0" w:color="000000"/>
              <w:right w:val="single" w:sz="4" w:space="0" w:color="000000"/>
            </w:tcBorders>
            <w:shd w:val="clear" w:color="auto" w:fill="auto"/>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Concepto</w:t>
            </w:r>
          </w:p>
        </w:tc>
        <w:tc>
          <w:tcPr>
            <w:tcW w:w="2796" w:type="dxa"/>
            <w:tcBorders>
              <w:top w:val="single" w:sz="4" w:space="0" w:color="000000"/>
              <w:left w:val="single" w:sz="4" w:space="0" w:color="000000"/>
              <w:bottom w:val="single" w:sz="4" w:space="0" w:color="000000"/>
              <w:right w:val="single" w:sz="4" w:space="0" w:color="000000"/>
            </w:tcBorders>
            <w:shd w:val="clear" w:color="auto" w:fill="auto"/>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Frecuencia</w:t>
            </w:r>
          </w:p>
        </w:tc>
      </w:tr>
      <w:tr w:rsidR="00EF38BF" w:rsidRPr="00C14673" w:rsidTr="00757583">
        <w:trPr>
          <w:trHeight w:val="199"/>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00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Raro</w:t>
            </w:r>
          </w:p>
        </w:tc>
        <w:tc>
          <w:tcPr>
            <w:tcW w:w="38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El evento puede ocurrir solo en circunstancias excepcionales.</w:t>
            </w:r>
          </w:p>
        </w:tc>
        <w:tc>
          <w:tcPr>
            <w:tcW w:w="279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No se ha presentado en los últimos 5 años.</w:t>
            </w:r>
          </w:p>
        </w:tc>
      </w:tr>
      <w:tr w:rsidR="00EF38BF" w:rsidRPr="00C14673" w:rsidTr="00757583">
        <w:trPr>
          <w:trHeight w:val="483"/>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C2D69B"/>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Improbable</w:t>
            </w:r>
          </w:p>
        </w:tc>
        <w:tc>
          <w:tcPr>
            <w:tcW w:w="38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El evento puede ocurrir en algún momento.</w:t>
            </w:r>
          </w:p>
        </w:tc>
        <w:tc>
          <w:tcPr>
            <w:tcW w:w="279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Al menos de 1 vez en los últimos 5 años.</w:t>
            </w:r>
          </w:p>
        </w:tc>
      </w:tr>
      <w:tr w:rsidR="00EF38BF" w:rsidRPr="00C14673" w:rsidTr="00757583">
        <w:trPr>
          <w:trHeight w:val="483"/>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Moderado</w:t>
            </w:r>
          </w:p>
        </w:tc>
        <w:tc>
          <w:tcPr>
            <w:tcW w:w="38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El evento podría ocurrir en algún momento.</w:t>
            </w:r>
          </w:p>
        </w:tc>
        <w:tc>
          <w:tcPr>
            <w:tcW w:w="279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Al menos de 1 vez en los últimos 2 años.</w:t>
            </w:r>
          </w:p>
        </w:tc>
      </w:tr>
      <w:tr w:rsidR="00EF38BF" w:rsidRPr="00C14673" w:rsidTr="00757583">
        <w:trPr>
          <w:trHeight w:val="489"/>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E36C0A"/>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Probable</w:t>
            </w:r>
          </w:p>
        </w:tc>
        <w:tc>
          <w:tcPr>
            <w:tcW w:w="38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El evento probablemente ocurrirá en la mayoría de las circunstancias.</w:t>
            </w:r>
          </w:p>
        </w:tc>
        <w:tc>
          <w:tcPr>
            <w:tcW w:w="279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Al menos de 1 vez en el último año.</w:t>
            </w:r>
          </w:p>
        </w:tc>
      </w:tr>
      <w:tr w:rsidR="00EF38BF" w:rsidRPr="00C14673" w:rsidTr="00757583">
        <w:trPr>
          <w:trHeight w:val="398"/>
          <w:jc w:val="center"/>
        </w:trPr>
        <w:tc>
          <w:tcPr>
            <w:tcW w:w="1668"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Casi certeza</w:t>
            </w:r>
          </w:p>
        </w:tc>
        <w:tc>
          <w:tcPr>
            <w:tcW w:w="386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Se espera que el evento ocurra en la mayoría de las circunstancias.</w:t>
            </w:r>
          </w:p>
        </w:tc>
        <w:tc>
          <w:tcPr>
            <w:tcW w:w="279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Más de 1 vez al año.</w:t>
            </w:r>
          </w:p>
        </w:tc>
      </w:tr>
    </w:tbl>
    <w:p w:rsidR="00EF38BF" w:rsidRPr="00C14673" w:rsidRDefault="00EF38BF" w:rsidP="00EF38BF">
      <w:pPr>
        <w:widowControl/>
        <w:jc w:val="both"/>
        <w:rPr>
          <w:rFonts w:ascii="Arial Narrow" w:eastAsia="Calibri" w:hAnsi="Arial Narrow" w:cs="Times New Roman"/>
          <w:b/>
          <w:sz w:val="24"/>
          <w:szCs w:val="24"/>
          <w:lang w:val="es-CO"/>
        </w:rPr>
        <w:sectPr w:rsidR="00EF38BF" w:rsidRPr="00C14673" w:rsidSect="00A747A8">
          <w:footerReference w:type="default" r:id="rId14"/>
          <w:headerReference w:type="first" r:id="rId15"/>
          <w:footerReference w:type="first" r:id="rId16"/>
          <w:pgSz w:w="12240" w:h="15840"/>
          <w:pgMar w:top="1702" w:right="1701" w:bottom="1665" w:left="1701" w:header="426" w:footer="708" w:gutter="0"/>
          <w:cols w:space="708"/>
          <w:titlePg/>
          <w:docGrid w:linePitch="360"/>
        </w:sectPr>
      </w:pPr>
    </w:p>
    <w:tbl>
      <w:tblPr>
        <w:tblpPr w:leftFromText="141" w:rightFromText="141" w:vertAnchor="page" w:horzAnchor="margin" w:tblpXSpec="center" w:tblpY="1822"/>
        <w:tblW w:w="14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2381"/>
        <w:gridCol w:w="1775"/>
        <w:gridCol w:w="1641"/>
        <w:gridCol w:w="1743"/>
        <w:gridCol w:w="1711"/>
        <w:gridCol w:w="1609"/>
        <w:gridCol w:w="1877"/>
      </w:tblGrid>
      <w:tr w:rsidR="00796115" w:rsidRPr="00C14673" w:rsidTr="00796115">
        <w:trPr>
          <w:trHeight w:val="287"/>
        </w:trPr>
        <w:tc>
          <w:tcPr>
            <w:tcW w:w="14717" w:type="dxa"/>
            <w:gridSpan w:val="8"/>
            <w:shd w:val="clear" w:color="auto" w:fill="auto"/>
            <w:vAlign w:val="center"/>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sz w:val="24"/>
                <w:szCs w:val="24"/>
                <w:lang w:val="es-CO"/>
              </w:rPr>
              <w:lastRenderedPageBreak/>
              <w:t>Escala para calificar el impacto del riesgo</w:t>
            </w:r>
          </w:p>
        </w:tc>
      </w:tr>
      <w:tr w:rsidR="00796115" w:rsidRPr="00C14673" w:rsidTr="00796115">
        <w:trPr>
          <w:trHeight w:val="287"/>
        </w:trPr>
        <w:tc>
          <w:tcPr>
            <w:tcW w:w="4361" w:type="dxa"/>
            <w:gridSpan w:val="2"/>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Tipos de efecto o impacto</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a) Estratégico</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b) Operativo</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c) Financieros</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d) Cumplimiento</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e) Tecnología</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f) Imagen</w:t>
            </w:r>
          </w:p>
        </w:tc>
      </w:tr>
      <w:tr w:rsidR="00796115" w:rsidRPr="00C14673" w:rsidTr="00796115">
        <w:trPr>
          <w:trHeight w:val="1219"/>
        </w:trPr>
        <w:tc>
          <w:tcPr>
            <w:tcW w:w="1980" w:type="dxa"/>
            <w:shd w:val="clear" w:color="auto" w:fill="00CC00"/>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INSIGNIFICANTE</w:t>
            </w:r>
          </w:p>
        </w:tc>
        <w:tc>
          <w:tcPr>
            <w:tcW w:w="238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 el hecho llegara a presentarse, tendría consecuencias o efectos mínimos o bajos sobre la institución</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cumplimiento de algunas actividades</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ajustes a una actividad concreta</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pérdida financiera no afecta la operación normal  de la institución</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un requerimiento</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 una persona o una actividad del proceso</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 un grupo de servidores del proceso</w:t>
            </w:r>
          </w:p>
        </w:tc>
      </w:tr>
      <w:tr w:rsidR="00796115" w:rsidRPr="00C14673" w:rsidTr="00796115">
        <w:trPr>
          <w:trHeight w:val="1251"/>
        </w:trPr>
        <w:tc>
          <w:tcPr>
            <w:tcW w:w="1980" w:type="dxa"/>
            <w:shd w:val="clear" w:color="auto" w:fill="66FF33"/>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MENOR</w:t>
            </w:r>
          </w:p>
        </w:tc>
        <w:tc>
          <w:tcPr>
            <w:tcW w:w="238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 el hecho llegara a presentarse, tendría bajo impacto o efecto sobre la institución</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cumplimiento de las metas del proceso</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ajustes en los procedimientos</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pérdida financiera afecta algunos servicios administrativos de la institución</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investigaciones disciplinarias, y/o fiscales y/o penales</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proceso</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 los servidores del proceso</w:t>
            </w:r>
          </w:p>
        </w:tc>
      </w:tr>
      <w:tr w:rsidR="00796115" w:rsidRPr="00C14673" w:rsidTr="00796115">
        <w:trPr>
          <w:trHeight w:val="1255"/>
        </w:trPr>
        <w:tc>
          <w:tcPr>
            <w:tcW w:w="1980" w:type="dxa"/>
            <w:shd w:val="clear" w:color="auto" w:fill="FFFF00"/>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MODERADO</w:t>
            </w:r>
          </w:p>
        </w:tc>
        <w:tc>
          <w:tcPr>
            <w:tcW w:w="238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 el hecho llegara a presentarse tendría medianas consecuencias o efectos sobre la Institución</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cumplimiento de las metas de un grupo de procesos</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ajustes o cambios en los procesos</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pérdida financiera afecta considerablemente la prestación del servicio</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interrupciones en la prestación del bien o servicio</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varios procesos de la institución</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 todos los servidores de la institución</w:t>
            </w:r>
          </w:p>
        </w:tc>
      </w:tr>
      <w:tr w:rsidR="00796115" w:rsidRPr="00C14673" w:rsidTr="00796115">
        <w:trPr>
          <w:trHeight w:val="1252"/>
        </w:trPr>
        <w:tc>
          <w:tcPr>
            <w:tcW w:w="1980" w:type="dxa"/>
            <w:shd w:val="clear" w:color="auto" w:fill="FF6600"/>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MAYOR</w:t>
            </w:r>
          </w:p>
        </w:tc>
        <w:tc>
          <w:tcPr>
            <w:tcW w:w="238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 el hecho llegara a presentarse tendría altas consecuencias o efectos sobre la institución</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cumplimiento de las metas de la  institución</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intermitencia en el servicio</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pérdida financiera afecta considerablemente el presupuesto de la  institución</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sanciones</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 toda la entidad</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Afecta el sector </w:t>
            </w:r>
          </w:p>
        </w:tc>
      </w:tr>
      <w:tr w:rsidR="00796115" w:rsidRPr="00C14673" w:rsidTr="00796115">
        <w:trPr>
          <w:trHeight w:val="996"/>
        </w:trPr>
        <w:tc>
          <w:tcPr>
            <w:tcW w:w="1980" w:type="dxa"/>
            <w:shd w:val="clear" w:color="auto" w:fill="FF0000"/>
            <w:vAlign w:val="center"/>
            <w:hideMark/>
          </w:tcPr>
          <w:p w:rsidR="00796115" w:rsidRPr="00C14673" w:rsidRDefault="00796115" w:rsidP="00796115">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CATASTRÓFICO</w:t>
            </w:r>
          </w:p>
        </w:tc>
        <w:tc>
          <w:tcPr>
            <w:tcW w:w="238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Si el hecho llegara a presentarse tendría desastrosas consecuencias o efectos sobre la  institución</w:t>
            </w:r>
          </w:p>
        </w:tc>
        <w:tc>
          <w:tcPr>
            <w:tcW w:w="1775"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el cumplimiento de las metas del sector y del gobierno</w:t>
            </w:r>
          </w:p>
        </w:tc>
        <w:tc>
          <w:tcPr>
            <w:tcW w:w="164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paro total de la institución</w:t>
            </w:r>
          </w:p>
        </w:tc>
        <w:tc>
          <w:tcPr>
            <w:tcW w:w="1743"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al presupuesto de otras entidades o a de la  del departamento</w:t>
            </w:r>
          </w:p>
        </w:tc>
        <w:tc>
          <w:tcPr>
            <w:tcW w:w="1711"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 cierre definitivo de la  institución</w:t>
            </w:r>
          </w:p>
        </w:tc>
        <w:tc>
          <w:tcPr>
            <w:tcW w:w="1609"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al Departamento</w:t>
            </w:r>
          </w:p>
        </w:tc>
        <w:tc>
          <w:tcPr>
            <w:tcW w:w="1877" w:type="dxa"/>
            <w:shd w:val="clear" w:color="auto" w:fill="auto"/>
            <w:vAlign w:val="center"/>
            <w:hideMark/>
          </w:tcPr>
          <w:p w:rsidR="00796115" w:rsidRPr="00C14673" w:rsidRDefault="00796115" w:rsidP="00796115">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Afecta al Departamento, Gobierno, Todos los usuarios de la  institución</w:t>
            </w:r>
          </w:p>
        </w:tc>
      </w:tr>
    </w:tbl>
    <w:p w:rsidR="00EF38BF" w:rsidRPr="00C14673" w:rsidRDefault="00EF38BF" w:rsidP="00EF38BF">
      <w:pPr>
        <w:widowControl/>
        <w:jc w:val="both"/>
        <w:rPr>
          <w:rFonts w:ascii="Arial Narrow" w:eastAsia="Calibri" w:hAnsi="Arial Narrow" w:cs="Times New Roman"/>
          <w:iCs/>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bCs/>
          <w:iCs/>
          <w:sz w:val="24"/>
          <w:szCs w:val="24"/>
          <w:lang w:val="es-CO"/>
        </w:rPr>
        <w:sectPr w:rsidR="00EF38BF" w:rsidRPr="00C14673" w:rsidSect="00757583">
          <w:pgSz w:w="15840" w:h="12240" w:orient="landscape"/>
          <w:pgMar w:top="1991" w:right="1843" w:bottom="1701" w:left="1665" w:header="568" w:footer="708" w:gutter="0"/>
          <w:cols w:space="708"/>
          <w:titlePg/>
          <w:docGrid w:linePitch="360"/>
        </w:sectPr>
      </w:pPr>
    </w:p>
    <w:p w:rsidR="00EF38BF" w:rsidRPr="00C14673" w:rsidRDefault="00EF38BF" w:rsidP="00EF38BF">
      <w:pPr>
        <w:widowControl/>
        <w:autoSpaceDE w:val="0"/>
        <w:autoSpaceDN w:val="0"/>
        <w:adjustRightInd w:val="0"/>
        <w:jc w:val="both"/>
        <w:rPr>
          <w:rFonts w:ascii="Arial Narrow" w:eastAsia="Calibri" w:hAnsi="Arial Narrow" w:cs="Times New Roman"/>
          <w:bCs/>
          <w:iCs/>
          <w:sz w:val="24"/>
          <w:szCs w:val="24"/>
          <w:lang w:val="es-CO"/>
        </w:rPr>
      </w:pPr>
      <w:r w:rsidRPr="00C14673">
        <w:rPr>
          <w:rFonts w:ascii="Arial Narrow" w:eastAsia="Calibri" w:hAnsi="Arial Narrow" w:cs="Times New Roman"/>
          <w:bCs/>
          <w:iCs/>
          <w:sz w:val="24"/>
          <w:szCs w:val="24"/>
          <w:lang w:val="es-CO"/>
        </w:rPr>
        <w:lastRenderedPageBreak/>
        <w:t>Para la definición del impacto se debe tener en cuenta la clasificación del riesgo (Estratégico, operativo, financieros, cumplimiento, tecnología, imagen) de acuerdo con la clase del riesgo y la magnitud del impacto se debe determinar el nivel en el que se encuentra.</w:t>
      </w:r>
    </w:p>
    <w:p w:rsidR="00EF38BF" w:rsidRPr="00C14673" w:rsidRDefault="00EF38BF" w:rsidP="00EF38BF">
      <w:pPr>
        <w:widowControl/>
        <w:autoSpaceDE w:val="0"/>
        <w:autoSpaceDN w:val="0"/>
        <w:adjustRightInd w:val="0"/>
        <w:jc w:val="both"/>
        <w:rPr>
          <w:rFonts w:ascii="Arial Narrow" w:eastAsia="Calibri" w:hAnsi="Arial Narrow" w:cs="Times New Roman"/>
          <w:bCs/>
          <w:iCs/>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40" w:name="_Toc430076939"/>
      <w:bookmarkStart w:id="41" w:name="_Toc504992351"/>
      <w:r w:rsidRPr="00C14673">
        <w:rPr>
          <w:rFonts w:ascii="Arial Narrow" w:eastAsia="Times New Roman" w:hAnsi="Arial Narrow" w:cs="Times New Roman"/>
          <w:b/>
          <w:sz w:val="24"/>
          <w:szCs w:val="24"/>
          <w:lang w:val="es-CO"/>
        </w:rPr>
        <w:t>Evaluación del riesgo</w:t>
      </w:r>
      <w:bookmarkEnd w:id="40"/>
      <w:bookmarkEnd w:id="41"/>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Permite comparar los resultados de la calificación, con los criterios definidos para establecer el grado de exposición al riesgo; de esta forma, se define la zona de ubicación del riesgo inherente (antes de la definición de controles). La evaluación del riesgo se calcula con base en variables cuantitativas y cualitativas.</w:t>
      </w:r>
    </w:p>
    <w:p w:rsidR="00EF38BF" w:rsidRPr="00C14673" w:rsidRDefault="00EF38BF" w:rsidP="00EF38BF">
      <w:pPr>
        <w:widowControl/>
        <w:jc w:val="both"/>
        <w:rPr>
          <w:rFonts w:ascii="Arial Narrow" w:eastAsia="Calibri" w:hAnsi="Arial Narrow" w:cs="Times New Roman"/>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1500"/>
        <w:gridCol w:w="1381"/>
        <w:gridCol w:w="1421"/>
        <w:gridCol w:w="1381"/>
        <w:gridCol w:w="1443"/>
      </w:tblGrid>
      <w:tr w:rsidR="00EF38BF" w:rsidRPr="00C14673" w:rsidTr="00757583">
        <w:tc>
          <w:tcPr>
            <w:tcW w:w="192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b/>
                <w:bCs/>
                <w:sz w:val="24"/>
                <w:szCs w:val="24"/>
                <w:lang w:val="es-CO" w:eastAsia="es-CO"/>
              </w:rPr>
            </w:pPr>
            <w:r w:rsidRPr="00C14673">
              <w:rPr>
                <w:rFonts w:ascii="Arial Narrow" w:eastAsia="Calibri" w:hAnsi="Arial Narrow" w:cs="Times New Roman"/>
                <w:b/>
                <w:bCs/>
                <w:sz w:val="24"/>
                <w:szCs w:val="24"/>
                <w:lang w:val="es-CO"/>
              </w:rPr>
              <w:t>PROBABILIDAD</w:t>
            </w:r>
          </w:p>
        </w:tc>
        <w:tc>
          <w:tcPr>
            <w:tcW w:w="7126" w:type="dxa"/>
            <w:gridSpan w:val="5"/>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b/>
                <w:bCs/>
                <w:sz w:val="24"/>
                <w:szCs w:val="24"/>
                <w:lang w:val="es-CO"/>
              </w:rPr>
              <w:t>IMPACTO</w:t>
            </w:r>
          </w:p>
        </w:tc>
      </w:tr>
      <w:tr w:rsidR="00EF38BF" w:rsidRPr="00C14673" w:rsidTr="00757583">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rPr>
                <w:rFonts w:ascii="Arial Narrow" w:eastAsia="Calibri" w:hAnsi="Arial Narrow" w:cs="Times New Roman"/>
                <w:b/>
                <w:bCs/>
                <w:sz w:val="24"/>
                <w:szCs w:val="24"/>
                <w:lang w:val="es-CO" w:eastAsia="es-CO"/>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b/>
                <w:bCs/>
                <w:sz w:val="24"/>
                <w:szCs w:val="24"/>
                <w:lang w:val="es-CO"/>
              </w:rPr>
              <w:t>Insignificante</w:t>
            </w:r>
          </w:p>
        </w:tc>
        <w:tc>
          <w:tcPr>
            <w:tcW w:w="138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b/>
                <w:bCs/>
                <w:sz w:val="24"/>
                <w:szCs w:val="24"/>
                <w:lang w:val="es-CO"/>
              </w:rPr>
              <w:t>Menor</w:t>
            </w:r>
          </w:p>
        </w:tc>
        <w:tc>
          <w:tcPr>
            <w:tcW w:w="142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b/>
                <w:bCs/>
                <w:sz w:val="24"/>
                <w:szCs w:val="24"/>
                <w:lang w:val="es-CO"/>
              </w:rPr>
              <w:t>Moderado</w:t>
            </w:r>
          </w:p>
        </w:tc>
        <w:tc>
          <w:tcPr>
            <w:tcW w:w="138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b/>
                <w:bCs/>
                <w:sz w:val="24"/>
                <w:szCs w:val="24"/>
                <w:lang w:val="es-CO"/>
              </w:rPr>
              <w:t>Mayor</w:t>
            </w:r>
          </w:p>
        </w:tc>
        <w:tc>
          <w:tcPr>
            <w:tcW w:w="144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Catastrófico</w:t>
            </w:r>
          </w:p>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p>
        </w:tc>
      </w:tr>
      <w:tr w:rsidR="00EF38BF" w:rsidRPr="00C14673" w:rsidTr="00757583">
        <w:tc>
          <w:tcPr>
            <w:tcW w:w="192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 xml:space="preserve">Raro </w:t>
            </w:r>
          </w:p>
        </w:tc>
        <w:tc>
          <w:tcPr>
            <w:tcW w:w="1500" w:type="dxa"/>
            <w:tcBorders>
              <w:top w:val="single" w:sz="4" w:space="0" w:color="000000"/>
              <w:left w:val="single" w:sz="4" w:space="0" w:color="000000"/>
              <w:bottom w:val="single" w:sz="4" w:space="0" w:color="000000"/>
              <w:right w:val="single" w:sz="4" w:space="0" w:color="000000"/>
            </w:tcBorders>
            <w:shd w:val="clear" w:color="auto" w:fill="00B05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B</w:t>
            </w:r>
          </w:p>
        </w:tc>
        <w:tc>
          <w:tcPr>
            <w:tcW w:w="1381" w:type="dxa"/>
            <w:tcBorders>
              <w:top w:val="single" w:sz="4" w:space="0" w:color="000000"/>
              <w:left w:val="single" w:sz="4" w:space="0" w:color="000000"/>
              <w:bottom w:val="single" w:sz="4" w:space="0" w:color="000000"/>
              <w:right w:val="single" w:sz="4" w:space="0" w:color="000000"/>
            </w:tcBorders>
            <w:shd w:val="clear" w:color="auto" w:fill="00B05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B</w:t>
            </w:r>
          </w:p>
        </w:tc>
        <w:tc>
          <w:tcPr>
            <w:tcW w:w="1421" w:type="dxa"/>
            <w:tcBorders>
              <w:top w:val="single" w:sz="4" w:space="0" w:color="000000"/>
              <w:left w:val="single" w:sz="4" w:space="0" w:color="000000"/>
              <w:bottom w:val="single" w:sz="4" w:space="0" w:color="000000"/>
              <w:right w:val="single" w:sz="4" w:space="0" w:color="000000"/>
            </w:tcBorders>
            <w:shd w:val="clear" w:color="auto" w:fill="00B05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B</w:t>
            </w:r>
          </w:p>
        </w:tc>
        <w:tc>
          <w:tcPr>
            <w:tcW w:w="1381"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443"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r>
      <w:tr w:rsidR="00EF38BF" w:rsidRPr="00C14673" w:rsidTr="00757583">
        <w:tc>
          <w:tcPr>
            <w:tcW w:w="192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Improbable</w:t>
            </w:r>
          </w:p>
        </w:tc>
        <w:tc>
          <w:tcPr>
            <w:tcW w:w="1500" w:type="dxa"/>
            <w:tcBorders>
              <w:top w:val="single" w:sz="4" w:space="0" w:color="000000"/>
              <w:left w:val="single" w:sz="4" w:space="0" w:color="000000"/>
              <w:bottom w:val="single" w:sz="4" w:space="0" w:color="000000"/>
              <w:right w:val="single" w:sz="4" w:space="0" w:color="000000"/>
            </w:tcBorders>
            <w:shd w:val="clear" w:color="auto" w:fill="00B05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B</w:t>
            </w:r>
          </w:p>
        </w:tc>
        <w:tc>
          <w:tcPr>
            <w:tcW w:w="1381"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421"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381" w:type="dxa"/>
            <w:tcBorders>
              <w:top w:val="single" w:sz="4" w:space="0" w:color="000000"/>
              <w:left w:val="single" w:sz="4" w:space="0" w:color="000000"/>
              <w:bottom w:val="single" w:sz="4" w:space="0" w:color="000000"/>
              <w:right w:val="single" w:sz="4" w:space="0" w:color="000000"/>
            </w:tcBorders>
            <w:shd w:val="clear" w:color="auto" w:fill="FF66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c>
          <w:tcPr>
            <w:tcW w:w="1443" w:type="dxa"/>
            <w:tcBorders>
              <w:top w:val="single" w:sz="4" w:space="0" w:color="000000"/>
              <w:left w:val="single" w:sz="4" w:space="0" w:color="000000"/>
              <w:bottom w:val="single" w:sz="4" w:space="0" w:color="000000"/>
              <w:right w:val="single" w:sz="4" w:space="0" w:color="000000"/>
            </w:tcBorders>
            <w:shd w:val="clear" w:color="auto" w:fill="E36C0A"/>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r>
      <w:tr w:rsidR="00EF38BF" w:rsidRPr="00C14673" w:rsidTr="00757583">
        <w:tc>
          <w:tcPr>
            <w:tcW w:w="192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Moderado</w:t>
            </w:r>
          </w:p>
        </w:tc>
        <w:tc>
          <w:tcPr>
            <w:tcW w:w="1500" w:type="dxa"/>
            <w:tcBorders>
              <w:top w:val="single" w:sz="4" w:space="0" w:color="000000"/>
              <w:left w:val="single" w:sz="4" w:space="0" w:color="000000"/>
              <w:bottom w:val="single" w:sz="4" w:space="0" w:color="000000"/>
              <w:right w:val="single" w:sz="4" w:space="0" w:color="000000"/>
            </w:tcBorders>
            <w:shd w:val="clear" w:color="auto" w:fill="00B05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B</w:t>
            </w:r>
          </w:p>
        </w:tc>
        <w:tc>
          <w:tcPr>
            <w:tcW w:w="1381"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421" w:type="dxa"/>
            <w:tcBorders>
              <w:top w:val="single" w:sz="4" w:space="0" w:color="000000"/>
              <w:left w:val="single" w:sz="4" w:space="0" w:color="000000"/>
              <w:bottom w:val="single" w:sz="4" w:space="0" w:color="000000"/>
              <w:right w:val="single" w:sz="4" w:space="0" w:color="000000"/>
            </w:tcBorders>
            <w:shd w:val="clear" w:color="auto" w:fill="FF66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c>
          <w:tcPr>
            <w:tcW w:w="1381" w:type="dxa"/>
            <w:tcBorders>
              <w:top w:val="single" w:sz="4" w:space="0" w:color="000000"/>
              <w:left w:val="single" w:sz="4" w:space="0" w:color="000000"/>
              <w:bottom w:val="single" w:sz="4" w:space="0" w:color="000000"/>
              <w:right w:val="single" w:sz="4" w:space="0" w:color="000000"/>
            </w:tcBorders>
            <w:shd w:val="clear" w:color="auto" w:fill="E36C0A"/>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color w:val="403152"/>
                <w:sz w:val="24"/>
                <w:szCs w:val="24"/>
                <w:lang w:val="es-CO" w:eastAsia="es-CO"/>
              </w:rPr>
            </w:pPr>
            <w:r w:rsidRPr="00C14673">
              <w:rPr>
                <w:rFonts w:ascii="Arial Narrow" w:eastAsia="Calibri" w:hAnsi="Arial Narrow" w:cs="Times New Roman"/>
                <w:color w:val="403152"/>
                <w:sz w:val="24"/>
                <w:szCs w:val="24"/>
                <w:lang w:val="es-CO"/>
              </w:rPr>
              <w:t>A</w:t>
            </w:r>
          </w:p>
        </w:tc>
        <w:tc>
          <w:tcPr>
            <w:tcW w:w="1443"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r>
      <w:tr w:rsidR="00EF38BF" w:rsidRPr="00C14673" w:rsidTr="00757583">
        <w:tc>
          <w:tcPr>
            <w:tcW w:w="192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Probable</w:t>
            </w:r>
          </w:p>
        </w:tc>
        <w:tc>
          <w:tcPr>
            <w:tcW w:w="1500"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381" w:type="dxa"/>
            <w:tcBorders>
              <w:top w:val="single" w:sz="4" w:space="0" w:color="000000"/>
              <w:left w:val="single" w:sz="4" w:space="0" w:color="000000"/>
              <w:bottom w:val="single" w:sz="4" w:space="0" w:color="000000"/>
              <w:right w:val="single" w:sz="4" w:space="0" w:color="000000"/>
            </w:tcBorders>
            <w:shd w:val="clear" w:color="auto" w:fill="FF66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c>
          <w:tcPr>
            <w:tcW w:w="1421" w:type="dxa"/>
            <w:tcBorders>
              <w:top w:val="single" w:sz="4" w:space="0" w:color="000000"/>
              <w:left w:val="single" w:sz="4" w:space="0" w:color="000000"/>
              <w:bottom w:val="single" w:sz="4" w:space="0" w:color="000000"/>
              <w:right w:val="single" w:sz="4" w:space="0" w:color="000000"/>
            </w:tcBorders>
            <w:shd w:val="clear" w:color="auto" w:fill="FF66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c>
          <w:tcPr>
            <w:tcW w:w="1381"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c>
          <w:tcPr>
            <w:tcW w:w="1443"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r>
      <w:tr w:rsidR="00EF38BF" w:rsidRPr="00C14673" w:rsidTr="00757583">
        <w:tc>
          <w:tcPr>
            <w:tcW w:w="192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Casi certeza</w:t>
            </w:r>
          </w:p>
        </w:tc>
        <w:tc>
          <w:tcPr>
            <w:tcW w:w="1500" w:type="dxa"/>
            <w:tcBorders>
              <w:top w:val="single" w:sz="4" w:space="0" w:color="000000"/>
              <w:left w:val="single" w:sz="4" w:space="0" w:color="000000"/>
              <w:bottom w:val="single" w:sz="4" w:space="0" w:color="000000"/>
              <w:right w:val="single" w:sz="4" w:space="0" w:color="000000"/>
            </w:tcBorders>
            <w:shd w:val="clear" w:color="auto" w:fill="FFFF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M</w:t>
            </w:r>
          </w:p>
        </w:tc>
        <w:tc>
          <w:tcPr>
            <w:tcW w:w="1381" w:type="dxa"/>
            <w:tcBorders>
              <w:top w:val="single" w:sz="4" w:space="0" w:color="000000"/>
              <w:left w:val="single" w:sz="4" w:space="0" w:color="000000"/>
              <w:bottom w:val="single" w:sz="4" w:space="0" w:color="000000"/>
              <w:right w:val="single" w:sz="4" w:space="0" w:color="000000"/>
            </w:tcBorders>
            <w:shd w:val="clear" w:color="auto" w:fill="FF66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A</w:t>
            </w:r>
          </w:p>
        </w:tc>
        <w:tc>
          <w:tcPr>
            <w:tcW w:w="1421"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c>
          <w:tcPr>
            <w:tcW w:w="1381"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c>
          <w:tcPr>
            <w:tcW w:w="1443" w:type="dxa"/>
            <w:tcBorders>
              <w:top w:val="single" w:sz="4" w:space="0" w:color="000000"/>
              <w:left w:val="single" w:sz="4" w:space="0" w:color="000000"/>
              <w:bottom w:val="single" w:sz="4" w:space="0" w:color="000000"/>
              <w:right w:val="single" w:sz="4" w:space="0" w:color="000000"/>
            </w:tcBorders>
            <w:shd w:val="clear" w:color="auto" w:fill="FF0000"/>
            <w:vAlign w:val="center"/>
            <w:hideMark/>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eastAsia="es-CO"/>
              </w:rPr>
            </w:pPr>
            <w:r w:rsidRPr="00C14673">
              <w:rPr>
                <w:rFonts w:ascii="Arial Narrow" w:eastAsia="Calibri" w:hAnsi="Arial Narrow" w:cs="Times New Roman"/>
                <w:sz w:val="24"/>
                <w:szCs w:val="24"/>
                <w:lang w:val="es-CO"/>
              </w:rPr>
              <w:t>E</w:t>
            </w:r>
          </w:p>
        </w:tc>
      </w:tr>
    </w:tbl>
    <w:p w:rsidR="00EF38BF" w:rsidRPr="00C14673" w:rsidRDefault="00EF38BF" w:rsidP="00EF38BF">
      <w:pPr>
        <w:widowControl/>
        <w:jc w:val="both"/>
        <w:rPr>
          <w:rFonts w:ascii="Arial Narrow" w:eastAsia="Calibri" w:hAnsi="Arial Narrow" w:cs="Times New Roman"/>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3274"/>
      </w:tblGrid>
      <w:tr w:rsidR="00EF38BF" w:rsidRPr="00C14673" w:rsidTr="00757583">
        <w:trPr>
          <w:trHeight w:val="229"/>
        </w:trPr>
        <w:tc>
          <w:tcPr>
            <w:tcW w:w="1156"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Color</w:t>
            </w:r>
          </w:p>
        </w:tc>
        <w:tc>
          <w:tcPr>
            <w:tcW w:w="3274"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Zona de riesgo</w:t>
            </w:r>
          </w:p>
        </w:tc>
      </w:tr>
      <w:tr w:rsidR="00EF38BF" w:rsidRPr="00C14673" w:rsidTr="00757583">
        <w:trPr>
          <w:trHeight w:val="216"/>
        </w:trPr>
        <w:tc>
          <w:tcPr>
            <w:tcW w:w="1156" w:type="dxa"/>
            <w:shd w:val="clear" w:color="auto" w:fill="00B050"/>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B</w:t>
            </w:r>
          </w:p>
        </w:tc>
        <w:tc>
          <w:tcPr>
            <w:tcW w:w="3274"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baja</w:t>
            </w:r>
          </w:p>
        </w:tc>
      </w:tr>
      <w:tr w:rsidR="00EF38BF" w:rsidRPr="00C14673" w:rsidTr="00757583">
        <w:trPr>
          <w:trHeight w:val="204"/>
        </w:trPr>
        <w:tc>
          <w:tcPr>
            <w:tcW w:w="1156" w:type="dxa"/>
            <w:shd w:val="clear" w:color="auto" w:fill="FFFF00"/>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w:t>
            </w:r>
          </w:p>
        </w:tc>
        <w:tc>
          <w:tcPr>
            <w:tcW w:w="3274"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moderada</w:t>
            </w:r>
          </w:p>
        </w:tc>
      </w:tr>
      <w:tr w:rsidR="00EF38BF" w:rsidRPr="00C14673" w:rsidTr="00757583">
        <w:trPr>
          <w:trHeight w:val="216"/>
        </w:trPr>
        <w:tc>
          <w:tcPr>
            <w:tcW w:w="1156" w:type="dxa"/>
            <w:shd w:val="clear" w:color="auto" w:fill="E36C0A"/>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w:t>
            </w:r>
          </w:p>
        </w:tc>
        <w:tc>
          <w:tcPr>
            <w:tcW w:w="3274"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alta</w:t>
            </w:r>
          </w:p>
        </w:tc>
      </w:tr>
      <w:tr w:rsidR="00EF38BF" w:rsidRPr="00C14673" w:rsidTr="00757583">
        <w:trPr>
          <w:trHeight w:val="216"/>
        </w:trPr>
        <w:tc>
          <w:tcPr>
            <w:tcW w:w="1156" w:type="dxa"/>
            <w:shd w:val="clear" w:color="auto" w:fill="FF0000"/>
          </w:tcPr>
          <w:p w:rsidR="00EF38BF" w:rsidRPr="00C14673" w:rsidRDefault="00EF38BF" w:rsidP="00EF38BF">
            <w:pPr>
              <w:widowControl/>
              <w:autoSpaceDE w:val="0"/>
              <w:autoSpaceDN w:val="0"/>
              <w:adjustRightInd w:val="0"/>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w:t>
            </w:r>
          </w:p>
        </w:tc>
        <w:tc>
          <w:tcPr>
            <w:tcW w:w="3274"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extrema</w:t>
            </w:r>
          </w:p>
        </w:tc>
      </w:tr>
    </w:tbl>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r w:rsidRPr="00C14673">
        <w:rPr>
          <w:rFonts w:ascii="Arial Narrow" w:eastAsia="Calibri" w:hAnsi="Arial Narrow" w:cs="Times New Roman"/>
          <w:sz w:val="24"/>
          <w:szCs w:val="24"/>
          <w:lang w:val="es-CO"/>
        </w:rPr>
        <w:t xml:space="preserve">Con la evaluación del riesgo, previa a la formulación de controles se obtiene la ubicación del riesgo en la matriz de evaluación; esto se denomina </w:t>
      </w:r>
      <w:r w:rsidRPr="00C14673">
        <w:rPr>
          <w:rFonts w:ascii="Arial Narrow" w:eastAsia="Calibri" w:hAnsi="Arial Narrow" w:cs="Times New Roman"/>
          <w:b/>
          <w:sz w:val="24"/>
          <w:szCs w:val="24"/>
          <w:lang w:val="es-CO"/>
        </w:rPr>
        <w:t>evaluación del riesgo inherente.</w:t>
      </w: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42" w:name="_Toc430076940"/>
      <w:bookmarkStart w:id="43" w:name="_Toc504992352"/>
      <w:r w:rsidRPr="00C14673">
        <w:rPr>
          <w:rFonts w:ascii="Arial Narrow" w:eastAsia="Times New Roman" w:hAnsi="Arial Narrow" w:cs="Times New Roman"/>
          <w:b/>
          <w:sz w:val="24"/>
          <w:szCs w:val="24"/>
          <w:lang w:val="es-CO"/>
        </w:rPr>
        <w:t>Desarrollo práctico - Análisis</w:t>
      </w:r>
      <w:bookmarkEnd w:id="42"/>
      <w:bookmarkEnd w:id="43"/>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Formato de Análisis de riesgos, el cual hace parte del proceso Administración del Sistema Integrado de Gestión, donde se debe relacionar la siguiente información: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17"/>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Riesgo:</w:t>
      </w:r>
      <w:r w:rsidRPr="00C14673">
        <w:rPr>
          <w:rFonts w:ascii="Arial Narrow" w:eastAsia="Calibri" w:hAnsi="Arial Narrow" w:cs="Times New Roman"/>
          <w:sz w:val="24"/>
          <w:szCs w:val="24"/>
          <w:lang w:val="es-CO"/>
        </w:rPr>
        <w:t xml:space="preserve"> Relacionar el riesgo redactado en el formato Identificación de riesgos</w:t>
      </w:r>
    </w:p>
    <w:p w:rsidR="00EF38BF" w:rsidRPr="00C14673" w:rsidRDefault="00EF38BF" w:rsidP="00DE245B">
      <w:pPr>
        <w:widowControl/>
        <w:numPr>
          <w:ilvl w:val="0"/>
          <w:numId w:val="17"/>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Calificación de probabilidad:</w:t>
      </w:r>
      <w:r w:rsidRPr="00C14673">
        <w:rPr>
          <w:rFonts w:ascii="Arial Narrow" w:eastAsia="Calibri" w:hAnsi="Arial Narrow" w:cs="Times New Roman"/>
          <w:sz w:val="24"/>
          <w:szCs w:val="24"/>
          <w:lang w:val="es-CO"/>
        </w:rPr>
        <w:t xml:space="preserve"> de acuerdo con la información cuantitativa y cualitativa </w:t>
      </w:r>
    </w:p>
    <w:p w:rsidR="00796115" w:rsidRPr="00C14673" w:rsidRDefault="00EF38BF" w:rsidP="00DE245B">
      <w:pPr>
        <w:widowControl/>
        <w:numPr>
          <w:ilvl w:val="0"/>
          <w:numId w:val="17"/>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Calificación de impacto:</w:t>
      </w:r>
      <w:r w:rsidRPr="00C14673">
        <w:rPr>
          <w:rFonts w:ascii="Arial Narrow" w:eastAsia="Calibri" w:hAnsi="Arial Narrow" w:cs="Times New Roman"/>
          <w:sz w:val="24"/>
          <w:szCs w:val="24"/>
          <w:lang w:val="es-CO"/>
        </w:rPr>
        <w:t xml:space="preserve"> de acuerdo con la información</w:t>
      </w:r>
      <w:r w:rsidR="00796115" w:rsidRPr="00C14673">
        <w:rPr>
          <w:rFonts w:ascii="Arial Narrow" w:eastAsia="Calibri" w:hAnsi="Arial Narrow" w:cs="Times New Roman"/>
          <w:sz w:val="24"/>
          <w:szCs w:val="24"/>
          <w:lang w:val="es-CO"/>
        </w:rPr>
        <w:t xml:space="preserve"> cuantitativa y cualitativa que</w:t>
      </w:r>
    </w:p>
    <w:p w:rsidR="00EF38BF" w:rsidRPr="00C14673" w:rsidRDefault="00EF38BF" w:rsidP="00DE245B">
      <w:pPr>
        <w:widowControl/>
        <w:numPr>
          <w:ilvl w:val="0"/>
          <w:numId w:val="17"/>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Clasificación del riesgo:</w:t>
      </w:r>
      <w:r w:rsidR="00510EE6" w:rsidRPr="00C14673">
        <w:rPr>
          <w:rFonts w:ascii="Arial Narrow" w:eastAsia="Calibri" w:hAnsi="Arial Narrow" w:cs="Times New Roman"/>
          <w:sz w:val="24"/>
          <w:szCs w:val="24"/>
          <w:lang w:val="es-CO"/>
        </w:rPr>
        <w:t xml:space="preserve"> Ver </w:t>
      </w:r>
      <w:r w:rsidRPr="00C14673">
        <w:rPr>
          <w:rFonts w:ascii="Arial Narrow" w:eastAsia="Calibri" w:hAnsi="Arial Narrow" w:cs="Times New Roman"/>
          <w:sz w:val="24"/>
          <w:szCs w:val="24"/>
          <w:lang w:val="es-CO"/>
        </w:rPr>
        <w:t xml:space="preserve">componentes de la identificación del riesgo, en el apartado de clasificación de los riesgos. </w:t>
      </w:r>
    </w:p>
    <w:p w:rsidR="00EF38BF" w:rsidRPr="00C14673" w:rsidRDefault="00EF38BF" w:rsidP="00DE245B">
      <w:pPr>
        <w:widowControl/>
        <w:numPr>
          <w:ilvl w:val="0"/>
          <w:numId w:val="17"/>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lastRenderedPageBreak/>
        <w:t>Evaluación:</w:t>
      </w:r>
      <w:r w:rsidRPr="00C14673">
        <w:rPr>
          <w:rFonts w:ascii="Arial Narrow" w:eastAsia="Calibri" w:hAnsi="Arial Narrow" w:cs="Times New Roman"/>
          <w:sz w:val="24"/>
          <w:szCs w:val="24"/>
          <w:lang w:val="es-CO"/>
        </w:rPr>
        <w:t xml:space="preserve"> surge del cruce de los resultados cuantitativos de la calificación para probabilidad e impacto;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9"/>
        <w:gridCol w:w="1552"/>
        <w:gridCol w:w="1383"/>
        <w:gridCol w:w="1431"/>
        <w:gridCol w:w="2337"/>
      </w:tblGrid>
      <w:tr w:rsidR="00EF38BF" w:rsidRPr="00C14673" w:rsidTr="00796115">
        <w:trPr>
          <w:trHeight w:val="1139"/>
        </w:trPr>
        <w:tc>
          <w:tcPr>
            <w:tcW w:w="215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3632" behindDoc="0" locked="0" layoutInCell="1" allowOverlap="1" wp14:anchorId="24E7D65C" wp14:editId="6D174D8D">
                  <wp:simplePos x="0" y="0"/>
                  <wp:positionH relativeFrom="column">
                    <wp:posOffset>-6350</wp:posOffset>
                  </wp:positionH>
                  <wp:positionV relativeFrom="paragraph">
                    <wp:posOffset>7620</wp:posOffset>
                  </wp:positionV>
                  <wp:extent cx="895350" cy="542925"/>
                  <wp:effectExtent l="0" t="0" r="0" b="9525"/>
                  <wp:wrapNone/>
                  <wp:docPr id="3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6703" w:type="dxa"/>
            <w:gridSpan w:val="4"/>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ANÁLISIS DEL RIESGO</w:t>
            </w:r>
          </w:p>
        </w:tc>
      </w:tr>
      <w:tr w:rsidR="00EF38BF" w:rsidRPr="00C14673" w:rsidTr="00796115">
        <w:tc>
          <w:tcPr>
            <w:tcW w:w="215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6703"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96115">
        <w:tc>
          <w:tcPr>
            <w:tcW w:w="215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6703"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96115">
        <w:tc>
          <w:tcPr>
            <w:tcW w:w="2159"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6703"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96115">
        <w:tc>
          <w:tcPr>
            <w:tcW w:w="2159"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2935"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Calificación</w:t>
            </w:r>
          </w:p>
        </w:tc>
        <w:tc>
          <w:tcPr>
            <w:tcW w:w="1431"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Clasificación del riesgo </w:t>
            </w:r>
          </w:p>
        </w:tc>
        <w:tc>
          <w:tcPr>
            <w:tcW w:w="2337"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Evaluación</w:t>
            </w:r>
          </w:p>
        </w:tc>
      </w:tr>
      <w:tr w:rsidR="00EF38BF" w:rsidRPr="00C14673" w:rsidTr="00796115">
        <w:tc>
          <w:tcPr>
            <w:tcW w:w="2159"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2"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Probabilidad</w:t>
            </w:r>
          </w:p>
        </w:tc>
        <w:tc>
          <w:tcPr>
            <w:tcW w:w="1383"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Impacto</w:t>
            </w:r>
          </w:p>
        </w:tc>
        <w:tc>
          <w:tcPr>
            <w:tcW w:w="1431"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337"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96115">
        <w:tc>
          <w:tcPr>
            <w:tcW w:w="21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2"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383"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4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33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96115">
        <w:tc>
          <w:tcPr>
            <w:tcW w:w="21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2"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383"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4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33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96115">
        <w:tc>
          <w:tcPr>
            <w:tcW w:w="21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2"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383"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4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33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96115">
        <w:tc>
          <w:tcPr>
            <w:tcW w:w="21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2"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383"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43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33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 continuación se presenta un ejemplo de diligenciamiento del formato Análisis del riesgo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0"/>
        <w:gridCol w:w="1564"/>
        <w:gridCol w:w="1417"/>
        <w:gridCol w:w="1560"/>
        <w:gridCol w:w="2283"/>
      </w:tblGrid>
      <w:tr w:rsidR="00EF38BF" w:rsidRPr="00C14673" w:rsidTr="00757583">
        <w:trPr>
          <w:trHeight w:val="980"/>
        </w:trPr>
        <w:tc>
          <w:tcPr>
            <w:tcW w:w="223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4656" behindDoc="0" locked="0" layoutInCell="1" allowOverlap="1" wp14:anchorId="32071B07" wp14:editId="55A4984F">
                  <wp:simplePos x="0" y="0"/>
                  <wp:positionH relativeFrom="column">
                    <wp:posOffset>-6350</wp:posOffset>
                  </wp:positionH>
                  <wp:positionV relativeFrom="paragraph">
                    <wp:posOffset>7620</wp:posOffset>
                  </wp:positionV>
                  <wp:extent cx="895350" cy="542925"/>
                  <wp:effectExtent l="0" t="0" r="0" b="9525"/>
                  <wp:wrapNone/>
                  <wp:docPr id="3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6824" w:type="dxa"/>
            <w:gridSpan w:val="4"/>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ANÁLISIS DEL RIESGO</w:t>
            </w:r>
          </w:p>
        </w:tc>
      </w:tr>
      <w:tr w:rsidR="00EF38BF" w:rsidRPr="00C14673" w:rsidTr="00757583">
        <w:tc>
          <w:tcPr>
            <w:tcW w:w="223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6824"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223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6824"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2230"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6824" w:type="dxa"/>
            <w:gridSpan w:val="4"/>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2230"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2981"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Calificación</w:t>
            </w:r>
          </w:p>
        </w:tc>
        <w:tc>
          <w:tcPr>
            <w:tcW w:w="1560"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Clasificación del riesgo </w:t>
            </w:r>
          </w:p>
        </w:tc>
        <w:tc>
          <w:tcPr>
            <w:tcW w:w="2283"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Evaluación</w:t>
            </w:r>
          </w:p>
        </w:tc>
      </w:tr>
      <w:tr w:rsidR="00EF38BF" w:rsidRPr="00C14673" w:rsidTr="00757583">
        <w:tc>
          <w:tcPr>
            <w:tcW w:w="2230"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64"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Probabilidad</w:t>
            </w:r>
          </w:p>
        </w:tc>
        <w:tc>
          <w:tcPr>
            <w:tcW w:w="1417" w:type="dxa"/>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Impacto</w:t>
            </w:r>
          </w:p>
        </w:tc>
        <w:tc>
          <w:tcPr>
            <w:tcW w:w="1560"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283"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57583">
        <w:tc>
          <w:tcPr>
            <w:tcW w:w="2230"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Incumplimiento en la generación de respuesta a los usuarios</w:t>
            </w:r>
          </w:p>
        </w:tc>
        <w:tc>
          <w:tcPr>
            <w:tcW w:w="156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3</w:t>
            </w:r>
          </w:p>
        </w:tc>
        <w:tc>
          <w:tcPr>
            <w:tcW w:w="1417"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5</w:t>
            </w:r>
          </w:p>
        </w:tc>
        <w:tc>
          <w:tcPr>
            <w:tcW w:w="1560"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Cumplimiento</w:t>
            </w:r>
          </w:p>
        </w:tc>
        <w:tc>
          <w:tcPr>
            <w:tcW w:w="2283"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extrema</w:t>
            </w:r>
          </w:p>
        </w:tc>
      </w:tr>
      <w:tr w:rsidR="00EF38BF" w:rsidRPr="00C14673" w:rsidTr="00757583">
        <w:tc>
          <w:tcPr>
            <w:tcW w:w="2230"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Generación de respuestas inadecuadas o errores a los usuarios</w:t>
            </w:r>
          </w:p>
        </w:tc>
        <w:tc>
          <w:tcPr>
            <w:tcW w:w="156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5</w:t>
            </w:r>
          </w:p>
        </w:tc>
        <w:tc>
          <w:tcPr>
            <w:tcW w:w="1417"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5</w:t>
            </w:r>
          </w:p>
        </w:tc>
        <w:tc>
          <w:tcPr>
            <w:tcW w:w="1560"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Operativo</w:t>
            </w:r>
          </w:p>
        </w:tc>
        <w:tc>
          <w:tcPr>
            <w:tcW w:w="2283"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extrema</w:t>
            </w:r>
          </w:p>
        </w:tc>
      </w:tr>
    </w:tbl>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DE245B">
      <w:pPr>
        <w:keepNext/>
        <w:keepLines/>
        <w:widowControl/>
        <w:numPr>
          <w:ilvl w:val="1"/>
          <w:numId w:val="4"/>
        </w:numPr>
        <w:tabs>
          <w:tab w:val="left" w:pos="851"/>
        </w:tabs>
        <w:spacing w:after="200" w:line="276" w:lineRule="auto"/>
        <w:jc w:val="both"/>
        <w:outlineLvl w:val="1"/>
        <w:rPr>
          <w:rFonts w:ascii="Arial Narrow" w:eastAsia="Times New Roman" w:hAnsi="Arial Narrow" w:cs="Times New Roman"/>
          <w:b/>
          <w:sz w:val="24"/>
          <w:szCs w:val="24"/>
          <w:lang w:val="es-CO"/>
        </w:rPr>
      </w:pPr>
      <w:bookmarkStart w:id="44" w:name="_Toc430076941"/>
      <w:bookmarkStart w:id="45" w:name="_Toc504992353"/>
      <w:r w:rsidRPr="00C14673">
        <w:rPr>
          <w:rFonts w:ascii="Arial Narrow" w:eastAsia="Times New Roman" w:hAnsi="Arial Narrow" w:cs="Times New Roman"/>
          <w:b/>
          <w:sz w:val="24"/>
          <w:szCs w:val="24"/>
          <w:lang w:val="es-CO"/>
        </w:rPr>
        <w:t>Valoración de los riesgos</w:t>
      </w:r>
      <w:bookmarkEnd w:id="44"/>
      <w:bookmarkEnd w:id="45"/>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Es el producto de confrontar la evaluación del riesgo y los controles (preventivos o correctivos) de los procesos. La valoración del riesgo se realiza en tres momentos: primero, identificando los controles </w:t>
      </w:r>
      <w:r w:rsidRPr="00C14673">
        <w:rPr>
          <w:rFonts w:ascii="Arial Narrow" w:eastAsia="Calibri" w:hAnsi="Arial Narrow" w:cs="Times New Roman"/>
          <w:sz w:val="24"/>
          <w:szCs w:val="24"/>
          <w:lang w:val="es-CO"/>
        </w:rPr>
        <w:lastRenderedPageBreak/>
        <w:t xml:space="preserve">(preventivos o correctivos) que pueden disminuir la probabilidad de ocurrencia o el impacto del riesgo; luego, se deben evaluar los controles, y finalmente, con base en los resultados de la evaluación de los controles, determinar la evaluación del riesgo residual y definir la opción de manejo del riesgo. Lo anterior de acuerdo con los </w:t>
      </w:r>
      <w:r w:rsidR="006801D6" w:rsidRPr="00C14673">
        <w:rPr>
          <w:rFonts w:ascii="Arial Narrow" w:eastAsia="Calibri" w:hAnsi="Arial Narrow" w:cs="Times New Roman"/>
          <w:sz w:val="24"/>
          <w:szCs w:val="24"/>
          <w:lang w:val="es-CO"/>
        </w:rPr>
        <w:t>formatos Identificación</w:t>
      </w:r>
      <w:r w:rsidRPr="00C14673">
        <w:rPr>
          <w:rFonts w:ascii="Arial Narrow" w:eastAsia="Calibri" w:hAnsi="Arial Narrow" w:cs="Times New Roman"/>
          <w:sz w:val="24"/>
          <w:szCs w:val="24"/>
          <w:lang w:val="es-CO"/>
        </w:rPr>
        <w:t xml:space="preserve"> y evaluación de controles </w:t>
      </w:r>
      <w:proofErr w:type="gramStart"/>
      <w:r w:rsidRPr="00C14673">
        <w:rPr>
          <w:rFonts w:ascii="Arial Narrow" w:eastAsia="Calibri" w:hAnsi="Arial Narrow" w:cs="Times New Roman"/>
          <w:sz w:val="24"/>
          <w:szCs w:val="24"/>
          <w:lang w:val="es-CO"/>
        </w:rPr>
        <w:t>y  Valoración</w:t>
      </w:r>
      <w:proofErr w:type="gramEnd"/>
      <w:r w:rsidRPr="00C14673">
        <w:rPr>
          <w:rFonts w:ascii="Arial Narrow" w:eastAsia="Calibri" w:hAnsi="Arial Narrow" w:cs="Times New Roman"/>
          <w:sz w:val="24"/>
          <w:szCs w:val="24"/>
          <w:lang w:val="es-CO"/>
        </w:rPr>
        <w:t xml:space="preserve"> del riesgo.</w:t>
      </w:r>
    </w:p>
    <w:p w:rsidR="00796115" w:rsidRPr="00C14673" w:rsidRDefault="00796115"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46" w:name="_Toc430076942"/>
      <w:bookmarkStart w:id="47" w:name="_Toc504992354"/>
      <w:r w:rsidRPr="00C14673">
        <w:rPr>
          <w:rFonts w:ascii="Arial Narrow" w:eastAsia="Times New Roman" w:hAnsi="Arial Narrow" w:cs="Times New Roman"/>
          <w:b/>
          <w:sz w:val="24"/>
          <w:szCs w:val="24"/>
          <w:lang w:val="es-CO"/>
        </w:rPr>
        <w:t>Identificación de controles</w:t>
      </w:r>
      <w:bookmarkEnd w:id="46"/>
      <w:bookmarkEnd w:id="47"/>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Los controles son las acciones orientadas a minimizar la probabilidad de ocurrencia o el impacto del riesgo; estos, deben estar directamente relacionados con las causas o las consecuencias identificadas para el riesgo y eliminarlas o mitigarlas. La administración del riesgo contribuirá a la gestión de la entidad, en la medida en que los controles se identifiquen, documenten, apliquen y sean efectivos para prevenir o mitigar los riesgos. </w:t>
      </w:r>
    </w:p>
    <w:p w:rsidR="00796115" w:rsidRPr="00C14673" w:rsidRDefault="00796115"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 </w:t>
      </w:r>
      <w:r w:rsidR="006801D6" w:rsidRPr="00C14673">
        <w:rPr>
          <w:rFonts w:ascii="Arial Narrow" w:eastAsia="Calibri" w:hAnsi="Arial Narrow" w:cs="Times New Roman"/>
          <w:sz w:val="24"/>
          <w:szCs w:val="24"/>
          <w:lang w:val="es-CO"/>
        </w:rPr>
        <w:t>continuación,</w:t>
      </w:r>
      <w:r w:rsidRPr="00C14673">
        <w:rPr>
          <w:rFonts w:ascii="Arial Narrow" w:eastAsia="Calibri" w:hAnsi="Arial Narrow" w:cs="Times New Roman"/>
          <w:sz w:val="24"/>
          <w:szCs w:val="24"/>
          <w:lang w:val="es-CO"/>
        </w:rPr>
        <w:t xml:space="preserve"> se presentan las características mínimas que se deben tener en cuenta para la definición de los controles:</w:t>
      </w:r>
    </w:p>
    <w:p w:rsidR="00EF38BF" w:rsidRPr="00C14673" w:rsidRDefault="00EF38BF" w:rsidP="00EF38BF">
      <w:pPr>
        <w:widowControl/>
        <w:jc w:val="both"/>
        <w:rPr>
          <w:rFonts w:ascii="Arial Narrow" w:eastAsia="Calibri" w:hAnsi="Arial Narrow" w:cs="Times New Roman"/>
          <w:sz w:val="24"/>
          <w:szCs w:val="24"/>
          <w:lang w:val="es-CO"/>
        </w:rPr>
      </w:pPr>
    </w:p>
    <w:p w:rsidR="00796115" w:rsidRPr="00C14673" w:rsidRDefault="00796115" w:rsidP="00EF38BF">
      <w:pPr>
        <w:widowControl/>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6837"/>
      </w:tblGrid>
      <w:tr w:rsidR="00EF38BF" w:rsidRPr="00C14673" w:rsidTr="00757583">
        <w:trPr>
          <w:trHeight w:val="371"/>
          <w:jc w:val="center"/>
        </w:trPr>
        <w:tc>
          <w:tcPr>
            <w:tcW w:w="1755" w:type="dxa"/>
            <w:shd w:val="clear" w:color="auto" w:fill="auto"/>
            <w:vAlign w:val="center"/>
          </w:tcPr>
          <w:p w:rsidR="00EF38BF" w:rsidRPr="00C14673" w:rsidRDefault="00EF38BF" w:rsidP="00EF38BF">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Característica</w:t>
            </w:r>
          </w:p>
        </w:tc>
        <w:tc>
          <w:tcPr>
            <w:tcW w:w="6837" w:type="dxa"/>
            <w:shd w:val="clear" w:color="auto" w:fill="auto"/>
            <w:vAlign w:val="center"/>
          </w:tcPr>
          <w:p w:rsidR="00EF38BF" w:rsidRPr="00C14673" w:rsidRDefault="00EF38BF" w:rsidP="00EF38BF">
            <w:pPr>
              <w:widowControl/>
              <w:jc w:val="center"/>
              <w:rPr>
                <w:rFonts w:ascii="Arial Narrow" w:eastAsia="Calibri" w:hAnsi="Arial Narrow" w:cs="Times New Roman"/>
                <w:b/>
                <w:bCs/>
                <w:sz w:val="24"/>
                <w:szCs w:val="24"/>
                <w:lang w:val="es-CO"/>
              </w:rPr>
            </w:pPr>
            <w:r w:rsidRPr="00C14673">
              <w:rPr>
                <w:rFonts w:ascii="Arial Narrow" w:eastAsia="Calibri" w:hAnsi="Arial Narrow" w:cs="Times New Roman"/>
                <w:b/>
                <w:bCs/>
                <w:sz w:val="24"/>
                <w:szCs w:val="24"/>
                <w:lang w:val="es-CO"/>
              </w:rPr>
              <w:t>Descripción</w:t>
            </w:r>
          </w:p>
        </w:tc>
      </w:tr>
      <w:tr w:rsidR="00EF38BF" w:rsidRPr="00C14673" w:rsidTr="00757583">
        <w:trPr>
          <w:trHeight w:val="501"/>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Objetivos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No dependen del criterio de quien lo define y/o ejecute, sino de los resultados que se esperan obtener</w:t>
            </w:r>
          </w:p>
        </w:tc>
      </w:tr>
      <w:tr w:rsidR="00EF38BF" w:rsidRPr="00C14673" w:rsidTr="00757583">
        <w:trPr>
          <w:trHeight w:val="244"/>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Pertinentes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Están directamente orientados a atacar las causas o consecuencias del riesgo</w:t>
            </w:r>
          </w:p>
        </w:tc>
      </w:tr>
      <w:tr w:rsidR="00EF38BF" w:rsidRPr="00C14673" w:rsidTr="00757583">
        <w:trPr>
          <w:trHeight w:val="501"/>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Realizables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Se deben definir controles que la entidad o el proceso esté en capacidad de llevar a cabo</w:t>
            </w:r>
          </w:p>
        </w:tc>
      </w:tr>
      <w:tr w:rsidR="00EF38BF" w:rsidRPr="00C14673" w:rsidTr="00757583">
        <w:trPr>
          <w:trHeight w:val="501"/>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Medibles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Permiten el establecimiento de indicadores para verificar el cumplimiento de su aplicación y/o efectividad</w:t>
            </w:r>
          </w:p>
        </w:tc>
      </w:tr>
      <w:tr w:rsidR="00EF38BF" w:rsidRPr="00C14673" w:rsidTr="00757583">
        <w:trPr>
          <w:trHeight w:val="257"/>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Periódicos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Tienen frecuencia de aplicación en el tiempo</w:t>
            </w:r>
          </w:p>
        </w:tc>
      </w:tr>
      <w:tr w:rsidR="00EF38BF" w:rsidRPr="00C14673" w:rsidTr="00757583">
        <w:trPr>
          <w:trHeight w:val="501"/>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Efectivos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Eliminan o mitigan las causas o consecuencias y evitan la materialización del riesgo</w:t>
            </w:r>
          </w:p>
        </w:tc>
      </w:tr>
      <w:tr w:rsidR="00EF38BF" w:rsidRPr="00C14673" w:rsidTr="00757583">
        <w:trPr>
          <w:trHeight w:val="257"/>
          <w:jc w:val="center"/>
        </w:trPr>
        <w:tc>
          <w:tcPr>
            <w:tcW w:w="1755" w:type="dxa"/>
            <w:shd w:val="clear" w:color="auto" w:fill="auto"/>
            <w:vAlign w:val="center"/>
          </w:tcPr>
          <w:p w:rsidR="00EF38BF" w:rsidRPr="00C14673" w:rsidRDefault="00EF38BF" w:rsidP="00EF38BF">
            <w:pPr>
              <w:widowControl/>
              <w:rPr>
                <w:rFonts w:ascii="Arial Narrow" w:eastAsia="Calibri" w:hAnsi="Arial Narrow" w:cs="Times New Roman"/>
                <w:bCs/>
                <w:sz w:val="24"/>
                <w:szCs w:val="24"/>
                <w:lang w:val="es-CO"/>
              </w:rPr>
            </w:pPr>
            <w:r w:rsidRPr="00C14673">
              <w:rPr>
                <w:rFonts w:ascii="Arial Narrow" w:eastAsia="Calibri" w:hAnsi="Arial Narrow" w:cs="Times New Roman"/>
                <w:bCs/>
                <w:sz w:val="24"/>
                <w:szCs w:val="24"/>
                <w:lang w:val="es-CO"/>
              </w:rPr>
              <w:t>Asignables</w:t>
            </w:r>
          </w:p>
        </w:tc>
        <w:tc>
          <w:tcPr>
            <w:tcW w:w="6837"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tienen responsables definidos para su ejecución</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En el siguiente ejemplo se presenta una forma de redacción de un control.</w:t>
      </w:r>
    </w:p>
    <w:p w:rsidR="00796115" w:rsidRPr="00C14673" w:rsidRDefault="00796115"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701"/>
        <w:gridCol w:w="2410"/>
        <w:gridCol w:w="3417"/>
      </w:tblGrid>
      <w:tr w:rsidR="00EF38BF" w:rsidRPr="00C14673" w:rsidTr="00757583">
        <w:tc>
          <w:tcPr>
            <w:tcW w:w="1526"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Causa</w:t>
            </w:r>
          </w:p>
        </w:tc>
        <w:tc>
          <w:tcPr>
            <w:tcW w:w="1701"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2410"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Efecto/Consecuencia</w:t>
            </w:r>
          </w:p>
        </w:tc>
        <w:tc>
          <w:tcPr>
            <w:tcW w:w="3417" w:type="dxa"/>
            <w:shd w:val="clear" w:color="auto" w:fill="auto"/>
          </w:tcPr>
          <w:p w:rsidR="00EF38BF" w:rsidRPr="00C14673" w:rsidRDefault="00EF38BF" w:rsidP="00EF38BF">
            <w:pPr>
              <w:widowControl/>
              <w:autoSpaceDE w:val="0"/>
              <w:autoSpaceDN w:val="0"/>
              <w:adjustRightInd w:val="0"/>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Control</w:t>
            </w:r>
          </w:p>
        </w:tc>
      </w:tr>
      <w:tr w:rsidR="00EF38BF" w:rsidRPr="00C14673" w:rsidTr="00757583">
        <w:tc>
          <w:tcPr>
            <w:tcW w:w="1526"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Uso de un calendario tributario obsoleto</w:t>
            </w:r>
          </w:p>
        </w:tc>
        <w:tc>
          <w:tcPr>
            <w:tcW w:w="1701"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Declaración de impuestos extemporánea</w:t>
            </w:r>
          </w:p>
        </w:tc>
        <w:tc>
          <w:tcPr>
            <w:tcW w:w="2410"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Sanciones </w:t>
            </w:r>
            <w:r w:rsidR="00796115" w:rsidRPr="00C14673">
              <w:rPr>
                <w:rFonts w:ascii="Arial Narrow" w:eastAsia="Calibri" w:hAnsi="Arial Narrow" w:cs="Times New Roman"/>
                <w:sz w:val="24"/>
                <w:szCs w:val="24"/>
                <w:lang w:val="es-CO"/>
              </w:rPr>
              <w:t>pecuniarias</w:t>
            </w:r>
            <w:r w:rsidRPr="00C14673">
              <w:rPr>
                <w:rFonts w:ascii="Arial Narrow" w:eastAsia="Calibri" w:hAnsi="Arial Narrow" w:cs="Times New Roman"/>
                <w:sz w:val="24"/>
                <w:szCs w:val="24"/>
                <w:lang w:val="es-CO"/>
              </w:rPr>
              <w:t xml:space="preserve"> para la entidad o disciplinaria para un(os) funcionario(s)</w:t>
            </w:r>
          </w:p>
        </w:tc>
        <w:tc>
          <w:tcPr>
            <w:tcW w:w="3417"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El contador y/o el Subdirector Administrativo y Financiero debe realizar la actualización u divulgación, en enero de cada año, de los calendarios tributarios </w:t>
            </w:r>
            <w:r w:rsidRPr="00C14673">
              <w:rPr>
                <w:rFonts w:ascii="Arial Narrow" w:eastAsia="Calibri" w:hAnsi="Arial Narrow" w:cs="Times New Roman"/>
                <w:sz w:val="24"/>
                <w:szCs w:val="24"/>
                <w:lang w:val="es-CO"/>
              </w:rPr>
              <w:lastRenderedPageBreak/>
              <w:t>nacionales y departamentales, en la página web, intranet, físicos, etc.</w:t>
            </w: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796115" w:rsidRPr="00C14673" w:rsidRDefault="00796115"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En esta etapa se deben describir todos los controles, existentes y por definir, deben estar orientados a atacar las causas y/o consecuencias (mitigar y/o eliminar) del riesgo. Una vez se hayan identificado y descrito los controles se debe determinar la clase del control; un control puede ser de tipo preventivo o correctivo como se presenta a continuación: </w:t>
      </w:r>
    </w:p>
    <w:p w:rsidR="00796115" w:rsidRPr="00C14673" w:rsidRDefault="00796115" w:rsidP="00EF38BF">
      <w:pPr>
        <w:widowControl/>
        <w:jc w:val="both"/>
        <w:rPr>
          <w:rFonts w:ascii="Arial Narrow" w:eastAsia="Calibri" w:hAnsi="Arial Narrow" w:cs="Times New Roman"/>
          <w:sz w:val="24"/>
          <w:szCs w:val="24"/>
          <w:lang w:val="es-CO"/>
        </w:rPr>
      </w:pPr>
    </w:p>
    <w:tbl>
      <w:tblPr>
        <w:tblStyle w:val="Tablaconcuadrcula1"/>
        <w:tblW w:w="0" w:type="auto"/>
        <w:tblLook w:val="04A0" w:firstRow="1" w:lastRow="0" w:firstColumn="1" w:lastColumn="0" w:noHBand="0" w:noVBand="1"/>
      </w:tblPr>
      <w:tblGrid>
        <w:gridCol w:w="4414"/>
        <w:gridCol w:w="4414"/>
      </w:tblGrid>
      <w:tr w:rsidR="00796115" w:rsidRPr="00C14673" w:rsidTr="00757583">
        <w:tc>
          <w:tcPr>
            <w:tcW w:w="8828" w:type="dxa"/>
            <w:gridSpan w:val="2"/>
          </w:tcPr>
          <w:p w:rsidR="00EF38BF" w:rsidRPr="00C14673" w:rsidRDefault="00EF38BF" w:rsidP="00EF38BF">
            <w:pPr>
              <w:jc w:val="center"/>
              <w:rPr>
                <w:rFonts w:ascii="Arial Narrow" w:hAnsi="Arial Narrow"/>
                <w:b/>
                <w:sz w:val="24"/>
                <w:szCs w:val="24"/>
              </w:rPr>
            </w:pPr>
            <w:bookmarkStart w:id="48" w:name="_Hlk502691964"/>
            <w:r w:rsidRPr="00C14673">
              <w:rPr>
                <w:rFonts w:ascii="Arial Narrow" w:hAnsi="Arial Narrow"/>
                <w:b/>
                <w:sz w:val="24"/>
                <w:szCs w:val="24"/>
              </w:rPr>
              <w:t>Clases de controles</w:t>
            </w:r>
          </w:p>
        </w:tc>
      </w:tr>
      <w:tr w:rsidR="00796115" w:rsidRPr="00C14673" w:rsidTr="00757583">
        <w:tc>
          <w:tcPr>
            <w:tcW w:w="4414" w:type="dxa"/>
          </w:tcPr>
          <w:p w:rsidR="00EF38BF" w:rsidRPr="00C14673" w:rsidRDefault="00EF38BF" w:rsidP="00EF38BF">
            <w:pPr>
              <w:jc w:val="center"/>
              <w:rPr>
                <w:rFonts w:ascii="Arial Narrow" w:hAnsi="Arial Narrow"/>
                <w:sz w:val="24"/>
                <w:szCs w:val="24"/>
              </w:rPr>
            </w:pPr>
            <w:r w:rsidRPr="00C14673">
              <w:rPr>
                <w:rFonts w:ascii="Arial Narrow" w:hAnsi="Arial Narrow"/>
                <w:sz w:val="24"/>
                <w:szCs w:val="24"/>
              </w:rPr>
              <w:t>PREVENTIVO</w:t>
            </w:r>
          </w:p>
        </w:tc>
        <w:tc>
          <w:tcPr>
            <w:tcW w:w="4414" w:type="dxa"/>
          </w:tcPr>
          <w:p w:rsidR="00EF38BF" w:rsidRPr="00C14673" w:rsidRDefault="00EF38BF" w:rsidP="00EF38BF">
            <w:pPr>
              <w:jc w:val="center"/>
              <w:rPr>
                <w:rFonts w:ascii="Arial Narrow" w:hAnsi="Arial Narrow"/>
                <w:sz w:val="24"/>
                <w:szCs w:val="24"/>
              </w:rPr>
            </w:pPr>
            <w:r w:rsidRPr="00C14673">
              <w:rPr>
                <w:rFonts w:ascii="Arial Narrow" w:hAnsi="Arial Narrow"/>
                <w:sz w:val="24"/>
                <w:szCs w:val="24"/>
              </w:rPr>
              <w:t>CORRECTIVO</w:t>
            </w:r>
          </w:p>
        </w:tc>
      </w:tr>
      <w:tr w:rsidR="00796115" w:rsidRPr="00C14673" w:rsidTr="00757583">
        <w:tc>
          <w:tcPr>
            <w:tcW w:w="4414" w:type="dxa"/>
          </w:tcPr>
          <w:p w:rsidR="00EF38BF" w:rsidRPr="00C14673" w:rsidRDefault="00EF38BF" w:rsidP="00EF38BF">
            <w:pPr>
              <w:jc w:val="both"/>
              <w:rPr>
                <w:rFonts w:ascii="Arial Narrow" w:hAnsi="Arial Narrow"/>
                <w:sz w:val="24"/>
                <w:szCs w:val="24"/>
              </w:rPr>
            </w:pPr>
            <w:r w:rsidRPr="00C14673">
              <w:rPr>
                <w:rFonts w:ascii="Arial Narrow" w:hAnsi="Arial Narrow"/>
                <w:sz w:val="24"/>
                <w:szCs w:val="24"/>
              </w:rPr>
              <w:t>Acción o Conjunto de acciones que elimina o mitiga las causas del riesgo</w:t>
            </w:r>
          </w:p>
        </w:tc>
        <w:tc>
          <w:tcPr>
            <w:tcW w:w="4414" w:type="dxa"/>
          </w:tcPr>
          <w:p w:rsidR="00EF38BF" w:rsidRPr="00C14673" w:rsidRDefault="00EF38BF" w:rsidP="00EF38BF">
            <w:pPr>
              <w:jc w:val="both"/>
              <w:rPr>
                <w:rFonts w:ascii="Arial Narrow" w:hAnsi="Arial Narrow"/>
                <w:sz w:val="24"/>
                <w:szCs w:val="24"/>
              </w:rPr>
            </w:pPr>
            <w:r w:rsidRPr="00C14673">
              <w:rPr>
                <w:rFonts w:ascii="Arial Narrow" w:hAnsi="Arial Narrow"/>
                <w:sz w:val="24"/>
                <w:szCs w:val="24"/>
              </w:rPr>
              <w:t xml:space="preserve">Acción o conjunto de acciones que eliminan o mitigan las consecuencias </w:t>
            </w:r>
          </w:p>
        </w:tc>
      </w:tr>
      <w:tr w:rsidR="00796115" w:rsidRPr="00C14673" w:rsidTr="00757583">
        <w:tc>
          <w:tcPr>
            <w:tcW w:w="4414" w:type="dxa"/>
          </w:tcPr>
          <w:p w:rsidR="00EF38BF" w:rsidRPr="00C14673" w:rsidRDefault="00EF38BF" w:rsidP="00EF38BF">
            <w:pPr>
              <w:jc w:val="both"/>
              <w:rPr>
                <w:rFonts w:ascii="Arial Narrow" w:hAnsi="Arial Narrow"/>
                <w:b/>
                <w:sz w:val="24"/>
                <w:szCs w:val="24"/>
              </w:rPr>
            </w:pPr>
            <w:r w:rsidRPr="00C14673">
              <w:rPr>
                <w:rFonts w:ascii="Arial Narrow" w:hAnsi="Arial Narrow"/>
                <w:b/>
                <w:sz w:val="24"/>
                <w:szCs w:val="24"/>
              </w:rPr>
              <w:t>Orientación a disminuir la probabilidad de ocurrencia del riesgo</w:t>
            </w:r>
          </w:p>
        </w:tc>
        <w:tc>
          <w:tcPr>
            <w:tcW w:w="4414" w:type="dxa"/>
          </w:tcPr>
          <w:p w:rsidR="00EF38BF" w:rsidRPr="00C14673" w:rsidRDefault="00EF38BF" w:rsidP="00EF38BF">
            <w:pPr>
              <w:jc w:val="both"/>
              <w:rPr>
                <w:rFonts w:ascii="Arial Narrow" w:hAnsi="Arial Narrow"/>
                <w:b/>
                <w:sz w:val="24"/>
                <w:szCs w:val="24"/>
              </w:rPr>
            </w:pPr>
            <w:r w:rsidRPr="00C14673">
              <w:rPr>
                <w:rFonts w:ascii="Arial Narrow" w:hAnsi="Arial Narrow"/>
                <w:b/>
                <w:sz w:val="24"/>
                <w:szCs w:val="24"/>
              </w:rPr>
              <w:t>Orienta a disminuir el nivel de impacto del riesgo</w:t>
            </w:r>
          </w:p>
        </w:tc>
      </w:tr>
    </w:tbl>
    <w:bookmarkEnd w:id="48"/>
    <w:p w:rsidR="00EF38BF" w:rsidRPr="00C14673" w:rsidRDefault="00EF38BF" w:rsidP="00EF38BF">
      <w:pPr>
        <w:widowControl/>
        <w:autoSpaceDE w:val="0"/>
        <w:autoSpaceDN w:val="0"/>
        <w:adjustRightInd w:val="0"/>
        <w:ind w:left="360"/>
        <w:jc w:val="center"/>
        <w:rPr>
          <w:rFonts w:ascii="Arial Narrow" w:eastAsia="Calibri" w:hAnsi="Arial Narrow" w:cs="Times New Roman"/>
          <w:b/>
          <w:sz w:val="20"/>
          <w:szCs w:val="24"/>
          <w:lang w:val="es-CO"/>
        </w:rPr>
      </w:pPr>
      <w:r w:rsidRPr="00C14673">
        <w:rPr>
          <w:rFonts w:ascii="Arial Narrow" w:eastAsia="Calibri" w:hAnsi="Arial Narrow" w:cs="Times New Roman"/>
          <w:b/>
          <w:sz w:val="20"/>
          <w:szCs w:val="24"/>
          <w:lang w:val="es-CO"/>
        </w:rPr>
        <w:t>Figura 5. Descripción de las clases de controles</w:t>
      </w: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49" w:name="_Toc430076943"/>
      <w:bookmarkStart w:id="50" w:name="_Toc504992355"/>
      <w:r w:rsidRPr="00C14673">
        <w:rPr>
          <w:rFonts w:ascii="Arial Narrow" w:eastAsia="Times New Roman" w:hAnsi="Arial Narrow" w:cs="Times New Roman"/>
          <w:b/>
          <w:sz w:val="24"/>
          <w:szCs w:val="24"/>
          <w:lang w:val="es-CO"/>
        </w:rPr>
        <w:t>Evaluación de los controles</w:t>
      </w:r>
      <w:bookmarkEnd w:id="49"/>
      <w:bookmarkEnd w:id="50"/>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Permite determinar en qué medida los controles identificados están aportando para disminuir los niveles de probabilidad e impacto del riesgo. Se evalúan verificando su documentación, aplicación y efectividad de la siguiente manera: </w:t>
      </w: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8"/>
        <w:gridCol w:w="2918"/>
        <w:gridCol w:w="2918"/>
      </w:tblGrid>
      <w:tr w:rsidR="00EF38BF" w:rsidRPr="00C14673" w:rsidTr="00757583">
        <w:trPr>
          <w:trHeight w:val="1073"/>
          <w:jc w:val="center"/>
        </w:trPr>
        <w:tc>
          <w:tcPr>
            <w:tcW w:w="2918" w:type="dxa"/>
            <w:shd w:val="clear" w:color="auto" w:fill="auto"/>
            <w:vAlign w:val="center"/>
          </w:tcPr>
          <w:p w:rsidR="00EF38BF" w:rsidRPr="00C14673" w:rsidRDefault="00EF38BF" w:rsidP="00EF38BF">
            <w:pPr>
              <w:widowControl/>
              <w:tabs>
                <w:tab w:val="left" w:pos="7267"/>
              </w:tabs>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está documentado, incluye el responsable y la frecuencia de aplicación?</w:t>
            </w:r>
          </w:p>
        </w:tc>
        <w:tc>
          <w:tcPr>
            <w:tcW w:w="2918" w:type="dxa"/>
            <w:shd w:val="clear" w:color="auto" w:fill="auto"/>
            <w:vAlign w:val="center"/>
          </w:tcPr>
          <w:p w:rsidR="00EF38BF" w:rsidRPr="00C14673" w:rsidRDefault="00EF38BF" w:rsidP="00EF38BF">
            <w:pPr>
              <w:widowControl/>
              <w:tabs>
                <w:tab w:val="left" w:pos="7267"/>
              </w:tabs>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se está aplicando?</w:t>
            </w:r>
          </w:p>
        </w:tc>
        <w:tc>
          <w:tcPr>
            <w:tcW w:w="2918" w:type="dxa"/>
            <w:shd w:val="clear" w:color="auto" w:fill="auto"/>
            <w:vAlign w:val="center"/>
          </w:tcPr>
          <w:p w:rsidR="00EF38BF" w:rsidRPr="00C14673" w:rsidRDefault="00EF38BF" w:rsidP="00EF38BF">
            <w:pPr>
              <w:widowControl/>
              <w:tabs>
                <w:tab w:val="left" w:pos="7267"/>
              </w:tabs>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es efectivo (sirve o cumple su función?</w:t>
            </w:r>
          </w:p>
        </w:tc>
      </w:tr>
    </w:tbl>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widowControl/>
        <w:numPr>
          <w:ilvl w:val="0"/>
          <w:numId w:val="24"/>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Si la pregunta relacionada con documentación se está cumpliendo, se deben asignar 25 puntos; en caso contrario marque 0. </w:t>
      </w:r>
    </w:p>
    <w:p w:rsidR="00EF38BF" w:rsidRPr="00C14673" w:rsidRDefault="00EF38BF" w:rsidP="00DE245B">
      <w:pPr>
        <w:widowControl/>
        <w:numPr>
          <w:ilvl w:val="0"/>
          <w:numId w:val="24"/>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Si la pregunta relacionada con aplicación se está cumpliendo, se deben asignar 25 puntos; en caso contrario marque 0. </w:t>
      </w:r>
    </w:p>
    <w:p w:rsidR="00EF38BF" w:rsidRPr="00C14673" w:rsidRDefault="00EF38BF" w:rsidP="00DE245B">
      <w:pPr>
        <w:widowControl/>
        <w:numPr>
          <w:ilvl w:val="0"/>
          <w:numId w:val="24"/>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Si la pregunta relacionada con efectividad se está cumpliendo, se deben asignar 50 puntos; en caso contrario marque 0. </w:t>
      </w:r>
    </w:p>
    <w:p w:rsidR="00EF38BF" w:rsidRPr="00C14673" w:rsidRDefault="00EF38BF" w:rsidP="00EF38BF">
      <w:pPr>
        <w:widowControl/>
        <w:tabs>
          <w:tab w:val="left" w:pos="7267"/>
        </w:tabs>
        <w:autoSpaceDE w:val="0"/>
        <w:autoSpaceDN w:val="0"/>
        <w:adjustRightInd w:val="0"/>
        <w:ind w:left="720"/>
        <w:jc w:val="both"/>
        <w:rPr>
          <w:rFonts w:ascii="Arial Narrow" w:eastAsia="Calibri" w:hAnsi="Arial Narrow" w:cs="Times New Roman"/>
          <w:sz w:val="24"/>
          <w:szCs w:val="24"/>
          <w:lang w:val="es-CO"/>
        </w:rPr>
      </w:pP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La evaluación se debe aplicar a cada control definido para el riesgo, determinando si se cumple o no el factor, según corresponda. </w:t>
      </w: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51" w:name="_Toc430076944"/>
      <w:bookmarkStart w:id="52" w:name="_Toc504992356"/>
      <w:r w:rsidRPr="00C14673">
        <w:rPr>
          <w:rFonts w:ascii="Arial Narrow" w:eastAsia="Times New Roman" w:hAnsi="Arial Narrow" w:cs="Times New Roman"/>
          <w:b/>
          <w:sz w:val="24"/>
          <w:szCs w:val="24"/>
          <w:lang w:val="es-CO"/>
        </w:rPr>
        <w:lastRenderedPageBreak/>
        <w:t>Riesgo residual y definición de opciones de manejo</w:t>
      </w:r>
      <w:bookmarkEnd w:id="51"/>
      <w:bookmarkEnd w:id="52"/>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Previo a la definición del riesgo residual se debe determinar qué escala (probabilidad, impacto o ambas) se afecta positivamente con la aplicación del control teniendo en cuenta las siguientes indicaciones: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p>
    <w:tbl>
      <w:tblPr>
        <w:tblStyle w:val="Tablaconcuadrcula1"/>
        <w:tblW w:w="0" w:type="auto"/>
        <w:tblLook w:val="04A0" w:firstRow="1" w:lastRow="0" w:firstColumn="1" w:lastColumn="0" w:noHBand="0" w:noVBand="1"/>
      </w:tblPr>
      <w:tblGrid>
        <w:gridCol w:w="2942"/>
        <w:gridCol w:w="2943"/>
        <w:gridCol w:w="2943"/>
      </w:tblGrid>
      <w:tr w:rsidR="00EF38BF" w:rsidRPr="00C14673" w:rsidTr="00757583">
        <w:tc>
          <w:tcPr>
            <w:tcW w:w="8828" w:type="dxa"/>
            <w:gridSpan w:val="3"/>
          </w:tcPr>
          <w:p w:rsidR="00EF38BF" w:rsidRPr="00C14673" w:rsidRDefault="00EF38BF" w:rsidP="00EF38BF">
            <w:pPr>
              <w:jc w:val="center"/>
              <w:rPr>
                <w:rFonts w:ascii="Arial Narrow" w:hAnsi="Arial Narrow"/>
                <w:b/>
                <w:sz w:val="24"/>
                <w:szCs w:val="24"/>
              </w:rPr>
            </w:pPr>
            <w:r w:rsidRPr="00C14673">
              <w:rPr>
                <w:rFonts w:ascii="Arial Narrow" w:hAnsi="Arial Narrow"/>
                <w:b/>
                <w:sz w:val="24"/>
                <w:szCs w:val="24"/>
              </w:rPr>
              <w:t>Escala de afectación</w:t>
            </w:r>
          </w:p>
        </w:tc>
      </w:tr>
      <w:tr w:rsidR="00EF38BF" w:rsidRPr="00C14673" w:rsidTr="00757583">
        <w:tc>
          <w:tcPr>
            <w:tcW w:w="2942" w:type="dxa"/>
          </w:tcPr>
          <w:p w:rsidR="00EF38BF" w:rsidRPr="00C14673" w:rsidRDefault="00EF38BF" w:rsidP="00EF38BF">
            <w:pPr>
              <w:jc w:val="center"/>
              <w:rPr>
                <w:rFonts w:ascii="Arial Narrow" w:hAnsi="Arial Narrow"/>
                <w:sz w:val="24"/>
                <w:szCs w:val="24"/>
              </w:rPr>
            </w:pPr>
            <w:r w:rsidRPr="00C14673">
              <w:rPr>
                <w:rFonts w:ascii="Arial Narrow" w:hAnsi="Arial Narrow"/>
                <w:sz w:val="24"/>
                <w:szCs w:val="24"/>
              </w:rPr>
              <w:t>PROBABILIDAD</w:t>
            </w:r>
          </w:p>
        </w:tc>
        <w:tc>
          <w:tcPr>
            <w:tcW w:w="2943" w:type="dxa"/>
          </w:tcPr>
          <w:p w:rsidR="00EF38BF" w:rsidRPr="00C14673" w:rsidRDefault="00EF38BF" w:rsidP="00EF38BF">
            <w:pPr>
              <w:jc w:val="center"/>
              <w:rPr>
                <w:rFonts w:ascii="Arial Narrow" w:hAnsi="Arial Narrow"/>
                <w:sz w:val="24"/>
                <w:szCs w:val="24"/>
              </w:rPr>
            </w:pPr>
            <w:r w:rsidRPr="00C14673">
              <w:rPr>
                <w:rFonts w:ascii="Arial Narrow" w:hAnsi="Arial Narrow"/>
                <w:sz w:val="24"/>
                <w:szCs w:val="24"/>
              </w:rPr>
              <w:t>IMPACTO</w:t>
            </w:r>
          </w:p>
        </w:tc>
        <w:tc>
          <w:tcPr>
            <w:tcW w:w="2943" w:type="dxa"/>
          </w:tcPr>
          <w:p w:rsidR="00EF38BF" w:rsidRPr="00C14673" w:rsidRDefault="00EF38BF" w:rsidP="00EF38BF">
            <w:pPr>
              <w:jc w:val="center"/>
              <w:rPr>
                <w:rFonts w:ascii="Arial Narrow" w:hAnsi="Arial Narrow"/>
                <w:sz w:val="24"/>
                <w:szCs w:val="24"/>
              </w:rPr>
            </w:pPr>
            <w:r w:rsidRPr="00C14673">
              <w:rPr>
                <w:rFonts w:ascii="Arial Narrow" w:hAnsi="Arial Narrow"/>
                <w:sz w:val="24"/>
                <w:szCs w:val="24"/>
              </w:rPr>
              <w:t>AMBAS</w:t>
            </w:r>
          </w:p>
        </w:tc>
      </w:tr>
      <w:tr w:rsidR="00EF38BF" w:rsidRPr="00C14673" w:rsidTr="00757583">
        <w:tc>
          <w:tcPr>
            <w:tcW w:w="2942" w:type="dxa"/>
          </w:tcPr>
          <w:p w:rsidR="00EF38BF" w:rsidRPr="00C14673" w:rsidRDefault="00EF38BF" w:rsidP="00EF38BF">
            <w:pPr>
              <w:jc w:val="both"/>
              <w:rPr>
                <w:rFonts w:ascii="Arial Narrow" w:hAnsi="Arial Narrow"/>
                <w:sz w:val="24"/>
                <w:szCs w:val="24"/>
              </w:rPr>
            </w:pPr>
            <w:r w:rsidRPr="00C14673">
              <w:rPr>
                <w:rFonts w:ascii="Arial Narrow" w:hAnsi="Arial Narrow"/>
                <w:sz w:val="24"/>
                <w:szCs w:val="24"/>
              </w:rPr>
              <w:t>Cuando el control está orientado a eliminar o mitigar las causas del riesgos</w:t>
            </w:r>
          </w:p>
        </w:tc>
        <w:tc>
          <w:tcPr>
            <w:tcW w:w="2943" w:type="dxa"/>
          </w:tcPr>
          <w:p w:rsidR="00EF38BF" w:rsidRPr="00C14673" w:rsidRDefault="00EF38BF" w:rsidP="00EF38BF">
            <w:pPr>
              <w:jc w:val="both"/>
              <w:rPr>
                <w:rFonts w:ascii="Arial Narrow" w:hAnsi="Arial Narrow"/>
                <w:sz w:val="24"/>
                <w:szCs w:val="24"/>
              </w:rPr>
            </w:pPr>
            <w:r w:rsidRPr="00C14673">
              <w:rPr>
                <w:rFonts w:ascii="Arial Narrow" w:hAnsi="Arial Narrow"/>
                <w:sz w:val="24"/>
                <w:szCs w:val="24"/>
              </w:rPr>
              <w:t xml:space="preserve">Cuando el control está orientado a eliminar o mitigar las consecuencias </w:t>
            </w:r>
          </w:p>
        </w:tc>
        <w:tc>
          <w:tcPr>
            <w:tcW w:w="2943" w:type="dxa"/>
          </w:tcPr>
          <w:p w:rsidR="00EF38BF" w:rsidRPr="00C14673" w:rsidRDefault="00EF38BF" w:rsidP="00EF38BF">
            <w:pPr>
              <w:jc w:val="both"/>
              <w:rPr>
                <w:rFonts w:ascii="Arial Narrow" w:hAnsi="Arial Narrow"/>
                <w:sz w:val="24"/>
                <w:szCs w:val="24"/>
              </w:rPr>
            </w:pPr>
            <w:r w:rsidRPr="00C14673">
              <w:rPr>
                <w:rFonts w:ascii="Arial Narrow" w:hAnsi="Arial Narrow"/>
                <w:sz w:val="24"/>
                <w:szCs w:val="24"/>
              </w:rPr>
              <w:t>Cuando el control elimina o mitiga causas y consecuencias del riesgo</w:t>
            </w:r>
          </w:p>
        </w:tc>
      </w:tr>
    </w:tbl>
    <w:p w:rsidR="00EF38BF" w:rsidRPr="00C14673" w:rsidRDefault="00EF38BF" w:rsidP="00796115">
      <w:pPr>
        <w:widowControl/>
        <w:autoSpaceDE w:val="0"/>
        <w:autoSpaceDN w:val="0"/>
        <w:adjustRightInd w:val="0"/>
        <w:ind w:left="360"/>
        <w:jc w:val="center"/>
        <w:rPr>
          <w:rFonts w:ascii="Arial Narrow" w:eastAsia="Calibri" w:hAnsi="Arial Narrow" w:cs="Times New Roman"/>
          <w:sz w:val="20"/>
          <w:szCs w:val="24"/>
          <w:lang w:val="es-CO"/>
        </w:rPr>
      </w:pPr>
      <w:r w:rsidRPr="00C14673">
        <w:rPr>
          <w:rFonts w:ascii="Arial Narrow" w:eastAsia="Calibri" w:hAnsi="Arial Narrow" w:cs="Times New Roman"/>
          <w:b/>
          <w:sz w:val="20"/>
          <w:szCs w:val="24"/>
          <w:lang w:val="es-CO"/>
        </w:rPr>
        <w:t>Figura 6. Afectación de escalas según la probabilidad y/o el impacto</w:t>
      </w: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La evaluación de los controles (documentación, aplicación y efectividad) definirá la ubicación del riesgo en la matriz de evaluación; este paso se denomina “evaluación del riesgo residual”; los riesgos se pueden desplazar de la siguiente manera según la calificación de los controles y la definición de la escala que afecta cada riesgo.</w:t>
      </w:r>
    </w:p>
    <w:p w:rsidR="00EF38BF" w:rsidRPr="00C14673" w:rsidRDefault="00EF38BF" w:rsidP="00EF38BF">
      <w:pPr>
        <w:widowControl/>
        <w:tabs>
          <w:tab w:val="left" w:pos="7267"/>
        </w:tabs>
        <w:autoSpaceDE w:val="0"/>
        <w:autoSpaceDN w:val="0"/>
        <w:adjustRightInd w:val="0"/>
        <w:jc w:val="both"/>
        <w:rPr>
          <w:rFonts w:ascii="Arial Narrow" w:eastAsia="Calibri" w:hAnsi="Arial Narrow" w:cs="Times New Roman"/>
          <w:sz w:val="24"/>
          <w:szCs w:val="24"/>
          <w:lang w:val="es-CO"/>
        </w:rPr>
      </w:pPr>
    </w:p>
    <w:p w:rsidR="00EF38BF" w:rsidRPr="00C14673" w:rsidRDefault="00796115" w:rsidP="00796115">
      <w:pPr>
        <w:widowControl/>
        <w:tabs>
          <w:tab w:val="left" w:pos="7267"/>
        </w:tabs>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noProof/>
          <w:sz w:val="24"/>
          <w:szCs w:val="24"/>
          <w:lang w:val="es-CO" w:eastAsia="es-CO"/>
        </w:rPr>
        <w:drawing>
          <wp:inline distT="0" distB="0" distL="0" distR="0" wp14:anchorId="113FCE8E">
            <wp:extent cx="4097008" cy="189557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24222" cy="1908167"/>
                    </a:xfrm>
                    <a:prstGeom prst="rect">
                      <a:avLst/>
                    </a:prstGeom>
                    <a:noFill/>
                  </pic:spPr>
                </pic:pic>
              </a:graphicData>
            </a:graphic>
          </wp:inline>
        </w:drawing>
      </w:r>
    </w:p>
    <w:p w:rsidR="00EF38BF" w:rsidRPr="00C14673" w:rsidRDefault="00EF38BF" w:rsidP="00796115">
      <w:pPr>
        <w:widowControl/>
        <w:autoSpaceDE w:val="0"/>
        <w:autoSpaceDN w:val="0"/>
        <w:adjustRightInd w:val="0"/>
        <w:ind w:left="360"/>
        <w:jc w:val="center"/>
        <w:rPr>
          <w:rFonts w:ascii="Arial Narrow" w:eastAsia="Calibri" w:hAnsi="Arial Narrow" w:cs="Times New Roman"/>
          <w:sz w:val="20"/>
          <w:szCs w:val="24"/>
          <w:lang w:val="es-CO"/>
        </w:rPr>
      </w:pPr>
      <w:r w:rsidRPr="00C14673">
        <w:rPr>
          <w:rFonts w:ascii="Arial Narrow" w:eastAsia="Calibri" w:hAnsi="Arial Narrow" w:cs="Times New Roman"/>
          <w:b/>
          <w:sz w:val="20"/>
          <w:szCs w:val="24"/>
          <w:lang w:val="es-CO"/>
        </w:rPr>
        <w:t>Figura 7. Afectación de escalas según la probabilidad y/o el impacto</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Cuando se ha determinado el riesgo residual se debe asociar la opción de manejo mediante la cual se dará tratamiento al riesgo residual. Las opciones de manejo se determinan teniendo en cuenta la ubicación del riesgo según las zonas definidas así:</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3203"/>
        <w:gridCol w:w="4059"/>
      </w:tblGrid>
      <w:tr w:rsidR="00EF38BF" w:rsidRPr="00C14673" w:rsidTr="00796115">
        <w:trPr>
          <w:trHeight w:val="235"/>
          <w:jc w:val="center"/>
        </w:trPr>
        <w:tc>
          <w:tcPr>
            <w:tcW w:w="1282"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Color</w:t>
            </w:r>
          </w:p>
        </w:tc>
        <w:tc>
          <w:tcPr>
            <w:tcW w:w="3203"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Zona de riesgo</w:t>
            </w:r>
          </w:p>
        </w:tc>
        <w:tc>
          <w:tcPr>
            <w:tcW w:w="4059"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Opciones de manejo</w:t>
            </w:r>
          </w:p>
        </w:tc>
      </w:tr>
      <w:tr w:rsidR="00EF38BF" w:rsidRPr="00C14673" w:rsidTr="00796115">
        <w:trPr>
          <w:trHeight w:val="222"/>
          <w:jc w:val="center"/>
        </w:trPr>
        <w:tc>
          <w:tcPr>
            <w:tcW w:w="1282" w:type="dxa"/>
            <w:shd w:val="clear" w:color="auto" w:fill="00B050"/>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B</w:t>
            </w:r>
          </w:p>
        </w:tc>
        <w:tc>
          <w:tcPr>
            <w:tcW w:w="3203"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baja</w:t>
            </w:r>
          </w:p>
        </w:tc>
        <w:tc>
          <w:tcPr>
            <w:tcW w:w="4059"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Asumir el riesgo</w:t>
            </w:r>
          </w:p>
        </w:tc>
      </w:tr>
      <w:tr w:rsidR="00EF38BF" w:rsidRPr="00C14673" w:rsidTr="00796115">
        <w:trPr>
          <w:trHeight w:val="209"/>
          <w:jc w:val="center"/>
        </w:trPr>
        <w:tc>
          <w:tcPr>
            <w:tcW w:w="1282" w:type="dxa"/>
            <w:shd w:val="clear" w:color="auto" w:fill="FFFF00"/>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M</w:t>
            </w:r>
          </w:p>
        </w:tc>
        <w:tc>
          <w:tcPr>
            <w:tcW w:w="3203"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moderada</w:t>
            </w:r>
          </w:p>
        </w:tc>
        <w:tc>
          <w:tcPr>
            <w:tcW w:w="4059"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Asumir el riesgo</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Reducir el riesgo</w:t>
            </w:r>
          </w:p>
        </w:tc>
      </w:tr>
      <w:tr w:rsidR="00EF38BF" w:rsidRPr="00C14673" w:rsidTr="00796115">
        <w:trPr>
          <w:trHeight w:val="222"/>
          <w:jc w:val="center"/>
        </w:trPr>
        <w:tc>
          <w:tcPr>
            <w:tcW w:w="1282" w:type="dxa"/>
            <w:shd w:val="clear" w:color="auto" w:fill="E36C0A"/>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A</w:t>
            </w:r>
          </w:p>
        </w:tc>
        <w:tc>
          <w:tcPr>
            <w:tcW w:w="3203"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alta</w:t>
            </w:r>
          </w:p>
        </w:tc>
        <w:tc>
          <w:tcPr>
            <w:tcW w:w="4059"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Reducir el riesgo</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Evitar el riesgo</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Compartir o transferir el riesgo</w:t>
            </w:r>
          </w:p>
        </w:tc>
      </w:tr>
      <w:tr w:rsidR="00EF38BF" w:rsidRPr="00C14673" w:rsidTr="00796115">
        <w:trPr>
          <w:trHeight w:val="222"/>
          <w:jc w:val="center"/>
        </w:trPr>
        <w:tc>
          <w:tcPr>
            <w:tcW w:w="1282" w:type="dxa"/>
            <w:shd w:val="clear" w:color="auto" w:fill="FF0000"/>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w:t>
            </w:r>
          </w:p>
        </w:tc>
        <w:tc>
          <w:tcPr>
            <w:tcW w:w="3203"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Zona de riesgo extrema</w:t>
            </w:r>
          </w:p>
        </w:tc>
        <w:tc>
          <w:tcPr>
            <w:tcW w:w="4059"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Reducir el riesgo</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Evitar el riesgo</w:t>
            </w: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Compartir o transferir el riesgo</w:t>
            </w:r>
          </w:p>
        </w:tc>
      </w:tr>
    </w:tbl>
    <w:p w:rsidR="00EF38BF" w:rsidRPr="00C14673" w:rsidRDefault="00EF38BF" w:rsidP="00EF38BF">
      <w:pPr>
        <w:widowControl/>
        <w:autoSpaceDE w:val="0"/>
        <w:autoSpaceDN w:val="0"/>
        <w:adjustRightInd w:val="0"/>
        <w:ind w:left="720"/>
        <w:jc w:val="both"/>
        <w:rPr>
          <w:rFonts w:ascii="Arial Narrow" w:eastAsia="Calibri" w:hAnsi="Arial Narrow" w:cs="Times New Roman"/>
          <w:sz w:val="24"/>
          <w:szCs w:val="24"/>
          <w:lang w:val="es-CO"/>
        </w:rPr>
      </w:pPr>
    </w:p>
    <w:p w:rsidR="00EF38BF" w:rsidRPr="00C14673" w:rsidRDefault="00EF38BF" w:rsidP="00DE245B">
      <w:pPr>
        <w:widowControl/>
        <w:numPr>
          <w:ilvl w:val="0"/>
          <w:numId w:val="6"/>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Asumir el riesgo: </w:t>
      </w:r>
      <w:r w:rsidRPr="00C14673">
        <w:rPr>
          <w:rFonts w:ascii="Arial Narrow" w:eastAsia="Calibri" w:hAnsi="Arial Narrow" w:cs="Times New Roman"/>
          <w:sz w:val="24"/>
          <w:szCs w:val="24"/>
          <w:lang w:val="es-CO"/>
        </w:rPr>
        <w:t>aceptar la pérdida residual probable y elaborar los planes de contingencia para su manejo.</w:t>
      </w:r>
    </w:p>
    <w:p w:rsidR="00EF38BF" w:rsidRPr="00C14673" w:rsidRDefault="00EF38BF" w:rsidP="00DE245B">
      <w:pPr>
        <w:widowControl/>
        <w:numPr>
          <w:ilvl w:val="0"/>
          <w:numId w:val="6"/>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Reducir el riesgo: </w:t>
      </w:r>
      <w:r w:rsidRPr="00C14673">
        <w:rPr>
          <w:rFonts w:ascii="Arial Narrow" w:eastAsia="Calibri" w:hAnsi="Arial Narrow" w:cs="Times New Roman"/>
          <w:sz w:val="24"/>
          <w:szCs w:val="24"/>
          <w:lang w:val="es-CO"/>
        </w:rPr>
        <w:t>implica tomar medidas encaminadas a disminuir tanto la probabilidad (medidas de prevención)</w:t>
      </w:r>
      <w:proofErr w:type="gramStart"/>
      <w:r w:rsidRPr="00C14673">
        <w:rPr>
          <w:rFonts w:ascii="Arial Narrow" w:eastAsia="Calibri" w:hAnsi="Arial Narrow" w:cs="Times New Roman"/>
          <w:sz w:val="24"/>
          <w:szCs w:val="24"/>
          <w:lang w:val="es-CO"/>
        </w:rPr>
        <w:t>,  como</w:t>
      </w:r>
      <w:proofErr w:type="gramEnd"/>
      <w:r w:rsidRPr="00C14673">
        <w:rPr>
          <w:rFonts w:ascii="Arial Narrow" w:eastAsia="Calibri" w:hAnsi="Arial Narrow" w:cs="Times New Roman"/>
          <w:sz w:val="24"/>
          <w:szCs w:val="24"/>
          <w:lang w:val="es-CO"/>
        </w:rPr>
        <w:t xml:space="preserve">  el impacto (medidas de protección). Ej.: optimización de procesos, definición de nuevos controles, entre otros.</w:t>
      </w:r>
    </w:p>
    <w:p w:rsidR="00796115" w:rsidRPr="00C14673" w:rsidRDefault="00EF38BF" w:rsidP="00796115">
      <w:pPr>
        <w:widowControl/>
        <w:numPr>
          <w:ilvl w:val="0"/>
          <w:numId w:val="6"/>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Evitar el riesgo: </w:t>
      </w:r>
      <w:r w:rsidRPr="00C14673">
        <w:rPr>
          <w:rFonts w:ascii="Arial Narrow" w:eastAsia="Calibri" w:hAnsi="Arial Narrow" w:cs="Times New Roman"/>
          <w:sz w:val="24"/>
          <w:szCs w:val="24"/>
          <w:lang w:val="es-CO"/>
        </w:rPr>
        <w:t>tomar las medidas encaminadas a prevenir su materialización. Ej.: cambios a la infraestructura, cambios en software.</w:t>
      </w:r>
    </w:p>
    <w:p w:rsidR="00EF38BF" w:rsidRPr="00C14673" w:rsidRDefault="00EF38BF" w:rsidP="00DE245B">
      <w:pPr>
        <w:widowControl/>
        <w:numPr>
          <w:ilvl w:val="0"/>
          <w:numId w:val="6"/>
        </w:numPr>
        <w:autoSpaceDE w:val="0"/>
        <w:autoSpaceDN w:val="0"/>
        <w:adjustRightInd w:val="0"/>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 xml:space="preserve">Compartir o transferir el riesgo: </w:t>
      </w:r>
      <w:r w:rsidRPr="00C14673">
        <w:rPr>
          <w:rFonts w:ascii="Arial Narrow" w:eastAsia="Calibri" w:hAnsi="Arial Narrow" w:cs="Times New Roman"/>
          <w:sz w:val="24"/>
          <w:szCs w:val="24"/>
          <w:lang w:val="es-CO"/>
        </w:rPr>
        <w:t>reduce su efecto a través del traspaso de las pérdidas a otras organizaciones, como en el caso de los contratos de seguros o mediante otros medios que permiten distribuir una porción del riesgo con otra entidad, como en los contratos a riesgo compartido. Ej.: seguros, sitios alternos, contratos de riesgos compartidos, etc.</w:t>
      </w: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53" w:name="_Toc430076945"/>
      <w:bookmarkStart w:id="54" w:name="_Toc504992357"/>
      <w:r w:rsidRPr="00C14673">
        <w:rPr>
          <w:rFonts w:ascii="Arial Narrow" w:eastAsia="Times New Roman" w:hAnsi="Arial Narrow" w:cs="Times New Roman"/>
          <w:b/>
          <w:sz w:val="24"/>
          <w:szCs w:val="24"/>
          <w:lang w:val="es-CO"/>
        </w:rPr>
        <w:t>Desarrollo práctico – Valoración</w:t>
      </w:r>
      <w:bookmarkEnd w:id="53"/>
      <w:bookmarkEnd w:id="54"/>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En el </w:t>
      </w:r>
      <w:r w:rsidR="002517A2" w:rsidRPr="00C14673">
        <w:rPr>
          <w:rFonts w:ascii="Arial Narrow" w:eastAsia="Calibri" w:hAnsi="Arial Narrow" w:cs="Times New Roman"/>
          <w:sz w:val="24"/>
          <w:szCs w:val="24"/>
          <w:lang w:val="es-CO"/>
        </w:rPr>
        <w:t>formato Identificación</w:t>
      </w:r>
      <w:r w:rsidRPr="00C14673">
        <w:rPr>
          <w:rFonts w:ascii="Arial Narrow" w:eastAsia="Calibri" w:hAnsi="Arial Narrow" w:cs="Times New Roman"/>
          <w:sz w:val="24"/>
          <w:szCs w:val="24"/>
          <w:lang w:val="es-CO"/>
        </w:rPr>
        <w:t xml:space="preserve"> y evaluación de controles, se deben identificar y documentar los controles asociados al riesgo y calificar de acuerdo con las preguntas descritas en el formato; finalmente, se debe hacer la sumatoria de los resultados de calificación por control. </w:t>
      </w: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417"/>
        <w:gridCol w:w="992"/>
        <w:gridCol w:w="1701"/>
        <w:gridCol w:w="1276"/>
        <w:gridCol w:w="1239"/>
        <w:gridCol w:w="761"/>
      </w:tblGrid>
      <w:tr w:rsidR="00EF38BF" w:rsidRPr="00C14673" w:rsidTr="00757583">
        <w:tc>
          <w:tcPr>
            <w:tcW w:w="1668" w:type="dxa"/>
            <w:shd w:val="clear" w:color="auto" w:fill="auto"/>
          </w:tcPr>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5680" behindDoc="0" locked="0" layoutInCell="1" allowOverlap="1" wp14:anchorId="4835C7D7" wp14:editId="52406689">
                  <wp:simplePos x="0" y="0"/>
                  <wp:positionH relativeFrom="column">
                    <wp:posOffset>12700</wp:posOffset>
                  </wp:positionH>
                  <wp:positionV relativeFrom="paragraph">
                    <wp:posOffset>49530</wp:posOffset>
                  </wp:positionV>
                  <wp:extent cx="895350" cy="542925"/>
                  <wp:effectExtent l="0" t="0" r="0" b="9525"/>
                  <wp:wrapNone/>
                  <wp:docPr id="3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tc>
        <w:tc>
          <w:tcPr>
            <w:tcW w:w="7386" w:type="dxa"/>
            <w:gridSpan w:val="6"/>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IDENTIFICACIÓN Y EVALUACIÓN DE CONTROLES</w:t>
            </w:r>
          </w:p>
        </w:tc>
      </w:tr>
      <w:tr w:rsidR="00EF38BF" w:rsidRPr="00C14673" w:rsidTr="00757583">
        <w:tc>
          <w:tcPr>
            <w:tcW w:w="166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7386" w:type="dxa"/>
            <w:gridSpan w:val="6"/>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166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7386" w:type="dxa"/>
            <w:gridSpan w:val="6"/>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166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386" w:type="dxa"/>
            <w:gridSpan w:val="6"/>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166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7386" w:type="dxa"/>
            <w:gridSpan w:val="6"/>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57583">
        <w:tc>
          <w:tcPr>
            <w:tcW w:w="1668"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Controles </w:t>
            </w:r>
          </w:p>
        </w:tc>
        <w:tc>
          <w:tcPr>
            <w:tcW w:w="2409"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Tipo de control</w:t>
            </w:r>
          </w:p>
        </w:tc>
        <w:tc>
          <w:tcPr>
            <w:tcW w:w="4216"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Evaluación del control</w:t>
            </w:r>
          </w:p>
        </w:tc>
        <w:tc>
          <w:tcPr>
            <w:tcW w:w="761"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Total</w:t>
            </w:r>
          </w:p>
        </w:tc>
      </w:tr>
      <w:tr w:rsidR="00EF38BF" w:rsidRPr="00C14673" w:rsidTr="00757583">
        <w:tc>
          <w:tcPr>
            <w:tcW w:w="1668"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417"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Probabilidad</w:t>
            </w:r>
          </w:p>
        </w:tc>
        <w:tc>
          <w:tcPr>
            <w:tcW w:w="992"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Impacto</w:t>
            </w:r>
          </w:p>
        </w:tc>
        <w:tc>
          <w:tcPr>
            <w:tcW w:w="1701"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está documentado, incluye el responsable y la frecuencia de aplicación?</w:t>
            </w:r>
          </w:p>
        </w:tc>
        <w:tc>
          <w:tcPr>
            <w:tcW w:w="1276"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se está aplicando?</w:t>
            </w:r>
          </w:p>
        </w:tc>
        <w:tc>
          <w:tcPr>
            <w:tcW w:w="123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¿El control es efectivo (sirve o cumple su función)?</w:t>
            </w:r>
          </w:p>
        </w:tc>
        <w:tc>
          <w:tcPr>
            <w:tcW w:w="761"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57583">
        <w:tc>
          <w:tcPr>
            <w:tcW w:w="1668"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417"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992"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701"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276"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23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761"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r>
    </w:tbl>
    <w:p w:rsidR="00796115" w:rsidRPr="00C14673" w:rsidRDefault="00796115"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lastRenderedPageBreak/>
        <w:t xml:space="preserve">Posterior a la identificación y evaluación de los controles, se debe diligenciar el </w:t>
      </w:r>
      <w:proofErr w:type="gramStart"/>
      <w:r w:rsidRPr="00C14673">
        <w:rPr>
          <w:rFonts w:ascii="Arial Narrow" w:eastAsia="Calibri" w:hAnsi="Arial Narrow" w:cs="Times New Roman"/>
          <w:sz w:val="24"/>
          <w:szCs w:val="24"/>
          <w:lang w:val="es-CO"/>
        </w:rPr>
        <w:t>formato  Valoración</w:t>
      </w:r>
      <w:proofErr w:type="gramEnd"/>
      <w:r w:rsidRPr="00C14673">
        <w:rPr>
          <w:rFonts w:ascii="Arial Narrow" w:eastAsia="Calibri" w:hAnsi="Arial Narrow" w:cs="Times New Roman"/>
          <w:sz w:val="24"/>
          <w:szCs w:val="24"/>
          <w:lang w:val="es-CO"/>
        </w:rPr>
        <w:t xml:space="preserve"> del riesgo; en este formato se debe registrar la valoración final del riesgo de acuerdo con la calificación de cada control. </w:t>
      </w:r>
    </w:p>
    <w:p w:rsidR="00EF38BF" w:rsidRPr="00C14673" w:rsidRDefault="00EF38BF" w:rsidP="00EF38BF">
      <w:pPr>
        <w:widowControl/>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 </w:t>
      </w:r>
    </w:p>
    <w:tbl>
      <w:tblPr>
        <w:tblW w:w="9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559"/>
        <w:gridCol w:w="291"/>
        <w:gridCol w:w="985"/>
        <w:gridCol w:w="1141"/>
        <w:gridCol w:w="985"/>
        <w:gridCol w:w="1142"/>
        <w:gridCol w:w="843"/>
        <w:gridCol w:w="850"/>
        <w:gridCol w:w="1134"/>
        <w:gridCol w:w="858"/>
      </w:tblGrid>
      <w:tr w:rsidR="00EF38BF" w:rsidRPr="00C14673" w:rsidTr="00757583">
        <w:trPr>
          <w:trHeight w:val="1074"/>
          <w:jc w:val="center"/>
        </w:trPr>
        <w:tc>
          <w:tcPr>
            <w:tcW w:w="1660" w:type="dxa"/>
            <w:gridSpan w:val="2"/>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6704" behindDoc="0" locked="0" layoutInCell="1" allowOverlap="1" wp14:anchorId="0BAA7109" wp14:editId="24BF22E3">
                  <wp:simplePos x="0" y="0"/>
                  <wp:positionH relativeFrom="column">
                    <wp:posOffset>-6350</wp:posOffset>
                  </wp:positionH>
                  <wp:positionV relativeFrom="paragraph">
                    <wp:posOffset>7620</wp:posOffset>
                  </wp:positionV>
                  <wp:extent cx="895350" cy="542925"/>
                  <wp:effectExtent l="0" t="0" r="0" b="9525"/>
                  <wp:wrapNone/>
                  <wp:docPr id="3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8229" w:type="dxa"/>
            <w:gridSpan w:val="9"/>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VALORACIÓN DE RIESGOS</w:t>
            </w:r>
          </w:p>
        </w:tc>
      </w:tr>
      <w:tr w:rsidR="00EF38BF" w:rsidRPr="00C14673" w:rsidTr="00757583">
        <w:trPr>
          <w:trHeight w:val="148"/>
          <w:jc w:val="center"/>
        </w:trPr>
        <w:tc>
          <w:tcPr>
            <w:tcW w:w="1660" w:type="dxa"/>
            <w:gridSpan w:val="2"/>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PROCESO:</w:t>
            </w:r>
          </w:p>
        </w:tc>
        <w:tc>
          <w:tcPr>
            <w:tcW w:w="8229" w:type="dxa"/>
            <w:gridSpan w:val="9"/>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r>
      <w:tr w:rsidR="00EF38BF" w:rsidRPr="00C14673" w:rsidTr="00757583">
        <w:trPr>
          <w:trHeight w:val="96"/>
          <w:jc w:val="center"/>
        </w:trPr>
        <w:tc>
          <w:tcPr>
            <w:tcW w:w="1660" w:type="dxa"/>
            <w:gridSpan w:val="2"/>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OBJETIVO:</w:t>
            </w:r>
          </w:p>
        </w:tc>
        <w:tc>
          <w:tcPr>
            <w:tcW w:w="8229" w:type="dxa"/>
            <w:gridSpan w:val="9"/>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r>
      <w:tr w:rsidR="00EF38BF" w:rsidRPr="00C14673" w:rsidTr="00757583">
        <w:trPr>
          <w:trHeight w:val="301"/>
          <w:jc w:val="center"/>
        </w:trPr>
        <w:tc>
          <w:tcPr>
            <w:tcW w:w="1660" w:type="dxa"/>
            <w:gridSpan w:val="2"/>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8229" w:type="dxa"/>
            <w:gridSpan w:val="9"/>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r>
      <w:tr w:rsidR="00EF38BF" w:rsidRPr="00C14673" w:rsidTr="00757583">
        <w:trPr>
          <w:trHeight w:val="259"/>
          <w:jc w:val="center"/>
        </w:trPr>
        <w:tc>
          <w:tcPr>
            <w:tcW w:w="1101"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RIESGO</w:t>
            </w:r>
          </w:p>
        </w:tc>
        <w:tc>
          <w:tcPr>
            <w:tcW w:w="1835" w:type="dxa"/>
            <w:gridSpan w:val="3"/>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CALIFICACIÓN</w:t>
            </w:r>
          </w:p>
        </w:tc>
        <w:tc>
          <w:tcPr>
            <w:tcW w:w="1141"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CONTROLES</w:t>
            </w:r>
          </w:p>
        </w:tc>
        <w:tc>
          <w:tcPr>
            <w:tcW w:w="3820" w:type="dxa"/>
            <w:gridSpan w:val="4"/>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VALORACIÓN</w:t>
            </w:r>
          </w:p>
        </w:tc>
        <w:tc>
          <w:tcPr>
            <w:tcW w:w="1992"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NUEVA VALORACIÓN</w:t>
            </w:r>
          </w:p>
        </w:tc>
      </w:tr>
      <w:tr w:rsidR="00EF38BF" w:rsidRPr="00C14673" w:rsidTr="00757583">
        <w:trPr>
          <w:trHeight w:val="124"/>
          <w:jc w:val="center"/>
        </w:trPr>
        <w:tc>
          <w:tcPr>
            <w:tcW w:w="1101" w:type="dxa"/>
            <w:vMerge/>
            <w:shd w:val="clear" w:color="auto" w:fill="auto"/>
          </w:tcPr>
          <w:p w:rsidR="00EF38BF" w:rsidRPr="00C14673" w:rsidRDefault="00EF38BF" w:rsidP="00EF38BF">
            <w:pPr>
              <w:widowControl/>
              <w:rPr>
                <w:rFonts w:ascii="Arial Narrow" w:eastAsia="Calibri" w:hAnsi="Arial Narrow" w:cs="Times New Roman"/>
                <w:sz w:val="24"/>
                <w:szCs w:val="24"/>
                <w:lang w:val="es-CO"/>
              </w:rPr>
            </w:pPr>
          </w:p>
        </w:tc>
        <w:tc>
          <w:tcPr>
            <w:tcW w:w="850"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Probabilidad</w:t>
            </w:r>
          </w:p>
        </w:tc>
        <w:tc>
          <w:tcPr>
            <w:tcW w:w="985"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Impacto</w:t>
            </w:r>
          </w:p>
        </w:tc>
        <w:tc>
          <w:tcPr>
            <w:tcW w:w="1141" w:type="dxa"/>
            <w:vMerge/>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p>
        </w:tc>
        <w:tc>
          <w:tcPr>
            <w:tcW w:w="985"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Tipo de control o impacto</w:t>
            </w:r>
          </w:p>
        </w:tc>
        <w:tc>
          <w:tcPr>
            <w:tcW w:w="1142"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Puntaje final probabilidad</w:t>
            </w:r>
          </w:p>
        </w:tc>
        <w:tc>
          <w:tcPr>
            <w:tcW w:w="843"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Puntaje final impacto</w:t>
            </w:r>
          </w:p>
        </w:tc>
        <w:tc>
          <w:tcPr>
            <w:tcW w:w="850"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Puntaje final</w:t>
            </w:r>
          </w:p>
        </w:tc>
        <w:tc>
          <w:tcPr>
            <w:tcW w:w="1134"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Probabilidad</w:t>
            </w:r>
          </w:p>
        </w:tc>
        <w:tc>
          <w:tcPr>
            <w:tcW w:w="858" w:type="dxa"/>
            <w:shd w:val="clear" w:color="auto" w:fill="auto"/>
            <w:vAlign w:val="center"/>
          </w:tcPr>
          <w:p w:rsidR="00EF38BF" w:rsidRPr="00C14673" w:rsidRDefault="00EF38BF" w:rsidP="00EF38BF">
            <w:pPr>
              <w:widowControl/>
              <w:jc w:val="center"/>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Impacto</w:t>
            </w:r>
          </w:p>
        </w:tc>
      </w:tr>
    </w:tbl>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 </w:t>
      </w:r>
    </w:p>
    <w:p w:rsidR="00796115" w:rsidRPr="00C14673" w:rsidRDefault="00796115" w:rsidP="00EF38BF">
      <w:pPr>
        <w:widowControl/>
        <w:jc w:val="both"/>
        <w:rPr>
          <w:rFonts w:ascii="Arial Narrow" w:eastAsia="Calibri" w:hAnsi="Arial Narrow" w:cs="Times New Roman"/>
          <w:b/>
          <w:sz w:val="24"/>
          <w:szCs w:val="24"/>
          <w:lang w:val="es-CO"/>
        </w:rPr>
      </w:pPr>
    </w:p>
    <w:p w:rsidR="00EF38BF" w:rsidRPr="00C14673" w:rsidRDefault="00EF38BF" w:rsidP="00DE245B">
      <w:pPr>
        <w:keepNext/>
        <w:keepLines/>
        <w:widowControl/>
        <w:numPr>
          <w:ilvl w:val="1"/>
          <w:numId w:val="4"/>
        </w:numPr>
        <w:spacing w:after="200" w:line="276" w:lineRule="auto"/>
        <w:jc w:val="both"/>
        <w:outlineLvl w:val="1"/>
        <w:rPr>
          <w:rFonts w:ascii="Arial Narrow" w:eastAsia="Times New Roman" w:hAnsi="Arial Narrow" w:cs="Times New Roman"/>
          <w:b/>
          <w:sz w:val="24"/>
          <w:szCs w:val="24"/>
          <w:lang w:val="es-CO"/>
        </w:rPr>
      </w:pPr>
      <w:bookmarkStart w:id="55" w:name="_Toc430076946"/>
      <w:bookmarkStart w:id="56" w:name="_Toc504992358"/>
      <w:r w:rsidRPr="00C14673">
        <w:rPr>
          <w:rFonts w:ascii="Arial Narrow" w:eastAsia="Times New Roman" w:hAnsi="Arial Narrow" w:cs="Times New Roman"/>
          <w:b/>
          <w:sz w:val="24"/>
          <w:szCs w:val="24"/>
          <w:lang w:val="es-CO"/>
        </w:rPr>
        <w:t>Manejo de riesgos</w:t>
      </w:r>
      <w:bookmarkEnd w:id="55"/>
      <w:bookmarkEnd w:id="56"/>
    </w:p>
    <w:p w:rsidR="00EF38BF" w:rsidRPr="00C14673" w:rsidRDefault="00EF38BF" w:rsidP="00EF38BF">
      <w:pPr>
        <w:widowControl/>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bookmarkStart w:id="57" w:name="_Toc429285945"/>
      <w:bookmarkStart w:id="58" w:name="_Toc429741804"/>
      <w:r w:rsidRPr="00C14673">
        <w:rPr>
          <w:rFonts w:ascii="Arial Narrow" w:eastAsia="Calibri" w:hAnsi="Arial Narrow" w:cs="Times New Roman"/>
          <w:sz w:val="24"/>
          <w:szCs w:val="24"/>
          <w:lang w:val="es-CO"/>
        </w:rPr>
        <w:t>Una vez determinada la zona donde está ubicado el riesgo, y dependiendo de las opciones de manejo, se deben formular las acciones orientadas al mejoramiento y fortalecimiento de los controles identificados. Las acciones que se definan para el manejo del riesgo deben contemplar:</w:t>
      </w:r>
      <w:bookmarkEnd w:id="57"/>
      <w:bookmarkEnd w:id="58"/>
      <w:r w:rsidRPr="00C14673">
        <w:rPr>
          <w:rFonts w:ascii="Arial Narrow" w:eastAsia="Calibri" w:hAnsi="Arial Narrow" w:cs="Times New Roman"/>
          <w:sz w:val="24"/>
          <w:szCs w:val="24"/>
          <w:lang w:val="es-CO"/>
        </w:rPr>
        <w:t xml:space="preserve"> </w:t>
      </w:r>
    </w:p>
    <w:p w:rsidR="00EF38BF" w:rsidRPr="00C14673" w:rsidRDefault="00EF38BF" w:rsidP="00EF38BF">
      <w:pPr>
        <w:widowControl/>
        <w:rPr>
          <w:rFonts w:ascii="Arial Narrow" w:eastAsia="Calibri" w:hAnsi="Arial Narrow" w:cs="Times New Roman"/>
          <w:sz w:val="24"/>
          <w:szCs w:val="24"/>
          <w:lang w:val="es-CO"/>
        </w:rPr>
      </w:pPr>
    </w:p>
    <w:p w:rsidR="00EF38BF" w:rsidRPr="00C14673" w:rsidRDefault="00EF38BF" w:rsidP="00DE245B">
      <w:pPr>
        <w:keepNext/>
        <w:keepLines/>
        <w:widowControl/>
        <w:numPr>
          <w:ilvl w:val="0"/>
          <w:numId w:val="18"/>
        </w:numPr>
        <w:spacing w:after="200" w:line="276" w:lineRule="auto"/>
        <w:jc w:val="both"/>
        <w:outlineLvl w:val="1"/>
        <w:rPr>
          <w:rFonts w:ascii="Arial Narrow" w:eastAsia="Times New Roman" w:hAnsi="Arial Narrow" w:cs="Times New Roman"/>
          <w:sz w:val="24"/>
          <w:szCs w:val="24"/>
          <w:lang w:val="es-CO"/>
        </w:rPr>
      </w:pPr>
      <w:bookmarkStart w:id="59" w:name="_Toc429285946"/>
      <w:bookmarkStart w:id="60" w:name="_Toc429741805"/>
      <w:bookmarkStart w:id="61" w:name="_Toc430076947"/>
      <w:bookmarkStart w:id="62" w:name="_Toc504992359"/>
      <w:r w:rsidRPr="00C14673">
        <w:rPr>
          <w:rFonts w:ascii="Arial Narrow" w:eastAsia="Times New Roman" w:hAnsi="Arial Narrow" w:cs="Times New Roman"/>
          <w:sz w:val="24"/>
          <w:szCs w:val="24"/>
          <w:lang w:val="es-CO"/>
        </w:rPr>
        <w:t>Corregir las fallas identificadas en los controles según la evaluación realizada a cada uno.</w:t>
      </w:r>
      <w:bookmarkEnd w:id="59"/>
      <w:bookmarkEnd w:id="60"/>
      <w:bookmarkEnd w:id="61"/>
      <w:bookmarkEnd w:id="62"/>
    </w:p>
    <w:p w:rsidR="00EF38BF" w:rsidRPr="00C14673" w:rsidRDefault="00EF38BF" w:rsidP="00DE245B">
      <w:pPr>
        <w:keepNext/>
        <w:keepLines/>
        <w:widowControl/>
        <w:numPr>
          <w:ilvl w:val="0"/>
          <w:numId w:val="18"/>
        </w:numPr>
        <w:spacing w:after="200" w:line="276" w:lineRule="auto"/>
        <w:jc w:val="both"/>
        <w:outlineLvl w:val="1"/>
        <w:rPr>
          <w:rFonts w:ascii="Arial Narrow" w:eastAsia="Times New Roman" w:hAnsi="Arial Narrow" w:cs="Times New Roman"/>
          <w:sz w:val="24"/>
          <w:szCs w:val="24"/>
          <w:lang w:val="es-CO"/>
        </w:rPr>
      </w:pPr>
      <w:bookmarkStart w:id="63" w:name="_Toc429285947"/>
      <w:bookmarkStart w:id="64" w:name="_Toc429741806"/>
      <w:bookmarkStart w:id="65" w:name="_Toc430076948"/>
      <w:bookmarkStart w:id="66" w:name="_Toc504992360"/>
      <w:r w:rsidRPr="00C14673">
        <w:rPr>
          <w:rFonts w:ascii="Arial Narrow" w:eastAsia="Times New Roman" w:hAnsi="Arial Narrow" w:cs="Times New Roman"/>
          <w:sz w:val="24"/>
          <w:szCs w:val="24"/>
          <w:lang w:val="es-CO"/>
        </w:rPr>
        <w:t>Reforzar o fortalecer los controles existentes.</w:t>
      </w:r>
      <w:bookmarkEnd w:id="63"/>
      <w:bookmarkEnd w:id="64"/>
      <w:bookmarkEnd w:id="65"/>
      <w:bookmarkEnd w:id="66"/>
      <w:r w:rsidRPr="00C14673">
        <w:rPr>
          <w:rFonts w:ascii="Arial Narrow" w:eastAsia="Times New Roman" w:hAnsi="Arial Narrow" w:cs="Times New Roman"/>
          <w:sz w:val="24"/>
          <w:szCs w:val="24"/>
          <w:lang w:val="es-CO"/>
        </w:rPr>
        <w:t xml:space="preserve"> </w:t>
      </w:r>
    </w:p>
    <w:p w:rsidR="00EF38BF" w:rsidRPr="00C14673" w:rsidRDefault="00EF38BF" w:rsidP="00EF38BF">
      <w:pPr>
        <w:widowControl/>
        <w:spacing w:after="200" w:line="276" w:lineRule="auto"/>
        <w:rPr>
          <w:rFonts w:ascii="Arial Narrow" w:eastAsia="Calibri" w:hAnsi="Arial Narrow" w:cs="Times New Roman"/>
          <w:sz w:val="24"/>
          <w:szCs w:val="24"/>
          <w:lang w:val="es-CO"/>
        </w:rPr>
      </w:pPr>
    </w:p>
    <w:tbl>
      <w:tblPr>
        <w:tblStyle w:val="Tablaconcuadrcula1"/>
        <w:tblW w:w="0" w:type="auto"/>
        <w:tblLook w:val="04A0" w:firstRow="1" w:lastRow="0" w:firstColumn="1" w:lastColumn="0" w:noHBand="0" w:noVBand="1"/>
      </w:tblPr>
      <w:tblGrid>
        <w:gridCol w:w="1838"/>
        <w:gridCol w:w="567"/>
        <w:gridCol w:w="1839"/>
        <w:gridCol w:w="410"/>
        <w:gridCol w:w="1720"/>
        <w:gridCol w:w="709"/>
        <w:gridCol w:w="1745"/>
      </w:tblGrid>
      <w:tr w:rsidR="00EF38BF" w:rsidRPr="00C14673" w:rsidTr="00757583">
        <w:tc>
          <w:tcPr>
            <w:tcW w:w="1838" w:type="dxa"/>
          </w:tcPr>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Acción a Desarrollar</w:t>
            </w:r>
          </w:p>
          <w:p w:rsidR="00EF38BF" w:rsidRPr="00C14673" w:rsidRDefault="00EF38BF" w:rsidP="00EF38BF">
            <w:pPr>
              <w:autoSpaceDE w:val="0"/>
              <w:autoSpaceDN w:val="0"/>
              <w:adjustRightInd w:val="0"/>
              <w:jc w:val="center"/>
              <w:rPr>
                <w:rFonts w:ascii="Arial Narrow" w:hAnsi="Arial Narrow"/>
                <w:sz w:val="24"/>
                <w:szCs w:val="24"/>
              </w:rPr>
            </w:pPr>
          </w:p>
        </w:tc>
        <w:tc>
          <w:tcPr>
            <w:tcW w:w="567" w:type="dxa"/>
          </w:tcPr>
          <w:p w:rsidR="00EF38BF" w:rsidRPr="00C14673" w:rsidRDefault="00EF38BF" w:rsidP="00EF38BF">
            <w:pPr>
              <w:autoSpaceDE w:val="0"/>
              <w:autoSpaceDN w:val="0"/>
              <w:adjustRightInd w:val="0"/>
              <w:jc w:val="center"/>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w:t>
            </w:r>
          </w:p>
        </w:tc>
        <w:tc>
          <w:tcPr>
            <w:tcW w:w="1839" w:type="dxa"/>
          </w:tcPr>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Definición de responsables</w:t>
            </w:r>
          </w:p>
        </w:tc>
        <w:tc>
          <w:tcPr>
            <w:tcW w:w="410" w:type="dxa"/>
          </w:tcPr>
          <w:p w:rsidR="00EF38BF" w:rsidRPr="00C14673" w:rsidRDefault="00EF38BF" w:rsidP="00EF38BF">
            <w:pPr>
              <w:autoSpaceDE w:val="0"/>
              <w:autoSpaceDN w:val="0"/>
              <w:adjustRightInd w:val="0"/>
              <w:jc w:val="center"/>
              <w:rPr>
                <w:rFonts w:ascii="Arial Narrow" w:hAnsi="Arial Narrow"/>
                <w:b/>
                <w:sz w:val="24"/>
                <w:szCs w:val="24"/>
              </w:rPr>
            </w:pPr>
          </w:p>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w:t>
            </w:r>
          </w:p>
        </w:tc>
        <w:tc>
          <w:tcPr>
            <w:tcW w:w="1720" w:type="dxa"/>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Definición de Plazo</w:t>
            </w:r>
          </w:p>
        </w:tc>
        <w:tc>
          <w:tcPr>
            <w:tcW w:w="709" w:type="dxa"/>
          </w:tcPr>
          <w:p w:rsidR="00EF38BF" w:rsidRPr="00C14673" w:rsidRDefault="00EF38BF" w:rsidP="00EF38BF">
            <w:pPr>
              <w:autoSpaceDE w:val="0"/>
              <w:autoSpaceDN w:val="0"/>
              <w:adjustRightInd w:val="0"/>
              <w:jc w:val="center"/>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b/>
                <w:sz w:val="24"/>
                <w:szCs w:val="24"/>
              </w:rPr>
            </w:pPr>
            <w:r w:rsidRPr="00C14673">
              <w:rPr>
                <w:rFonts w:ascii="Arial Narrow" w:hAnsi="Arial Narrow"/>
                <w:b/>
                <w:sz w:val="24"/>
                <w:szCs w:val="24"/>
              </w:rPr>
              <w:t>=</w:t>
            </w:r>
          </w:p>
        </w:tc>
        <w:tc>
          <w:tcPr>
            <w:tcW w:w="1745" w:type="dxa"/>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Definición Adecuada de Acciones</w:t>
            </w:r>
          </w:p>
        </w:tc>
      </w:tr>
      <w:tr w:rsidR="00EF38BF" w:rsidRPr="00C14673" w:rsidTr="00757583">
        <w:tc>
          <w:tcPr>
            <w:tcW w:w="7083" w:type="dxa"/>
            <w:gridSpan w:val="6"/>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Resolución  adecuada de los Riesgos</w:t>
            </w:r>
          </w:p>
        </w:tc>
        <w:tc>
          <w:tcPr>
            <w:tcW w:w="1745" w:type="dxa"/>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 xml:space="preserve">Resultado esperado </w:t>
            </w:r>
          </w:p>
        </w:tc>
      </w:tr>
    </w:tbl>
    <w:p w:rsidR="00EF38BF" w:rsidRPr="00C14673" w:rsidRDefault="00EF38BF" w:rsidP="00EF38BF">
      <w:pPr>
        <w:widowControl/>
        <w:autoSpaceDE w:val="0"/>
        <w:autoSpaceDN w:val="0"/>
        <w:adjustRightInd w:val="0"/>
        <w:jc w:val="center"/>
        <w:rPr>
          <w:rFonts w:ascii="Arial Narrow" w:eastAsia="Calibri" w:hAnsi="Arial Narrow" w:cs="Times New Roman"/>
          <w:b/>
          <w:sz w:val="20"/>
          <w:szCs w:val="24"/>
          <w:lang w:val="es-CO"/>
        </w:rPr>
      </w:pPr>
      <w:r w:rsidRPr="00C14673">
        <w:rPr>
          <w:rFonts w:ascii="Arial Narrow" w:eastAsia="Calibri" w:hAnsi="Arial Narrow" w:cs="Times New Roman"/>
          <w:b/>
          <w:sz w:val="20"/>
          <w:szCs w:val="24"/>
          <w:lang w:val="es-CO"/>
        </w:rPr>
        <w:t>Figura 8. Definición adecuada de las acciones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Si la evaluación del riesgo residual, lo ubica en la zona baja no se deben formular acciones de manejo, el manejo estará únicamente enfocado en garantizar que los controles previamente establecidos operan de </w:t>
      </w:r>
      <w:r w:rsidRPr="00C14673">
        <w:rPr>
          <w:rFonts w:ascii="Arial Narrow" w:eastAsia="Calibri" w:hAnsi="Arial Narrow" w:cs="Times New Roman"/>
          <w:sz w:val="24"/>
          <w:szCs w:val="24"/>
          <w:lang w:val="es-CO"/>
        </w:rPr>
        <w:lastRenderedPageBreak/>
        <w:t>manera adecuada. Los riesgos ubicados en las zonas moderada, alta o extrema, exigen realizar acciones que fortalezcan los puntos débiles identificados en la evaluación de los controles.</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keepNext/>
        <w:keepLines/>
        <w:widowControl/>
        <w:numPr>
          <w:ilvl w:val="2"/>
          <w:numId w:val="4"/>
        </w:numPr>
        <w:spacing w:after="200" w:line="276" w:lineRule="auto"/>
        <w:jc w:val="both"/>
        <w:outlineLvl w:val="2"/>
        <w:rPr>
          <w:rFonts w:ascii="Arial Narrow" w:eastAsia="Times New Roman" w:hAnsi="Arial Narrow" w:cs="Times New Roman"/>
          <w:b/>
          <w:sz w:val="24"/>
          <w:szCs w:val="24"/>
          <w:lang w:val="es-CO"/>
        </w:rPr>
      </w:pPr>
      <w:bookmarkStart w:id="67" w:name="_Toc430076949"/>
      <w:bookmarkStart w:id="68" w:name="_Toc504992361"/>
      <w:r w:rsidRPr="00C14673">
        <w:rPr>
          <w:rFonts w:ascii="Arial Narrow" w:eastAsia="Times New Roman" w:hAnsi="Arial Narrow" w:cs="Times New Roman"/>
          <w:b/>
          <w:sz w:val="24"/>
          <w:szCs w:val="24"/>
          <w:lang w:val="es-CO"/>
        </w:rPr>
        <w:t>Desarrollo práctico - Manejo-</w:t>
      </w:r>
      <w:bookmarkEnd w:id="67"/>
      <w:bookmarkEnd w:id="68"/>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La información correspondiente al plan de manejo se debe registrar en el </w:t>
      </w:r>
      <w:proofErr w:type="gramStart"/>
      <w:r w:rsidRPr="00C14673">
        <w:rPr>
          <w:rFonts w:ascii="Arial Narrow" w:eastAsia="Calibri" w:hAnsi="Arial Narrow" w:cs="Times New Roman"/>
          <w:sz w:val="24"/>
          <w:szCs w:val="24"/>
          <w:lang w:val="es-CO"/>
        </w:rPr>
        <w:t>formato  Manejo</w:t>
      </w:r>
      <w:proofErr w:type="gramEnd"/>
      <w:r w:rsidRPr="00C14673">
        <w:rPr>
          <w:rFonts w:ascii="Arial Narrow" w:eastAsia="Calibri" w:hAnsi="Arial Narrow" w:cs="Times New Roman"/>
          <w:sz w:val="24"/>
          <w:szCs w:val="24"/>
          <w:lang w:val="es-CO"/>
        </w:rPr>
        <w:t xml:space="preserve"> del riesgo. </w:t>
      </w: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tbl>
      <w:tblPr>
        <w:tblW w:w="9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1559"/>
        <w:gridCol w:w="1559"/>
        <w:gridCol w:w="1134"/>
        <w:gridCol w:w="1134"/>
        <w:gridCol w:w="2000"/>
      </w:tblGrid>
      <w:tr w:rsidR="00EF38BF" w:rsidRPr="00C14673" w:rsidTr="00796115">
        <w:trPr>
          <w:trHeight w:val="981"/>
        </w:trPr>
        <w:tc>
          <w:tcPr>
            <w:tcW w:w="1668" w:type="dxa"/>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r w:rsidRPr="00C14673">
              <w:rPr>
                <w:rFonts w:ascii="Arial Narrow" w:eastAsia="Calibri" w:hAnsi="Arial Narrow" w:cs="Times New Roman"/>
                <w:noProof/>
                <w:sz w:val="24"/>
                <w:szCs w:val="24"/>
                <w:lang w:val="es-CO" w:eastAsia="es-CO"/>
              </w:rPr>
              <w:drawing>
                <wp:anchor distT="0" distB="0" distL="114300" distR="114300" simplePos="0" relativeHeight="251658752" behindDoc="0" locked="0" layoutInCell="1" allowOverlap="1" wp14:anchorId="53AA3648" wp14:editId="43F13D80">
                  <wp:simplePos x="0" y="0"/>
                  <wp:positionH relativeFrom="column">
                    <wp:posOffset>-6350</wp:posOffset>
                  </wp:positionH>
                  <wp:positionV relativeFrom="paragraph">
                    <wp:posOffset>20320</wp:posOffset>
                  </wp:positionV>
                  <wp:extent cx="895350" cy="542925"/>
                  <wp:effectExtent l="0" t="0" r="0" b="9525"/>
                  <wp:wrapNone/>
                  <wp:docPr id="36"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p w:rsidR="00EF38BF" w:rsidRPr="00C14673" w:rsidRDefault="00EF38BF" w:rsidP="00EF38BF">
            <w:pPr>
              <w:widowControl/>
              <w:jc w:val="both"/>
              <w:rPr>
                <w:rFonts w:ascii="Arial Narrow" w:eastAsia="Calibri" w:hAnsi="Arial Narrow" w:cs="Times New Roman"/>
                <w:b/>
                <w:sz w:val="24"/>
                <w:szCs w:val="24"/>
                <w:lang w:val="es-CO"/>
              </w:rPr>
            </w:pPr>
          </w:p>
          <w:p w:rsidR="00EF38BF" w:rsidRPr="00C14673" w:rsidRDefault="00EF38BF" w:rsidP="00EF38BF">
            <w:pPr>
              <w:widowControl/>
              <w:jc w:val="both"/>
              <w:rPr>
                <w:rFonts w:ascii="Arial Narrow" w:eastAsia="Calibri" w:hAnsi="Arial Narrow" w:cs="Times New Roman"/>
                <w:b/>
                <w:sz w:val="24"/>
                <w:szCs w:val="24"/>
                <w:lang w:val="es-CO"/>
              </w:rPr>
            </w:pPr>
          </w:p>
        </w:tc>
        <w:tc>
          <w:tcPr>
            <w:tcW w:w="7386" w:type="dxa"/>
            <w:gridSpan w:val="5"/>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eastAsia="es-CO"/>
              </w:rPr>
              <w:t>MANEJO DEL RIESGO</w:t>
            </w:r>
          </w:p>
        </w:tc>
      </w:tr>
      <w:tr w:rsidR="00EF38BF" w:rsidRPr="00C14673" w:rsidTr="00796115">
        <w:tc>
          <w:tcPr>
            <w:tcW w:w="1668" w:type="dxa"/>
            <w:shd w:val="clear" w:color="auto" w:fill="auto"/>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RIESGO:</w:t>
            </w:r>
          </w:p>
        </w:tc>
        <w:tc>
          <w:tcPr>
            <w:tcW w:w="7386" w:type="dxa"/>
            <w:gridSpan w:val="5"/>
            <w:shd w:val="clear" w:color="auto" w:fill="auto"/>
          </w:tcPr>
          <w:p w:rsidR="00EF38BF" w:rsidRPr="00C14673" w:rsidRDefault="00EF38BF" w:rsidP="00EF38BF">
            <w:pPr>
              <w:widowControl/>
              <w:jc w:val="both"/>
              <w:rPr>
                <w:rFonts w:ascii="Arial Narrow" w:eastAsia="Calibri" w:hAnsi="Arial Narrow" w:cs="Times New Roman"/>
                <w:b/>
                <w:sz w:val="24"/>
                <w:szCs w:val="24"/>
                <w:lang w:val="es-CO"/>
              </w:rPr>
            </w:pPr>
          </w:p>
        </w:tc>
      </w:tr>
      <w:tr w:rsidR="00EF38BF" w:rsidRPr="00C14673" w:rsidTr="00796115">
        <w:tc>
          <w:tcPr>
            <w:tcW w:w="1668" w:type="dxa"/>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OBJETIVO: </w:t>
            </w:r>
          </w:p>
        </w:tc>
        <w:tc>
          <w:tcPr>
            <w:tcW w:w="7386" w:type="dxa"/>
            <w:gridSpan w:val="5"/>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r>
      <w:tr w:rsidR="00EF38BF" w:rsidRPr="00C14673" w:rsidTr="00796115">
        <w:tc>
          <w:tcPr>
            <w:tcW w:w="1668" w:type="dxa"/>
            <w:shd w:val="clear" w:color="auto" w:fill="auto"/>
            <w:vAlign w:val="center"/>
          </w:tcPr>
          <w:p w:rsidR="00EF38BF" w:rsidRPr="00C14673" w:rsidRDefault="00EF38BF" w:rsidP="00EF38BF">
            <w:pPr>
              <w:widowControl/>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FECHA:</w:t>
            </w:r>
          </w:p>
        </w:tc>
        <w:tc>
          <w:tcPr>
            <w:tcW w:w="7386" w:type="dxa"/>
            <w:gridSpan w:val="5"/>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r>
      <w:tr w:rsidR="00EF38BF" w:rsidRPr="00C14673" w:rsidTr="00796115">
        <w:tc>
          <w:tcPr>
            <w:tcW w:w="1668"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 xml:space="preserve">RIESGO </w:t>
            </w:r>
          </w:p>
        </w:tc>
        <w:tc>
          <w:tcPr>
            <w:tcW w:w="1559"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ZONA DE RIESGO RESIDUAL</w:t>
            </w:r>
          </w:p>
        </w:tc>
        <w:tc>
          <w:tcPr>
            <w:tcW w:w="1559"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ACCIONES</w:t>
            </w:r>
          </w:p>
        </w:tc>
        <w:tc>
          <w:tcPr>
            <w:tcW w:w="2268" w:type="dxa"/>
            <w:gridSpan w:val="2"/>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CRONOGRAMA</w:t>
            </w:r>
          </w:p>
        </w:tc>
        <w:tc>
          <w:tcPr>
            <w:tcW w:w="2000" w:type="dxa"/>
            <w:vMerge w:val="restart"/>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r w:rsidRPr="00C14673">
              <w:rPr>
                <w:rFonts w:ascii="Arial Narrow" w:eastAsia="Calibri" w:hAnsi="Arial Narrow" w:cs="Times New Roman"/>
                <w:b/>
                <w:sz w:val="24"/>
                <w:szCs w:val="24"/>
                <w:lang w:val="es-CO"/>
              </w:rPr>
              <w:t>RESPONSABLE</w:t>
            </w:r>
          </w:p>
        </w:tc>
      </w:tr>
      <w:tr w:rsidR="00EF38BF" w:rsidRPr="00C14673" w:rsidTr="00796115">
        <w:tc>
          <w:tcPr>
            <w:tcW w:w="1668"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9" w:type="dxa"/>
            <w:vMerge/>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c>
          <w:tcPr>
            <w:tcW w:w="1559" w:type="dxa"/>
            <w:vMerge/>
            <w:shd w:val="clear" w:color="auto" w:fill="auto"/>
            <w:vAlign w:val="center"/>
          </w:tcPr>
          <w:p w:rsidR="00EF38BF" w:rsidRPr="00C14673" w:rsidRDefault="00EF38BF" w:rsidP="00EF38BF">
            <w:pPr>
              <w:widowControl/>
              <w:jc w:val="center"/>
              <w:rPr>
                <w:rFonts w:ascii="Arial Narrow" w:eastAsia="Calibri" w:hAnsi="Arial Narrow" w:cs="Times New Roman"/>
                <w:b/>
                <w:sz w:val="24"/>
                <w:szCs w:val="24"/>
                <w:lang w:val="es-CO"/>
              </w:rPr>
            </w:pP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Desde</w:t>
            </w: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r w:rsidRPr="00C14673">
              <w:rPr>
                <w:rFonts w:ascii="Arial Narrow" w:eastAsia="Calibri" w:hAnsi="Arial Narrow" w:cs="Times New Roman"/>
                <w:b/>
                <w:sz w:val="24"/>
                <w:szCs w:val="24"/>
                <w:lang w:val="es-CO"/>
              </w:rPr>
              <w:t>Hasta</w:t>
            </w:r>
          </w:p>
        </w:tc>
        <w:tc>
          <w:tcPr>
            <w:tcW w:w="2000" w:type="dxa"/>
            <w:vMerge/>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r w:rsidR="00EF38BF" w:rsidRPr="00C14673" w:rsidTr="00796115">
        <w:tc>
          <w:tcPr>
            <w:tcW w:w="1668"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55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55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2000"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r>
      <w:tr w:rsidR="00EF38BF" w:rsidRPr="00C14673" w:rsidTr="00796115">
        <w:tc>
          <w:tcPr>
            <w:tcW w:w="1668" w:type="dxa"/>
            <w:shd w:val="clear" w:color="auto" w:fill="auto"/>
            <w:vAlign w:val="center"/>
          </w:tcPr>
          <w:p w:rsidR="00EF38BF" w:rsidRPr="00C14673" w:rsidRDefault="00EF38BF" w:rsidP="00EF38BF">
            <w:pPr>
              <w:widowControl/>
              <w:rPr>
                <w:rFonts w:ascii="Arial Narrow" w:eastAsia="Calibri" w:hAnsi="Arial Narrow" w:cs="Times New Roman"/>
                <w:sz w:val="24"/>
                <w:szCs w:val="24"/>
                <w:lang w:val="es-CO"/>
              </w:rPr>
            </w:pPr>
          </w:p>
        </w:tc>
        <w:tc>
          <w:tcPr>
            <w:tcW w:w="155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559"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1134"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c>
          <w:tcPr>
            <w:tcW w:w="2000" w:type="dxa"/>
            <w:shd w:val="clear" w:color="auto" w:fill="auto"/>
            <w:vAlign w:val="center"/>
          </w:tcPr>
          <w:p w:rsidR="00EF38BF" w:rsidRPr="00C14673" w:rsidRDefault="00EF38BF" w:rsidP="00EF38BF">
            <w:pPr>
              <w:widowControl/>
              <w:autoSpaceDE w:val="0"/>
              <w:autoSpaceDN w:val="0"/>
              <w:adjustRightInd w:val="0"/>
              <w:jc w:val="center"/>
              <w:rPr>
                <w:rFonts w:ascii="Arial Narrow" w:eastAsia="Calibri" w:hAnsi="Arial Narrow" w:cs="Times New Roman"/>
                <w:sz w:val="24"/>
                <w:szCs w:val="24"/>
                <w:lang w:val="es-CO"/>
              </w:rPr>
            </w:pPr>
          </w:p>
        </w:tc>
      </w:tr>
      <w:tr w:rsidR="00EF38BF" w:rsidRPr="00C14673" w:rsidTr="00796115">
        <w:tc>
          <w:tcPr>
            <w:tcW w:w="1668"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559"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134"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1134"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c>
          <w:tcPr>
            <w:tcW w:w="2000" w:type="dxa"/>
            <w:shd w:val="clear" w:color="auto" w:fill="auto"/>
          </w:tcPr>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c>
      </w:tr>
    </w:tbl>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p w:rsidR="00EF38BF" w:rsidRPr="00C14673" w:rsidRDefault="00EF38BF" w:rsidP="00DE245B">
      <w:pPr>
        <w:keepNext/>
        <w:keepLines/>
        <w:widowControl/>
        <w:numPr>
          <w:ilvl w:val="1"/>
          <w:numId w:val="4"/>
        </w:numPr>
        <w:spacing w:after="200" w:line="276" w:lineRule="auto"/>
        <w:jc w:val="both"/>
        <w:outlineLvl w:val="1"/>
        <w:rPr>
          <w:rFonts w:ascii="Arial Narrow" w:eastAsia="Times New Roman" w:hAnsi="Arial Narrow" w:cs="Times New Roman"/>
          <w:b/>
          <w:sz w:val="24"/>
          <w:szCs w:val="24"/>
          <w:lang w:val="es-CO"/>
        </w:rPr>
      </w:pPr>
      <w:bookmarkStart w:id="69" w:name="_Toc430076950"/>
      <w:bookmarkStart w:id="70" w:name="_Toc504992362"/>
      <w:r w:rsidRPr="00C14673">
        <w:rPr>
          <w:rFonts w:ascii="Arial Narrow" w:eastAsia="Times New Roman" w:hAnsi="Arial Narrow" w:cs="Times New Roman"/>
          <w:b/>
          <w:sz w:val="24"/>
          <w:szCs w:val="24"/>
          <w:lang w:val="es-CO"/>
        </w:rPr>
        <w:t>Seguimiento de riesgos</w:t>
      </w:r>
      <w:bookmarkEnd w:id="69"/>
      <w:bookmarkEnd w:id="70"/>
      <w:r w:rsidRPr="00C14673">
        <w:rPr>
          <w:rFonts w:ascii="Arial Narrow" w:eastAsia="Times New Roman" w:hAnsi="Arial Narrow" w:cs="Times New Roman"/>
          <w:b/>
          <w:sz w:val="24"/>
          <w:szCs w:val="24"/>
          <w:lang w:val="es-CO"/>
        </w:rPr>
        <w:t xml:space="preserve">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Cada cuatro meses Control Interno realizará seguimiento a todo el componente de administración de riesgos y verificará aspectos como:  </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widowControl/>
        <w:numPr>
          <w:ilvl w:val="0"/>
          <w:numId w:val="19"/>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Cumplimiento de las políticas y directrices para la administración del riesgo: metodología de Administración del Riesgo (diseño y funcionamiento).</w:t>
      </w:r>
    </w:p>
    <w:p w:rsidR="00EF38BF" w:rsidRPr="00C14673" w:rsidRDefault="00EF38BF" w:rsidP="00DE245B">
      <w:pPr>
        <w:widowControl/>
        <w:numPr>
          <w:ilvl w:val="0"/>
          <w:numId w:val="19"/>
        </w:numPr>
        <w:spacing w:after="200" w:line="276" w:lineRule="auto"/>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Administración de los riesgos por proceso e institucionales: calificación y evaluación, efectividad de los controles y cumplimiento de las acciones. </w:t>
      </w:r>
    </w:p>
    <w:p w:rsidR="00EF38BF" w:rsidRPr="00C14673" w:rsidRDefault="00EF38BF" w:rsidP="00EF38BF">
      <w:pPr>
        <w:widowControl/>
        <w:ind w:left="720"/>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Los resultados de la evaluación y las observaciones de </w:t>
      </w:r>
      <w:proofErr w:type="gramStart"/>
      <w:r w:rsidRPr="00C14673">
        <w:rPr>
          <w:rFonts w:ascii="Arial Narrow" w:eastAsia="Calibri" w:hAnsi="Arial Narrow" w:cs="Times New Roman"/>
          <w:sz w:val="24"/>
          <w:szCs w:val="24"/>
          <w:lang w:val="es-CO"/>
        </w:rPr>
        <w:t>la  persona</w:t>
      </w:r>
      <w:proofErr w:type="gramEnd"/>
      <w:r w:rsidRPr="00C14673">
        <w:rPr>
          <w:rFonts w:ascii="Arial Narrow" w:eastAsia="Calibri" w:hAnsi="Arial Narrow" w:cs="Times New Roman"/>
          <w:sz w:val="24"/>
          <w:szCs w:val="24"/>
          <w:lang w:val="es-CO"/>
        </w:rPr>
        <w:t xml:space="preserve"> que haga las veces de Control Interno deben ser presentados a la Alta Dirección, para que se tomen las decisiones pertinentes que garanticen la sostenibilidad de la Administración del Riesgo en la organización.</w:t>
      </w: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EF38BF">
      <w:pPr>
        <w:widowControl/>
        <w:jc w:val="both"/>
        <w:rPr>
          <w:rFonts w:ascii="Arial Narrow" w:eastAsia="Calibri" w:hAnsi="Arial Narrow" w:cs="Times New Roman"/>
          <w:sz w:val="24"/>
          <w:szCs w:val="24"/>
          <w:lang w:val="es-CO"/>
        </w:rPr>
      </w:pPr>
    </w:p>
    <w:p w:rsidR="00EF38BF" w:rsidRPr="00C14673" w:rsidRDefault="00EF38BF" w:rsidP="00DE245B">
      <w:pPr>
        <w:pStyle w:val="Ttulo2"/>
        <w:numPr>
          <w:ilvl w:val="0"/>
          <w:numId w:val="4"/>
        </w:numPr>
        <w:rPr>
          <w:rFonts w:eastAsia="Times New Roman"/>
          <w:lang w:val="es-CO"/>
        </w:rPr>
      </w:pPr>
      <w:bookmarkStart w:id="71" w:name="_Toc430076951"/>
      <w:bookmarkStart w:id="72" w:name="_Toc504992363"/>
      <w:r w:rsidRPr="00C14673">
        <w:rPr>
          <w:rFonts w:eastAsia="Times New Roman"/>
          <w:lang w:val="es-CO"/>
        </w:rPr>
        <w:lastRenderedPageBreak/>
        <w:t>MAPA DE RIESGOS</w:t>
      </w:r>
      <w:bookmarkEnd w:id="71"/>
      <w:bookmarkEnd w:id="72"/>
      <w:r w:rsidRPr="00C14673">
        <w:rPr>
          <w:rFonts w:eastAsia="Times New Roman"/>
          <w:lang w:val="es-CO"/>
        </w:rPr>
        <w:t xml:space="preserve">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Una vez se tenga toda la información relacionada en los numerales anteriores, se documentará la información en el </w:t>
      </w:r>
      <w:proofErr w:type="gramStart"/>
      <w:r w:rsidRPr="00C14673">
        <w:rPr>
          <w:rFonts w:ascii="Arial Narrow" w:eastAsia="Calibri" w:hAnsi="Arial Narrow" w:cs="Times New Roman"/>
          <w:sz w:val="24"/>
          <w:szCs w:val="24"/>
          <w:lang w:val="es-CO"/>
        </w:rPr>
        <w:t>formato  Mapa</w:t>
      </w:r>
      <w:proofErr w:type="gramEnd"/>
      <w:r w:rsidRPr="00C14673">
        <w:rPr>
          <w:rFonts w:ascii="Arial Narrow" w:eastAsia="Calibri" w:hAnsi="Arial Narrow" w:cs="Times New Roman"/>
          <w:sz w:val="24"/>
          <w:szCs w:val="24"/>
          <w:lang w:val="es-CO"/>
        </w:rPr>
        <w:t xml:space="preserve"> de riesgos de la Institución,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Style w:val="Tablaconcuadrcula1"/>
        <w:tblW w:w="0" w:type="auto"/>
        <w:tblLayout w:type="fixed"/>
        <w:tblLook w:val="04A0" w:firstRow="1" w:lastRow="0" w:firstColumn="1" w:lastColumn="0" w:noHBand="0" w:noVBand="1"/>
      </w:tblPr>
      <w:tblGrid>
        <w:gridCol w:w="814"/>
        <w:gridCol w:w="603"/>
        <w:gridCol w:w="534"/>
        <w:gridCol w:w="696"/>
        <w:gridCol w:w="778"/>
        <w:gridCol w:w="530"/>
        <w:gridCol w:w="548"/>
        <w:gridCol w:w="567"/>
        <w:gridCol w:w="930"/>
        <w:gridCol w:w="771"/>
        <w:gridCol w:w="1029"/>
        <w:gridCol w:w="1062"/>
      </w:tblGrid>
      <w:tr w:rsidR="00EF38BF" w:rsidRPr="00C14673" w:rsidTr="007948D5">
        <w:tc>
          <w:tcPr>
            <w:tcW w:w="1951" w:type="dxa"/>
            <w:gridSpan w:val="3"/>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noProof/>
                <w:sz w:val="24"/>
                <w:szCs w:val="24"/>
              </w:rPr>
              <w:drawing>
                <wp:anchor distT="0" distB="0" distL="114300" distR="114300" simplePos="0" relativeHeight="251661824" behindDoc="0" locked="0" layoutInCell="1" allowOverlap="1" wp14:anchorId="18D12D12" wp14:editId="2BBACFA7">
                  <wp:simplePos x="0" y="0"/>
                  <wp:positionH relativeFrom="column">
                    <wp:posOffset>60325</wp:posOffset>
                  </wp:positionH>
                  <wp:positionV relativeFrom="paragraph">
                    <wp:posOffset>48895</wp:posOffset>
                  </wp:positionV>
                  <wp:extent cx="895350" cy="542925"/>
                  <wp:effectExtent l="0" t="0" r="0" b="9525"/>
                  <wp:wrapNone/>
                  <wp:docPr id="37"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p w:rsidR="00EF38BF" w:rsidRPr="00C14673" w:rsidRDefault="00EF38BF" w:rsidP="00EF38BF">
            <w:pPr>
              <w:autoSpaceDE w:val="0"/>
              <w:autoSpaceDN w:val="0"/>
              <w:adjustRightInd w:val="0"/>
              <w:jc w:val="center"/>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sz w:val="24"/>
                <w:szCs w:val="24"/>
              </w:rPr>
            </w:pPr>
          </w:p>
        </w:tc>
        <w:tc>
          <w:tcPr>
            <w:tcW w:w="6911" w:type="dxa"/>
            <w:gridSpan w:val="9"/>
          </w:tcPr>
          <w:p w:rsidR="00EF38BF" w:rsidRPr="00C14673" w:rsidRDefault="00EF38BF" w:rsidP="00EF38BF">
            <w:pPr>
              <w:autoSpaceDE w:val="0"/>
              <w:autoSpaceDN w:val="0"/>
              <w:adjustRightInd w:val="0"/>
              <w:jc w:val="center"/>
              <w:rPr>
                <w:rFonts w:ascii="Arial Narrow" w:hAnsi="Arial Narrow"/>
                <w:sz w:val="24"/>
                <w:szCs w:val="24"/>
              </w:rPr>
            </w:pPr>
          </w:p>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MAPA DE RIESGOS</w:t>
            </w:r>
          </w:p>
        </w:tc>
      </w:tr>
      <w:tr w:rsidR="00EF38BF" w:rsidRPr="00C14673" w:rsidTr="007948D5">
        <w:tc>
          <w:tcPr>
            <w:tcW w:w="1951" w:type="dxa"/>
            <w:gridSpan w:val="3"/>
          </w:tcPr>
          <w:p w:rsidR="00EF38BF" w:rsidRPr="00C14673" w:rsidRDefault="00EF38BF" w:rsidP="00EF38BF">
            <w:pPr>
              <w:autoSpaceDE w:val="0"/>
              <w:autoSpaceDN w:val="0"/>
              <w:adjustRightInd w:val="0"/>
              <w:rPr>
                <w:rFonts w:ascii="Arial Narrow" w:hAnsi="Arial Narrow"/>
                <w:sz w:val="24"/>
                <w:szCs w:val="24"/>
              </w:rPr>
            </w:pPr>
            <w:r w:rsidRPr="00C14673">
              <w:rPr>
                <w:rFonts w:ascii="Arial Narrow" w:hAnsi="Arial Narrow"/>
                <w:sz w:val="24"/>
                <w:szCs w:val="24"/>
              </w:rPr>
              <w:t>PROCESO:</w:t>
            </w:r>
          </w:p>
        </w:tc>
        <w:tc>
          <w:tcPr>
            <w:tcW w:w="6911" w:type="dxa"/>
            <w:gridSpan w:val="9"/>
          </w:tcPr>
          <w:p w:rsidR="00EF38BF" w:rsidRPr="00C14673" w:rsidRDefault="00EF38BF" w:rsidP="00EF38BF">
            <w:pPr>
              <w:autoSpaceDE w:val="0"/>
              <w:autoSpaceDN w:val="0"/>
              <w:adjustRightInd w:val="0"/>
              <w:jc w:val="center"/>
              <w:rPr>
                <w:rFonts w:ascii="Arial Narrow" w:hAnsi="Arial Narrow"/>
                <w:sz w:val="24"/>
                <w:szCs w:val="24"/>
              </w:rPr>
            </w:pPr>
            <w:r w:rsidRPr="00C14673">
              <w:rPr>
                <w:rFonts w:ascii="Arial Narrow" w:hAnsi="Arial Narrow"/>
                <w:sz w:val="24"/>
                <w:szCs w:val="24"/>
              </w:rPr>
              <w:t>ATENCION AL USUARIO</w:t>
            </w:r>
          </w:p>
        </w:tc>
      </w:tr>
      <w:tr w:rsidR="00EF38BF" w:rsidRPr="00C14673" w:rsidTr="007948D5">
        <w:tc>
          <w:tcPr>
            <w:tcW w:w="1951" w:type="dxa"/>
            <w:gridSpan w:val="3"/>
          </w:tcPr>
          <w:p w:rsidR="00EF38BF" w:rsidRPr="00C14673" w:rsidRDefault="00EF38BF" w:rsidP="00EF38BF">
            <w:pPr>
              <w:autoSpaceDE w:val="0"/>
              <w:autoSpaceDN w:val="0"/>
              <w:adjustRightInd w:val="0"/>
              <w:rPr>
                <w:rFonts w:ascii="Arial Narrow" w:hAnsi="Arial Narrow"/>
                <w:b/>
                <w:bCs/>
                <w:sz w:val="24"/>
                <w:szCs w:val="24"/>
              </w:rPr>
            </w:pPr>
          </w:p>
          <w:p w:rsidR="00EF38BF" w:rsidRPr="00C14673" w:rsidRDefault="00EF38BF" w:rsidP="00EF38BF">
            <w:pPr>
              <w:autoSpaceDE w:val="0"/>
              <w:autoSpaceDN w:val="0"/>
              <w:adjustRightInd w:val="0"/>
              <w:rPr>
                <w:rFonts w:ascii="Arial Narrow" w:hAnsi="Arial Narrow"/>
                <w:sz w:val="24"/>
                <w:szCs w:val="24"/>
              </w:rPr>
            </w:pPr>
            <w:r w:rsidRPr="00C14673">
              <w:rPr>
                <w:rFonts w:ascii="Arial Narrow" w:hAnsi="Arial Narrow"/>
                <w:b/>
                <w:bCs/>
                <w:sz w:val="24"/>
                <w:szCs w:val="24"/>
              </w:rPr>
              <w:t>OBJETIVO</w:t>
            </w:r>
          </w:p>
        </w:tc>
        <w:tc>
          <w:tcPr>
            <w:tcW w:w="6911" w:type="dxa"/>
            <w:gridSpan w:val="9"/>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Dar trámite oportuno a las solicitudes provenientes de las diferentes partes interesadas, permitiendo atender las necesidades y expectativas de los usuarios, todo dentro de una cultura de servicio y de acuerdo a las disposiciones legales vigentes.</w:t>
            </w:r>
          </w:p>
        </w:tc>
      </w:tr>
      <w:tr w:rsidR="00EF38BF" w:rsidRPr="00C14673" w:rsidTr="007948D5">
        <w:tc>
          <w:tcPr>
            <w:tcW w:w="1951" w:type="dxa"/>
            <w:gridSpan w:val="3"/>
          </w:tcPr>
          <w:p w:rsidR="00EF38BF" w:rsidRPr="00C14673" w:rsidRDefault="00EF38BF" w:rsidP="00EF38BF">
            <w:pPr>
              <w:autoSpaceDE w:val="0"/>
              <w:autoSpaceDN w:val="0"/>
              <w:adjustRightInd w:val="0"/>
              <w:jc w:val="both"/>
              <w:rPr>
                <w:rFonts w:ascii="Arial Narrow" w:hAnsi="Arial Narrow"/>
                <w:sz w:val="24"/>
                <w:szCs w:val="24"/>
              </w:rPr>
            </w:pPr>
            <w:r w:rsidRPr="00C14673">
              <w:rPr>
                <w:rFonts w:ascii="Arial Narrow" w:hAnsi="Arial Narrow"/>
                <w:sz w:val="24"/>
                <w:szCs w:val="24"/>
              </w:rPr>
              <w:t>Fecha</w:t>
            </w:r>
          </w:p>
        </w:tc>
        <w:tc>
          <w:tcPr>
            <w:tcW w:w="6911" w:type="dxa"/>
            <w:gridSpan w:val="9"/>
          </w:tcPr>
          <w:p w:rsidR="00EF38BF" w:rsidRPr="00C14673" w:rsidRDefault="00EF38BF" w:rsidP="00EF38BF">
            <w:pPr>
              <w:autoSpaceDE w:val="0"/>
              <w:autoSpaceDN w:val="0"/>
              <w:adjustRightInd w:val="0"/>
              <w:jc w:val="both"/>
              <w:rPr>
                <w:rFonts w:ascii="Arial Narrow" w:hAnsi="Arial Narrow"/>
                <w:sz w:val="24"/>
                <w:szCs w:val="24"/>
              </w:rPr>
            </w:pPr>
          </w:p>
        </w:tc>
      </w:tr>
      <w:tr w:rsidR="007948D5" w:rsidRPr="00C14673" w:rsidTr="007948D5">
        <w:tc>
          <w:tcPr>
            <w:tcW w:w="814" w:type="dxa"/>
            <w:vMerge w:val="restart"/>
          </w:tcPr>
          <w:p w:rsidR="00EF38BF" w:rsidRPr="00C14673" w:rsidRDefault="00EF38BF" w:rsidP="00EF38BF">
            <w:pPr>
              <w:autoSpaceDE w:val="0"/>
              <w:autoSpaceDN w:val="0"/>
              <w:adjustRightInd w:val="0"/>
              <w:jc w:val="both"/>
              <w:rPr>
                <w:rFonts w:ascii="Arial Narrow" w:hAnsi="Arial Narrow"/>
                <w:sz w:val="16"/>
                <w:szCs w:val="16"/>
              </w:rPr>
            </w:pPr>
          </w:p>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RIESGOS</w:t>
            </w:r>
          </w:p>
        </w:tc>
        <w:tc>
          <w:tcPr>
            <w:tcW w:w="1137" w:type="dxa"/>
            <w:gridSpan w:val="2"/>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CALIFICACION</w:t>
            </w:r>
          </w:p>
        </w:tc>
        <w:tc>
          <w:tcPr>
            <w:tcW w:w="696" w:type="dxa"/>
          </w:tcPr>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Evalua</w:t>
            </w:r>
            <w:proofErr w:type="spellEnd"/>
          </w:p>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Cion</w:t>
            </w:r>
            <w:proofErr w:type="spellEnd"/>
          </w:p>
        </w:tc>
        <w:tc>
          <w:tcPr>
            <w:tcW w:w="778" w:type="dxa"/>
            <w:vMerge w:val="restart"/>
            <w:tcBorders>
              <w:bottom w:val="single" w:sz="4" w:space="0" w:color="auto"/>
            </w:tcBorders>
          </w:tcPr>
          <w:p w:rsidR="00EF38BF" w:rsidRPr="00C14673" w:rsidRDefault="00EF38BF" w:rsidP="00EF38BF">
            <w:pPr>
              <w:autoSpaceDE w:val="0"/>
              <w:autoSpaceDN w:val="0"/>
              <w:adjustRightInd w:val="0"/>
              <w:jc w:val="both"/>
              <w:rPr>
                <w:rFonts w:ascii="Arial Narrow" w:hAnsi="Arial Narrow"/>
                <w:sz w:val="16"/>
                <w:szCs w:val="16"/>
              </w:rPr>
            </w:pPr>
          </w:p>
          <w:p w:rsidR="00EF38BF" w:rsidRPr="00C14673" w:rsidRDefault="007948D5"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Control</w:t>
            </w:r>
            <w:r w:rsidR="00EF38BF" w:rsidRPr="00C14673">
              <w:rPr>
                <w:rFonts w:ascii="Arial Narrow" w:hAnsi="Arial Narrow"/>
                <w:sz w:val="16"/>
                <w:szCs w:val="16"/>
              </w:rPr>
              <w:t>es</w:t>
            </w:r>
          </w:p>
        </w:tc>
        <w:tc>
          <w:tcPr>
            <w:tcW w:w="1078" w:type="dxa"/>
            <w:gridSpan w:val="2"/>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 xml:space="preserve">Nueva </w:t>
            </w:r>
            <w:r w:rsidR="007948D5" w:rsidRPr="00C14673">
              <w:rPr>
                <w:rFonts w:ascii="Arial Narrow" w:hAnsi="Arial Narrow"/>
                <w:sz w:val="16"/>
                <w:szCs w:val="16"/>
              </w:rPr>
              <w:t>Calificación</w:t>
            </w:r>
          </w:p>
        </w:tc>
        <w:tc>
          <w:tcPr>
            <w:tcW w:w="567" w:type="dxa"/>
          </w:tcPr>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Eval</w:t>
            </w:r>
            <w:proofErr w:type="spellEnd"/>
          </w:p>
        </w:tc>
        <w:tc>
          <w:tcPr>
            <w:tcW w:w="930" w:type="dxa"/>
            <w:vMerge w:val="restart"/>
            <w:tcBorders>
              <w:bottom w:val="single" w:sz="4" w:space="0" w:color="auto"/>
            </w:tcBorders>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 xml:space="preserve">Medida </w:t>
            </w:r>
            <w:proofErr w:type="spellStart"/>
            <w:r w:rsidRPr="00C14673">
              <w:rPr>
                <w:rFonts w:ascii="Arial Narrow" w:hAnsi="Arial Narrow"/>
                <w:sz w:val="16"/>
                <w:szCs w:val="16"/>
              </w:rPr>
              <w:t>Resp</w:t>
            </w:r>
            <w:proofErr w:type="spellEnd"/>
            <w:r w:rsidR="007948D5" w:rsidRPr="00C14673">
              <w:rPr>
                <w:rFonts w:ascii="Arial Narrow" w:hAnsi="Arial Narrow"/>
                <w:sz w:val="16"/>
                <w:szCs w:val="16"/>
              </w:rPr>
              <w:t>.</w:t>
            </w:r>
          </w:p>
        </w:tc>
        <w:tc>
          <w:tcPr>
            <w:tcW w:w="771" w:type="dxa"/>
            <w:vMerge w:val="restart"/>
          </w:tcPr>
          <w:p w:rsidR="00EF38BF" w:rsidRPr="00C14673" w:rsidRDefault="007948D5"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Accio</w:t>
            </w:r>
            <w:r w:rsidR="00EF38BF" w:rsidRPr="00C14673">
              <w:rPr>
                <w:rFonts w:ascii="Arial Narrow" w:hAnsi="Arial Narrow"/>
                <w:sz w:val="16"/>
                <w:szCs w:val="16"/>
              </w:rPr>
              <w:t>nes</w:t>
            </w:r>
          </w:p>
        </w:tc>
        <w:tc>
          <w:tcPr>
            <w:tcW w:w="1029" w:type="dxa"/>
            <w:vMerge w:val="restart"/>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R</w:t>
            </w:r>
            <w:r w:rsidR="007948D5" w:rsidRPr="00C14673">
              <w:rPr>
                <w:rFonts w:ascii="Arial Narrow" w:hAnsi="Arial Narrow"/>
                <w:sz w:val="16"/>
                <w:szCs w:val="16"/>
              </w:rPr>
              <w:t>espon</w:t>
            </w:r>
            <w:r w:rsidRPr="00C14673">
              <w:rPr>
                <w:rFonts w:ascii="Arial Narrow" w:hAnsi="Arial Narrow"/>
                <w:sz w:val="16"/>
                <w:szCs w:val="16"/>
              </w:rPr>
              <w:t>sable</w:t>
            </w:r>
          </w:p>
        </w:tc>
        <w:tc>
          <w:tcPr>
            <w:tcW w:w="1062" w:type="dxa"/>
            <w:vMerge w:val="restart"/>
          </w:tcPr>
          <w:p w:rsidR="00EF38BF" w:rsidRPr="00C14673" w:rsidRDefault="00EF38BF" w:rsidP="00EF38BF">
            <w:pPr>
              <w:autoSpaceDE w:val="0"/>
              <w:autoSpaceDN w:val="0"/>
              <w:adjustRightInd w:val="0"/>
              <w:jc w:val="both"/>
              <w:rPr>
                <w:rFonts w:ascii="Arial Narrow" w:hAnsi="Arial Narrow"/>
                <w:sz w:val="16"/>
                <w:szCs w:val="16"/>
              </w:rPr>
            </w:pPr>
          </w:p>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Indicador</w:t>
            </w:r>
          </w:p>
        </w:tc>
      </w:tr>
      <w:tr w:rsidR="007948D5" w:rsidRPr="00C14673" w:rsidTr="007948D5">
        <w:tc>
          <w:tcPr>
            <w:tcW w:w="814" w:type="dxa"/>
            <w:vMerge/>
          </w:tcPr>
          <w:p w:rsidR="00EF38BF" w:rsidRPr="00C14673" w:rsidRDefault="00EF38BF" w:rsidP="00EF38BF">
            <w:pPr>
              <w:autoSpaceDE w:val="0"/>
              <w:autoSpaceDN w:val="0"/>
              <w:adjustRightInd w:val="0"/>
              <w:jc w:val="both"/>
              <w:rPr>
                <w:rFonts w:ascii="Arial Narrow" w:hAnsi="Arial Narrow"/>
                <w:sz w:val="18"/>
                <w:szCs w:val="18"/>
              </w:rPr>
            </w:pPr>
          </w:p>
        </w:tc>
        <w:tc>
          <w:tcPr>
            <w:tcW w:w="603" w:type="dxa"/>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Proba</w:t>
            </w:r>
            <w:r w:rsidR="007948D5" w:rsidRPr="00C14673">
              <w:rPr>
                <w:rFonts w:ascii="Arial Narrow" w:hAnsi="Arial Narrow"/>
                <w:sz w:val="16"/>
                <w:szCs w:val="16"/>
              </w:rPr>
              <w:t>.</w:t>
            </w:r>
          </w:p>
        </w:tc>
        <w:tc>
          <w:tcPr>
            <w:tcW w:w="534" w:type="dxa"/>
          </w:tcPr>
          <w:p w:rsidR="00EF38BF" w:rsidRPr="00C14673" w:rsidRDefault="007948D5" w:rsidP="007948D5">
            <w:pPr>
              <w:autoSpaceDE w:val="0"/>
              <w:autoSpaceDN w:val="0"/>
              <w:adjustRightInd w:val="0"/>
              <w:jc w:val="both"/>
              <w:rPr>
                <w:rFonts w:ascii="Arial Narrow" w:hAnsi="Arial Narrow"/>
                <w:sz w:val="16"/>
                <w:szCs w:val="16"/>
              </w:rPr>
            </w:pPr>
            <w:r w:rsidRPr="00C14673">
              <w:rPr>
                <w:rFonts w:ascii="Arial Narrow" w:hAnsi="Arial Narrow"/>
                <w:sz w:val="16"/>
                <w:szCs w:val="16"/>
              </w:rPr>
              <w:t>Imp.</w:t>
            </w:r>
          </w:p>
        </w:tc>
        <w:tc>
          <w:tcPr>
            <w:tcW w:w="696" w:type="dxa"/>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 xml:space="preserve">Zona </w:t>
            </w:r>
          </w:p>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Riesg</w:t>
            </w:r>
            <w:proofErr w:type="spellEnd"/>
            <w:r w:rsidRPr="00C14673">
              <w:rPr>
                <w:rFonts w:ascii="Arial Narrow" w:hAnsi="Arial Narrow"/>
                <w:sz w:val="16"/>
                <w:szCs w:val="16"/>
              </w:rPr>
              <w:t>.</w:t>
            </w:r>
          </w:p>
        </w:tc>
        <w:tc>
          <w:tcPr>
            <w:tcW w:w="778" w:type="dxa"/>
            <w:vMerge/>
            <w:tcBorders>
              <w:bottom w:val="single" w:sz="4" w:space="0" w:color="auto"/>
            </w:tcBorders>
          </w:tcPr>
          <w:p w:rsidR="00EF38BF" w:rsidRPr="00C14673" w:rsidRDefault="00EF38BF" w:rsidP="00EF38BF">
            <w:pPr>
              <w:autoSpaceDE w:val="0"/>
              <w:autoSpaceDN w:val="0"/>
              <w:adjustRightInd w:val="0"/>
              <w:jc w:val="both"/>
              <w:rPr>
                <w:rFonts w:ascii="Arial Narrow" w:hAnsi="Arial Narrow"/>
                <w:sz w:val="16"/>
                <w:szCs w:val="16"/>
              </w:rPr>
            </w:pPr>
          </w:p>
        </w:tc>
        <w:tc>
          <w:tcPr>
            <w:tcW w:w="530" w:type="dxa"/>
          </w:tcPr>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Prob</w:t>
            </w:r>
            <w:proofErr w:type="spellEnd"/>
            <w:r w:rsidR="007948D5" w:rsidRPr="00C14673">
              <w:rPr>
                <w:rFonts w:ascii="Arial Narrow" w:hAnsi="Arial Narrow"/>
                <w:sz w:val="16"/>
                <w:szCs w:val="16"/>
              </w:rPr>
              <w:t>.</w:t>
            </w:r>
          </w:p>
        </w:tc>
        <w:tc>
          <w:tcPr>
            <w:tcW w:w="548" w:type="dxa"/>
          </w:tcPr>
          <w:p w:rsidR="00EF38BF" w:rsidRPr="00C14673" w:rsidRDefault="00EF38BF" w:rsidP="00EF38BF">
            <w:pPr>
              <w:autoSpaceDE w:val="0"/>
              <w:autoSpaceDN w:val="0"/>
              <w:adjustRightInd w:val="0"/>
              <w:jc w:val="both"/>
              <w:rPr>
                <w:rFonts w:ascii="Arial Narrow" w:hAnsi="Arial Narrow"/>
                <w:sz w:val="16"/>
                <w:szCs w:val="16"/>
              </w:rPr>
            </w:pPr>
            <w:r w:rsidRPr="00C14673">
              <w:rPr>
                <w:rFonts w:ascii="Arial Narrow" w:hAnsi="Arial Narrow"/>
                <w:sz w:val="16"/>
                <w:szCs w:val="16"/>
              </w:rPr>
              <w:t>Imp</w:t>
            </w:r>
            <w:r w:rsidR="007948D5" w:rsidRPr="00C14673">
              <w:rPr>
                <w:rFonts w:ascii="Arial Narrow" w:hAnsi="Arial Narrow"/>
                <w:sz w:val="16"/>
                <w:szCs w:val="16"/>
              </w:rPr>
              <w:t>.</w:t>
            </w:r>
          </w:p>
        </w:tc>
        <w:tc>
          <w:tcPr>
            <w:tcW w:w="567" w:type="dxa"/>
          </w:tcPr>
          <w:p w:rsidR="00EF38BF" w:rsidRPr="00C14673" w:rsidRDefault="00EF38BF" w:rsidP="00EF38BF">
            <w:pPr>
              <w:autoSpaceDE w:val="0"/>
              <w:autoSpaceDN w:val="0"/>
              <w:adjustRightInd w:val="0"/>
              <w:jc w:val="both"/>
              <w:rPr>
                <w:rFonts w:ascii="Arial Narrow" w:hAnsi="Arial Narrow"/>
                <w:sz w:val="16"/>
                <w:szCs w:val="16"/>
              </w:rPr>
            </w:pPr>
            <w:proofErr w:type="spellStart"/>
            <w:r w:rsidRPr="00C14673">
              <w:rPr>
                <w:rFonts w:ascii="Arial Narrow" w:hAnsi="Arial Narrow"/>
                <w:sz w:val="16"/>
                <w:szCs w:val="16"/>
              </w:rPr>
              <w:t>Zon</w:t>
            </w:r>
            <w:proofErr w:type="spellEnd"/>
            <w:r w:rsidRPr="00C14673">
              <w:rPr>
                <w:rFonts w:ascii="Arial Narrow" w:hAnsi="Arial Narrow"/>
                <w:sz w:val="16"/>
                <w:szCs w:val="16"/>
              </w:rPr>
              <w:t xml:space="preserve">. </w:t>
            </w:r>
            <w:proofErr w:type="spellStart"/>
            <w:r w:rsidRPr="00C14673">
              <w:rPr>
                <w:rFonts w:ascii="Arial Narrow" w:hAnsi="Arial Narrow"/>
                <w:sz w:val="16"/>
                <w:szCs w:val="16"/>
              </w:rPr>
              <w:t>Riesg</w:t>
            </w:r>
            <w:proofErr w:type="spellEnd"/>
          </w:p>
        </w:tc>
        <w:tc>
          <w:tcPr>
            <w:tcW w:w="930" w:type="dxa"/>
            <w:vMerge/>
            <w:tcBorders>
              <w:bottom w:val="single" w:sz="4" w:space="0" w:color="auto"/>
            </w:tcBorders>
          </w:tcPr>
          <w:p w:rsidR="00EF38BF" w:rsidRPr="00C14673" w:rsidRDefault="00EF38BF" w:rsidP="00EF38BF">
            <w:pPr>
              <w:autoSpaceDE w:val="0"/>
              <w:autoSpaceDN w:val="0"/>
              <w:adjustRightInd w:val="0"/>
              <w:jc w:val="both"/>
              <w:rPr>
                <w:rFonts w:ascii="Arial Narrow" w:hAnsi="Arial Narrow"/>
                <w:sz w:val="18"/>
                <w:szCs w:val="18"/>
              </w:rPr>
            </w:pPr>
          </w:p>
        </w:tc>
        <w:tc>
          <w:tcPr>
            <w:tcW w:w="771" w:type="dxa"/>
            <w:vMerge/>
          </w:tcPr>
          <w:p w:rsidR="00EF38BF" w:rsidRPr="00C14673" w:rsidRDefault="00EF38BF" w:rsidP="00EF38BF">
            <w:pPr>
              <w:autoSpaceDE w:val="0"/>
              <w:autoSpaceDN w:val="0"/>
              <w:adjustRightInd w:val="0"/>
              <w:jc w:val="both"/>
              <w:rPr>
                <w:rFonts w:ascii="Arial Narrow" w:hAnsi="Arial Narrow"/>
                <w:sz w:val="18"/>
                <w:szCs w:val="18"/>
              </w:rPr>
            </w:pPr>
          </w:p>
        </w:tc>
        <w:tc>
          <w:tcPr>
            <w:tcW w:w="1029" w:type="dxa"/>
            <w:vMerge/>
          </w:tcPr>
          <w:p w:rsidR="00EF38BF" w:rsidRPr="00C14673" w:rsidRDefault="00EF38BF" w:rsidP="00EF38BF">
            <w:pPr>
              <w:autoSpaceDE w:val="0"/>
              <w:autoSpaceDN w:val="0"/>
              <w:adjustRightInd w:val="0"/>
              <w:jc w:val="both"/>
              <w:rPr>
                <w:rFonts w:ascii="Arial Narrow" w:hAnsi="Arial Narrow"/>
                <w:sz w:val="18"/>
                <w:szCs w:val="18"/>
              </w:rPr>
            </w:pPr>
          </w:p>
        </w:tc>
        <w:tc>
          <w:tcPr>
            <w:tcW w:w="1062" w:type="dxa"/>
            <w:vMerge/>
          </w:tcPr>
          <w:p w:rsidR="00EF38BF" w:rsidRPr="00C14673" w:rsidRDefault="00EF38BF" w:rsidP="00EF38BF">
            <w:pPr>
              <w:autoSpaceDE w:val="0"/>
              <w:autoSpaceDN w:val="0"/>
              <w:adjustRightInd w:val="0"/>
              <w:jc w:val="both"/>
              <w:rPr>
                <w:rFonts w:ascii="Arial Narrow" w:hAnsi="Arial Narrow"/>
                <w:sz w:val="18"/>
                <w:szCs w:val="18"/>
              </w:rPr>
            </w:pPr>
          </w:p>
        </w:tc>
      </w:tr>
      <w:tr w:rsidR="007948D5" w:rsidRPr="00C14673" w:rsidTr="007948D5">
        <w:trPr>
          <w:trHeight w:val="1336"/>
        </w:trPr>
        <w:tc>
          <w:tcPr>
            <w:tcW w:w="814" w:type="dxa"/>
            <w:vMerge/>
          </w:tcPr>
          <w:p w:rsidR="00EF38BF" w:rsidRPr="00C14673" w:rsidRDefault="00EF38BF" w:rsidP="00EF38BF">
            <w:pPr>
              <w:autoSpaceDE w:val="0"/>
              <w:autoSpaceDN w:val="0"/>
              <w:adjustRightInd w:val="0"/>
              <w:jc w:val="both"/>
              <w:rPr>
                <w:rFonts w:cs="Calibri"/>
                <w:color w:val="000000"/>
                <w:sz w:val="18"/>
                <w:szCs w:val="18"/>
              </w:rPr>
            </w:pPr>
          </w:p>
        </w:tc>
        <w:tc>
          <w:tcPr>
            <w:tcW w:w="603" w:type="dxa"/>
          </w:tcPr>
          <w:p w:rsidR="00EF38BF" w:rsidRPr="00C14673" w:rsidRDefault="00EF38BF" w:rsidP="00EF38BF">
            <w:pPr>
              <w:autoSpaceDE w:val="0"/>
              <w:autoSpaceDN w:val="0"/>
              <w:adjustRightInd w:val="0"/>
              <w:jc w:val="both"/>
              <w:rPr>
                <w:rFonts w:ascii="Arial Narrow" w:hAnsi="Arial Narrow"/>
                <w:sz w:val="18"/>
                <w:szCs w:val="18"/>
              </w:rPr>
            </w:pPr>
          </w:p>
        </w:tc>
        <w:tc>
          <w:tcPr>
            <w:tcW w:w="534" w:type="dxa"/>
          </w:tcPr>
          <w:p w:rsidR="00EF38BF" w:rsidRPr="00C14673" w:rsidRDefault="00EF38BF" w:rsidP="00EF38BF">
            <w:pPr>
              <w:autoSpaceDE w:val="0"/>
              <w:autoSpaceDN w:val="0"/>
              <w:adjustRightInd w:val="0"/>
              <w:jc w:val="both"/>
              <w:rPr>
                <w:rFonts w:ascii="Arial Narrow" w:hAnsi="Arial Narrow"/>
                <w:sz w:val="18"/>
                <w:szCs w:val="18"/>
              </w:rPr>
            </w:pPr>
          </w:p>
        </w:tc>
        <w:tc>
          <w:tcPr>
            <w:tcW w:w="696" w:type="dxa"/>
          </w:tcPr>
          <w:p w:rsidR="00EF38BF" w:rsidRPr="00C14673" w:rsidRDefault="00EF38BF" w:rsidP="00EF38BF">
            <w:pPr>
              <w:autoSpaceDE w:val="0"/>
              <w:autoSpaceDN w:val="0"/>
              <w:adjustRightInd w:val="0"/>
              <w:jc w:val="both"/>
              <w:rPr>
                <w:rFonts w:ascii="Arial Narrow" w:hAnsi="Arial Narrow"/>
                <w:sz w:val="18"/>
                <w:szCs w:val="18"/>
              </w:rPr>
            </w:pPr>
          </w:p>
        </w:tc>
        <w:tc>
          <w:tcPr>
            <w:tcW w:w="778" w:type="dxa"/>
            <w:tcBorders>
              <w:top w:val="single" w:sz="4" w:space="0" w:color="auto"/>
            </w:tcBorders>
          </w:tcPr>
          <w:p w:rsidR="00EF38BF" w:rsidRPr="00C14673" w:rsidRDefault="00EF38BF" w:rsidP="00EF38BF">
            <w:pPr>
              <w:autoSpaceDE w:val="0"/>
              <w:autoSpaceDN w:val="0"/>
              <w:adjustRightInd w:val="0"/>
              <w:jc w:val="both"/>
              <w:rPr>
                <w:rFonts w:ascii="Arial Narrow" w:hAnsi="Arial Narrow"/>
                <w:sz w:val="18"/>
                <w:szCs w:val="18"/>
              </w:rPr>
            </w:pPr>
          </w:p>
        </w:tc>
        <w:tc>
          <w:tcPr>
            <w:tcW w:w="530" w:type="dxa"/>
          </w:tcPr>
          <w:p w:rsidR="00EF38BF" w:rsidRPr="00C14673" w:rsidRDefault="00EF38BF" w:rsidP="00EF38BF">
            <w:pPr>
              <w:autoSpaceDE w:val="0"/>
              <w:autoSpaceDN w:val="0"/>
              <w:adjustRightInd w:val="0"/>
              <w:jc w:val="both"/>
              <w:rPr>
                <w:rFonts w:ascii="Arial Narrow" w:hAnsi="Arial Narrow"/>
                <w:sz w:val="18"/>
                <w:szCs w:val="18"/>
              </w:rPr>
            </w:pPr>
          </w:p>
        </w:tc>
        <w:tc>
          <w:tcPr>
            <w:tcW w:w="548" w:type="dxa"/>
          </w:tcPr>
          <w:p w:rsidR="00EF38BF" w:rsidRPr="00C14673" w:rsidRDefault="00EF38BF" w:rsidP="00EF38BF">
            <w:pPr>
              <w:autoSpaceDE w:val="0"/>
              <w:autoSpaceDN w:val="0"/>
              <w:adjustRightInd w:val="0"/>
              <w:jc w:val="both"/>
              <w:rPr>
                <w:rFonts w:ascii="Arial Narrow" w:hAnsi="Arial Narrow"/>
                <w:sz w:val="18"/>
                <w:szCs w:val="18"/>
              </w:rPr>
            </w:pPr>
          </w:p>
        </w:tc>
        <w:tc>
          <w:tcPr>
            <w:tcW w:w="567" w:type="dxa"/>
          </w:tcPr>
          <w:p w:rsidR="00EF38BF" w:rsidRPr="00C14673" w:rsidRDefault="00EF38BF" w:rsidP="00EF38BF">
            <w:pPr>
              <w:autoSpaceDE w:val="0"/>
              <w:autoSpaceDN w:val="0"/>
              <w:adjustRightInd w:val="0"/>
              <w:jc w:val="both"/>
              <w:rPr>
                <w:rFonts w:ascii="Arial Narrow" w:hAnsi="Arial Narrow"/>
                <w:sz w:val="18"/>
                <w:szCs w:val="18"/>
              </w:rPr>
            </w:pPr>
          </w:p>
        </w:tc>
        <w:tc>
          <w:tcPr>
            <w:tcW w:w="930" w:type="dxa"/>
            <w:vMerge/>
            <w:tcBorders>
              <w:bottom w:val="single" w:sz="4" w:space="0" w:color="auto"/>
            </w:tcBorders>
          </w:tcPr>
          <w:p w:rsidR="00EF38BF" w:rsidRPr="00C14673" w:rsidRDefault="00EF38BF" w:rsidP="00EF38BF">
            <w:pPr>
              <w:autoSpaceDE w:val="0"/>
              <w:autoSpaceDN w:val="0"/>
              <w:adjustRightInd w:val="0"/>
              <w:jc w:val="both"/>
              <w:rPr>
                <w:rFonts w:ascii="Arial Narrow" w:hAnsi="Arial Narrow"/>
                <w:sz w:val="18"/>
                <w:szCs w:val="18"/>
              </w:rPr>
            </w:pPr>
          </w:p>
        </w:tc>
        <w:tc>
          <w:tcPr>
            <w:tcW w:w="771" w:type="dxa"/>
          </w:tcPr>
          <w:p w:rsidR="00EF38BF" w:rsidRPr="00C14673" w:rsidRDefault="00EF38BF" w:rsidP="00EF38BF">
            <w:pPr>
              <w:spacing w:after="200" w:line="276" w:lineRule="auto"/>
              <w:rPr>
                <w:rFonts w:ascii="Arial Narrow" w:hAnsi="Arial Narrow"/>
                <w:sz w:val="18"/>
                <w:szCs w:val="18"/>
              </w:rPr>
            </w:pPr>
          </w:p>
        </w:tc>
        <w:tc>
          <w:tcPr>
            <w:tcW w:w="1029" w:type="dxa"/>
            <w:vMerge/>
          </w:tcPr>
          <w:p w:rsidR="00EF38BF" w:rsidRPr="00C14673" w:rsidRDefault="00EF38BF" w:rsidP="00EF38BF">
            <w:pPr>
              <w:autoSpaceDE w:val="0"/>
              <w:autoSpaceDN w:val="0"/>
              <w:adjustRightInd w:val="0"/>
              <w:jc w:val="both"/>
              <w:rPr>
                <w:rFonts w:ascii="Arial Narrow" w:hAnsi="Arial Narrow"/>
                <w:sz w:val="18"/>
                <w:szCs w:val="18"/>
              </w:rPr>
            </w:pPr>
          </w:p>
        </w:tc>
        <w:tc>
          <w:tcPr>
            <w:tcW w:w="1062" w:type="dxa"/>
          </w:tcPr>
          <w:p w:rsidR="00EF38BF" w:rsidRPr="00C14673" w:rsidRDefault="00EF38BF" w:rsidP="00EF38BF">
            <w:pPr>
              <w:autoSpaceDE w:val="0"/>
              <w:autoSpaceDN w:val="0"/>
              <w:adjustRightInd w:val="0"/>
              <w:jc w:val="both"/>
              <w:rPr>
                <w:rFonts w:ascii="Arial Narrow" w:hAnsi="Arial Narrow"/>
                <w:sz w:val="18"/>
                <w:szCs w:val="18"/>
              </w:rPr>
            </w:pP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Ejemplo de diligenciamiento de mapa de proceso </w:t>
      </w: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tbl>
      <w:tblPr>
        <w:tblStyle w:val="Tablaconcuadrcula1"/>
        <w:tblW w:w="0" w:type="auto"/>
        <w:tblLook w:val="04A0" w:firstRow="1" w:lastRow="0" w:firstColumn="1" w:lastColumn="0" w:noHBand="0" w:noVBand="1"/>
      </w:tblPr>
      <w:tblGrid>
        <w:gridCol w:w="780"/>
        <w:gridCol w:w="903"/>
        <w:gridCol w:w="656"/>
        <w:gridCol w:w="676"/>
        <w:gridCol w:w="1067"/>
        <w:gridCol w:w="477"/>
        <w:gridCol w:w="422"/>
        <w:gridCol w:w="601"/>
        <w:gridCol w:w="759"/>
        <w:gridCol w:w="930"/>
        <w:gridCol w:w="951"/>
        <w:gridCol w:w="1088"/>
      </w:tblGrid>
      <w:tr w:rsidR="00EF38BF" w:rsidRPr="00C14673" w:rsidTr="007948D5">
        <w:tc>
          <w:tcPr>
            <w:tcW w:w="1826" w:type="dxa"/>
            <w:gridSpan w:val="3"/>
          </w:tcPr>
          <w:p w:rsidR="00EF38BF" w:rsidRPr="00C14673" w:rsidRDefault="00EF38BF" w:rsidP="00EF38BF">
            <w:pPr>
              <w:autoSpaceDE w:val="0"/>
              <w:autoSpaceDN w:val="0"/>
              <w:adjustRightInd w:val="0"/>
              <w:jc w:val="center"/>
              <w:rPr>
                <w:rFonts w:ascii="Arial" w:hAnsi="Arial" w:cs="Arial"/>
                <w:sz w:val="16"/>
                <w:szCs w:val="16"/>
              </w:rPr>
            </w:pPr>
            <w:r w:rsidRPr="00C14673">
              <w:rPr>
                <w:rFonts w:ascii="Arial" w:hAnsi="Arial" w:cs="Arial"/>
                <w:noProof/>
                <w:sz w:val="16"/>
                <w:szCs w:val="16"/>
              </w:rPr>
              <w:drawing>
                <wp:anchor distT="0" distB="0" distL="114300" distR="114300" simplePos="0" relativeHeight="251662848" behindDoc="0" locked="0" layoutInCell="1" allowOverlap="1" wp14:anchorId="38BCF16A" wp14:editId="43864EBE">
                  <wp:simplePos x="0" y="0"/>
                  <wp:positionH relativeFrom="column">
                    <wp:posOffset>60325</wp:posOffset>
                  </wp:positionH>
                  <wp:positionV relativeFrom="paragraph">
                    <wp:posOffset>48895</wp:posOffset>
                  </wp:positionV>
                  <wp:extent cx="895350" cy="542925"/>
                  <wp:effectExtent l="0" t="0" r="0" b="9525"/>
                  <wp:wrapNone/>
                  <wp:docPr id="38"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95350" cy="542925"/>
                          </a:xfrm>
                          <a:prstGeom prst="rect">
                            <a:avLst/>
                          </a:prstGeom>
                          <a:noFill/>
                          <a:extLst/>
                        </pic:spPr>
                      </pic:pic>
                    </a:graphicData>
                  </a:graphic>
                  <wp14:sizeRelH relativeFrom="margin">
                    <wp14:pctWidth>0</wp14:pctWidth>
                  </wp14:sizeRelH>
                  <wp14:sizeRelV relativeFrom="margin">
                    <wp14:pctHeight>0</wp14:pctHeight>
                  </wp14:sizeRelV>
                </wp:anchor>
              </w:drawing>
            </w:r>
          </w:p>
          <w:p w:rsidR="00EF38BF" w:rsidRPr="00C14673" w:rsidRDefault="00EF38BF" w:rsidP="00EF38BF">
            <w:pPr>
              <w:autoSpaceDE w:val="0"/>
              <w:autoSpaceDN w:val="0"/>
              <w:adjustRightInd w:val="0"/>
              <w:jc w:val="center"/>
              <w:rPr>
                <w:rFonts w:ascii="Arial" w:hAnsi="Arial" w:cs="Arial"/>
                <w:sz w:val="16"/>
                <w:szCs w:val="16"/>
              </w:rPr>
            </w:pPr>
          </w:p>
          <w:p w:rsidR="00EF38BF" w:rsidRPr="00C14673" w:rsidRDefault="00EF38BF" w:rsidP="00EF38BF">
            <w:pPr>
              <w:autoSpaceDE w:val="0"/>
              <w:autoSpaceDN w:val="0"/>
              <w:adjustRightInd w:val="0"/>
              <w:jc w:val="center"/>
              <w:rPr>
                <w:rFonts w:ascii="Arial" w:hAnsi="Arial" w:cs="Arial"/>
                <w:sz w:val="16"/>
                <w:szCs w:val="16"/>
              </w:rPr>
            </w:pPr>
          </w:p>
          <w:p w:rsidR="00EF38BF" w:rsidRPr="00C14673" w:rsidRDefault="00EF38BF" w:rsidP="00EF38BF">
            <w:pPr>
              <w:autoSpaceDE w:val="0"/>
              <w:autoSpaceDN w:val="0"/>
              <w:adjustRightInd w:val="0"/>
              <w:jc w:val="center"/>
              <w:rPr>
                <w:rFonts w:ascii="Arial" w:hAnsi="Arial" w:cs="Arial"/>
                <w:sz w:val="16"/>
                <w:szCs w:val="16"/>
              </w:rPr>
            </w:pPr>
          </w:p>
        </w:tc>
        <w:tc>
          <w:tcPr>
            <w:tcW w:w="7036" w:type="dxa"/>
            <w:gridSpan w:val="9"/>
          </w:tcPr>
          <w:p w:rsidR="00EF38BF" w:rsidRPr="00C14673" w:rsidRDefault="00EF38BF" w:rsidP="00EF38BF">
            <w:pPr>
              <w:autoSpaceDE w:val="0"/>
              <w:autoSpaceDN w:val="0"/>
              <w:adjustRightInd w:val="0"/>
              <w:jc w:val="center"/>
              <w:rPr>
                <w:rFonts w:ascii="Arial" w:hAnsi="Arial" w:cs="Arial"/>
                <w:sz w:val="16"/>
                <w:szCs w:val="16"/>
              </w:rPr>
            </w:pPr>
          </w:p>
          <w:p w:rsidR="00EF38BF" w:rsidRPr="00C14673" w:rsidRDefault="00EF38BF" w:rsidP="00EF38BF">
            <w:pPr>
              <w:autoSpaceDE w:val="0"/>
              <w:autoSpaceDN w:val="0"/>
              <w:adjustRightInd w:val="0"/>
              <w:jc w:val="center"/>
              <w:rPr>
                <w:rFonts w:ascii="Arial" w:hAnsi="Arial" w:cs="Arial"/>
                <w:sz w:val="16"/>
                <w:szCs w:val="16"/>
              </w:rPr>
            </w:pPr>
            <w:r w:rsidRPr="00C14673">
              <w:rPr>
                <w:rFonts w:ascii="Arial" w:hAnsi="Arial" w:cs="Arial"/>
                <w:sz w:val="16"/>
                <w:szCs w:val="16"/>
              </w:rPr>
              <w:t>MAPA DE RIESGOS</w:t>
            </w:r>
          </w:p>
        </w:tc>
      </w:tr>
      <w:tr w:rsidR="00EF38BF" w:rsidRPr="00C14673" w:rsidTr="007948D5">
        <w:tc>
          <w:tcPr>
            <w:tcW w:w="1826" w:type="dxa"/>
            <w:gridSpan w:val="3"/>
          </w:tcPr>
          <w:p w:rsidR="00EF38BF" w:rsidRPr="00C14673" w:rsidRDefault="00EF38BF" w:rsidP="00EF38BF">
            <w:pPr>
              <w:autoSpaceDE w:val="0"/>
              <w:autoSpaceDN w:val="0"/>
              <w:adjustRightInd w:val="0"/>
              <w:rPr>
                <w:rFonts w:ascii="Arial" w:hAnsi="Arial" w:cs="Arial"/>
                <w:sz w:val="16"/>
                <w:szCs w:val="16"/>
              </w:rPr>
            </w:pPr>
            <w:r w:rsidRPr="00C14673">
              <w:rPr>
                <w:rFonts w:ascii="Arial" w:hAnsi="Arial" w:cs="Arial"/>
                <w:sz w:val="16"/>
                <w:szCs w:val="16"/>
              </w:rPr>
              <w:t>PROCESO:</w:t>
            </w:r>
          </w:p>
        </w:tc>
        <w:tc>
          <w:tcPr>
            <w:tcW w:w="7036" w:type="dxa"/>
            <w:gridSpan w:val="9"/>
          </w:tcPr>
          <w:p w:rsidR="00EF38BF" w:rsidRPr="00C14673" w:rsidRDefault="00EF38BF" w:rsidP="00EF38BF">
            <w:pPr>
              <w:autoSpaceDE w:val="0"/>
              <w:autoSpaceDN w:val="0"/>
              <w:adjustRightInd w:val="0"/>
              <w:jc w:val="center"/>
              <w:rPr>
                <w:rFonts w:ascii="Arial" w:hAnsi="Arial" w:cs="Arial"/>
                <w:sz w:val="16"/>
                <w:szCs w:val="16"/>
              </w:rPr>
            </w:pPr>
            <w:r w:rsidRPr="00C14673">
              <w:rPr>
                <w:rFonts w:ascii="Arial" w:hAnsi="Arial" w:cs="Arial"/>
                <w:sz w:val="16"/>
                <w:szCs w:val="16"/>
              </w:rPr>
              <w:t>ATENCION AL USUARIO</w:t>
            </w:r>
          </w:p>
        </w:tc>
      </w:tr>
      <w:tr w:rsidR="00EF38BF" w:rsidRPr="00C14673" w:rsidTr="007948D5">
        <w:tc>
          <w:tcPr>
            <w:tcW w:w="1826" w:type="dxa"/>
            <w:gridSpan w:val="3"/>
          </w:tcPr>
          <w:p w:rsidR="00EF38BF" w:rsidRPr="00C14673" w:rsidRDefault="00EF38BF" w:rsidP="00EF38BF">
            <w:pPr>
              <w:autoSpaceDE w:val="0"/>
              <w:autoSpaceDN w:val="0"/>
              <w:adjustRightInd w:val="0"/>
              <w:rPr>
                <w:rFonts w:ascii="Arial" w:hAnsi="Arial" w:cs="Arial"/>
                <w:b/>
                <w:bCs/>
                <w:sz w:val="16"/>
                <w:szCs w:val="16"/>
              </w:rPr>
            </w:pPr>
          </w:p>
          <w:p w:rsidR="00EF38BF" w:rsidRPr="00C14673" w:rsidRDefault="00EF38BF" w:rsidP="00EF38BF">
            <w:pPr>
              <w:autoSpaceDE w:val="0"/>
              <w:autoSpaceDN w:val="0"/>
              <w:adjustRightInd w:val="0"/>
              <w:rPr>
                <w:rFonts w:ascii="Arial" w:hAnsi="Arial" w:cs="Arial"/>
                <w:sz w:val="16"/>
                <w:szCs w:val="16"/>
              </w:rPr>
            </w:pPr>
            <w:r w:rsidRPr="00C14673">
              <w:rPr>
                <w:rFonts w:ascii="Arial" w:hAnsi="Arial" w:cs="Arial"/>
                <w:b/>
                <w:bCs/>
                <w:sz w:val="16"/>
                <w:szCs w:val="16"/>
              </w:rPr>
              <w:t>OBJETIVO</w:t>
            </w:r>
          </w:p>
        </w:tc>
        <w:tc>
          <w:tcPr>
            <w:tcW w:w="7036" w:type="dxa"/>
            <w:gridSpan w:val="9"/>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Dar trámite oportuno a las solicitudes provenientes de las diferentes partes interesadas, permitiendo atender las necesidades y expectativas de los usuarios, todo dentro de una cultura de servicio y de acuerdo a las disposiciones legales vigentes.</w:t>
            </w:r>
          </w:p>
        </w:tc>
      </w:tr>
      <w:tr w:rsidR="00EF38BF" w:rsidRPr="00C14673" w:rsidTr="007948D5">
        <w:tc>
          <w:tcPr>
            <w:tcW w:w="1826" w:type="dxa"/>
            <w:gridSpan w:val="3"/>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Fecha</w:t>
            </w:r>
          </w:p>
        </w:tc>
        <w:tc>
          <w:tcPr>
            <w:tcW w:w="7036" w:type="dxa"/>
            <w:gridSpan w:val="9"/>
          </w:tcPr>
          <w:p w:rsidR="00EF38BF" w:rsidRPr="00C14673" w:rsidRDefault="00EF38BF" w:rsidP="00EF38BF">
            <w:pPr>
              <w:autoSpaceDE w:val="0"/>
              <w:autoSpaceDN w:val="0"/>
              <w:adjustRightInd w:val="0"/>
              <w:jc w:val="both"/>
              <w:rPr>
                <w:rFonts w:ascii="Arial" w:hAnsi="Arial" w:cs="Arial"/>
                <w:sz w:val="16"/>
                <w:szCs w:val="16"/>
              </w:rPr>
            </w:pPr>
          </w:p>
        </w:tc>
      </w:tr>
      <w:tr w:rsidR="00C14673" w:rsidRPr="00C14673" w:rsidTr="007948D5">
        <w:tc>
          <w:tcPr>
            <w:tcW w:w="741"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RIESGOS</w:t>
            </w:r>
          </w:p>
        </w:tc>
        <w:tc>
          <w:tcPr>
            <w:tcW w:w="1085" w:type="dxa"/>
            <w:gridSpan w:val="2"/>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CALIFICACION</w:t>
            </w:r>
          </w:p>
        </w:tc>
        <w:tc>
          <w:tcPr>
            <w:tcW w:w="693" w:type="dxa"/>
          </w:tcPr>
          <w:p w:rsidR="00EF38BF" w:rsidRPr="00C14673" w:rsidRDefault="00EF38BF" w:rsidP="00EF38BF">
            <w:pPr>
              <w:autoSpaceDE w:val="0"/>
              <w:autoSpaceDN w:val="0"/>
              <w:adjustRightInd w:val="0"/>
              <w:jc w:val="both"/>
              <w:rPr>
                <w:rFonts w:ascii="Arial" w:hAnsi="Arial" w:cs="Arial"/>
                <w:sz w:val="16"/>
                <w:szCs w:val="16"/>
              </w:rPr>
            </w:pPr>
            <w:proofErr w:type="spellStart"/>
            <w:r w:rsidRPr="00C14673">
              <w:rPr>
                <w:rFonts w:ascii="Arial" w:hAnsi="Arial" w:cs="Arial"/>
                <w:sz w:val="16"/>
                <w:szCs w:val="16"/>
              </w:rPr>
              <w:t>Evalua</w:t>
            </w:r>
            <w:proofErr w:type="spellEnd"/>
          </w:p>
          <w:p w:rsidR="00EF38BF" w:rsidRPr="00C14673" w:rsidRDefault="00EF38BF" w:rsidP="00EF38BF">
            <w:pPr>
              <w:autoSpaceDE w:val="0"/>
              <w:autoSpaceDN w:val="0"/>
              <w:adjustRightInd w:val="0"/>
              <w:jc w:val="both"/>
              <w:rPr>
                <w:rFonts w:ascii="Arial" w:hAnsi="Arial" w:cs="Arial"/>
                <w:sz w:val="16"/>
                <w:szCs w:val="16"/>
              </w:rPr>
            </w:pPr>
            <w:proofErr w:type="spellStart"/>
            <w:r w:rsidRPr="00C14673">
              <w:rPr>
                <w:rFonts w:ascii="Arial" w:hAnsi="Arial" w:cs="Arial"/>
                <w:sz w:val="16"/>
                <w:szCs w:val="16"/>
              </w:rPr>
              <w:t>Cion</w:t>
            </w:r>
            <w:proofErr w:type="spellEnd"/>
          </w:p>
        </w:tc>
        <w:tc>
          <w:tcPr>
            <w:tcW w:w="1111"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Control</w:t>
            </w: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es</w:t>
            </w:r>
          </w:p>
        </w:tc>
        <w:tc>
          <w:tcPr>
            <w:tcW w:w="868" w:type="dxa"/>
            <w:gridSpan w:val="2"/>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 xml:space="preserve">Nueva </w:t>
            </w:r>
            <w:proofErr w:type="spellStart"/>
            <w:r w:rsidRPr="00C14673">
              <w:rPr>
                <w:rFonts w:ascii="Arial" w:hAnsi="Arial" w:cs="Arial"/>
                <w:sz w:val="16"/>
                <w:szCs w:val="16"/>
              </w:rPr>
              <w:t>Calificacion</w:t>
            </w:r>
            <w:proofErr w:type="spellEnd"/>
          </w:p>
        </w:tc>
        <w:tc>
          <w:tcPr>
            <w:tcW w:w="511" w:type="dxa"/>
          </w:tcPr>
          <w:p w:rsidR="00EF38BF" w:rsidRPr="00C14673" w:rsidRDefault="00EF38BF" w:rsidP="00EF38BF">
            <w:pPr>
              <w:autoSpaceDE w:val="0"/>
              <w:autoSpaceDN w:val="0"/>
              <w:adjustRightInd w:val="0"/>
              <w:jc w:val="both"/>
              <w:rPr>
                <w:rFonts w:ascii="Arial" w:hAnsi="Arial" w:cs="Arial"/>
                <w:sz w:val="16"/>
                <w:szCs w:val="16"/>
              </w:rPr>
            </w:pPr>
            <w:proofErr w:type="spellStart"/>
            <w:r w:rsidRPr="00C14673">
              <w:rPr>
                <w:rFonts w:ascii="Arial" w:hAnsi="Arial" w:cs="Arial"/>
                <w:sz w:val="16"/>
                <w:szCs w:val="16"/>
              </w:rPr>
              <w:t>Eval</w:t>
            </w:r>
            <w:proofErr w:type="spellEnd"/>
          </w:p>
        </w:tc>
        <w:tc>
          <w:tcPr>
            <w:tcW w:w="796"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 xml:space="preserve">Medida </w:t>
            </w:r>
            <w:proofErr w:type="spellStart"/>
            <w:r w:rsidRPr="00C14673">
              <w:rPr>
                <w:rFonts w:ascii="Arial" w:hAnsi="Arial" w:cs="Arial"/>
                <w:sz w:val="16"/>
                <w:szCs w:val="16"/>
              </w:rPr>
              <w:t>Resp</w:t>
            </w:r>
            <w:proofErr w:type="spellEnd"/>
          </w:p>
        </w:tc>
        <w:tc>
          <w:tcPr>
            <w:tcW w:w="944"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Acciones</w:t>
            </w:r>
          </w:p>
        </w:tc>
        <w:tc>
          <w:tcPr>
            <w:tcW w:w="965"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Responsable</w:t>
            </w:r>
          </w:p>
        </w:tc>
        <w:tc>
          <w:tcPr>
            <w:tcW w:w="1148"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Indicador</w:t>
            </w:r>
          </w:p>
        </w:tc>
      </w:tr>
      <w:tr w:rsidR="00C14673" w:rsidRPr="00C14673" w:rsidTr="007948D5">
        <w:tc>
          <w:tcPr>
            <w:tcW w:w="741" w:type="dxa"/>
            <w:vMerge/>
          </w:tcPr>
          <w:p w:rsidR="00EF38BF" w:rsidRPr="00C14673" w:rsidRDefault="00EF38BF" w:rsidP="00EF38BF">
            <w:pPr>
              <w:autoSpaceDE w:val="0"/>
              <w:autoSpaceDN w:val="0"/>
              <w:adjustRightInd w:val="0"/>
              <w:jc w:val="both"/>
              <w:rPr>
                <w:rFonts w:ascii="Arial" w:hAnsi="Arial" w:cs="Arial"/>
                <w:sz w:val="16"/>
                <w:szCs w:val="16"/>
              </w:rPr>
            </w:pPr>
          </w:p>
        </w:tc>
        <w:tc>
          <w:tcPr>
            <w:tcW w:w="523" w:type="dxa"/>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Proba</w:t>
            </w:r>
            <w:r w:rsidR="00C14673" w:rsidRPr="00C14673">
              <w:rPr>
                <w:rFonts w:ascii="Arial" w:hAnsi="Arial" w:cs="Arial"/>
                <w:sz w:val="16"/>
                <w:szCs w:val="16"/>
              </w:rPr>
              <w:t>bilidad</w:t>
            </w:r>
          </w:p>
        </w:tc>
        <w:tc>
          <w:tcPr>
            <w:tcW w:w="562" w:type="dxa"/>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Impact</w:t>
            </w:r>
            <w:r w:rsidR="00C14673" w:rsidRPr="00C14673">
              <w:rPr>
                <w:rFonts w:ascii="Arial" w:hAnsi="Arial" w:cs="Arial"/>
                <w:sz w:val="16"/>
                <w:szCs w:val="16"/>
              </w:rPr>
              <w:t>o</w:t>
            </w:r>
          </w:p>
        </w:tc>
        <w:tc>
          <w:tcPr>
            <w:tcW w:w="693" w:type="dxa"/>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 xml:space="preserve">Zona </w:t>
            </w: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Riesg</w:t>
            </w:r>
            <w:r w:rsidR="00C14673" w:rsidRPr="00C14673">
              <w:rPr>
                <w:rFonts w:ascii="Arial" w:hAnsi="Arial" w:cs="Arial"/>
                <w:sz w:val="16"/>
                <w:szCs w:val="16"/>
              </w:rPr>
              <w:t>o</w:t>
            </w:r>
            <w:r w:rsidRPr="00C14673">
              <w:rPr>
                <w:rFonts w:ascii="Arial" w:hAnsi="Arial" w:cs="Arial"/>
                <w:sz w:val="16"/>
                <w:szCs w:val="16"/>
              </w:rPr>
              <w:t>.</w:t>
            </w:r>
          </w:p>
        </w:tc>
        <w:tc>
          <w:tcPr>
            <w:tcW w:w="1111" w:type="dxa"/>
            <w:vMerge/>
          </w:tcPr>
          <w:p w:rsidR="00EF38BF" w:rsidRPr="00C14673" w:rsidRDefault="00EF38BF" w:rsidP="00EF38BF">
            <w:pPr>
              <w:autoSpaceDE w:val="0"/>
              <w:autoSpaceDN w:val="0"/>
              <w:adjustRightInd w:val="0"/>
              <w:jc w:val="both"/>
              <w:rPr>
                <w:rFonts w:ascii="Arial" w:hAnsi="Arial" w:cs="Arial"/>
                <w:sz w:val="16"/>
                <w:szCs w:val="16"/>
              </w:rPr>
            </w:pPr>
          </w:p>
        </w:tc>
        <w:tc>
          <w:tcPr>
            <w:tcW w:w="459" w:type="dxa"/>
          </w:tcPr>
          <w:p w:rsidR="00EF38BF" w:rsidRPr="00C14673" w:rsidRDefault="00EF38BF" w:rsidP="00EF38BF">
            <w:pPr>
              <w:autoSpaceDE w:val="0"/>
              <w:autoSpaceDN w:val="0"/>
              <w:adjustRightInd w:val="0"/>
              <w:jc w:val="both"/>
              <w:rPr>
                <w:rFonts w:ascii="Arial" w:hAnsi="Arial" w:cs="Arial"/>
                <w:sz w:val="16"/>
                <w:szCs w:val="16"/>
              </w:rPr>
            </w:pPr>
            <w:proofErr w:type="spellStart"/>
            <w:r w:rsidRPr="00C14673">
              <w:rPr>
                <w:rFonts w:ascii="Arial" w:hAnsi="Arial" w:cs="Arial"/>
                <w:sz w:val="16"/>
                <w:szCs w:val="16"/>
              </w:rPr>
              <w:t>Prob</w:t>
            </w:r>
            <w:proofErr w:type="spellEnd"/>
          </w:p>
        </w:tc>
        <w:tc>
          <w:tcPr>
            <w:tcW w:w="409" w:type="dxa"/>
          </w:tcPr>
          <w:p w:rsidR="00EF38BF" w:rsidRPr="00C14673" w:rsidRDefault="00EF38BF" w:rsidP="00EF38BF">
            <w:pPr>
              <w:autoSpaceDE w:val="0"/>
              <w:autoSpaceDN w:val="0"/>
              <w:adjustRightInd w:val="0"/>
              <w:jc w:val="both"/>
              <w:rPr>
                <w:rFonts w:ascii="Arial" w:hAnsi="Arial" w:cs="Arial"/>
                <w:sz w:val="16"/>
                <w:szCs w:val="16"/>
              </w:rPr>
            </w:pPr>
            <w:proofErr w:type="spellStart"/>
            <w:r w:rsidRPr="00C14673">
              <w:rPr>
                <w:rFonts w:ascii="Arial" w:hAnsi="Arial" w:cs="Arial"/>
                <w:sz w:val="16"/>
                <w:szCs w:val="16"/>
              </w:rPr>
              <w:t>Imp</w:t>
            </w:r>
            <w:proofErr w:type="spellEnd"/>
          </w:p>
        </w:tc>
        <w:tc>
          <w:tcPr>
            <w:tcW w:w="511" w:type="dxa"/>
          </w:tcPr>
          <w:p w:rsidR="00EF38BF" w:rsidRPr="00C14673" w:rsidRDefault="00C14673" w:rsidP="00EF38BF">
            <w:pPr>
              <w:autoSpaceDE w:val="0"/>
              <w:autoSpaceDN w:val="0"/>
              <w:adjustRightInd w:val="0"/>
              <w:jc w:val="both"/>
              <w:rPr>
                <w:rFonts w:ascii="Arial" w:hAnsi="Arial" w:cs="Arial"/>
                <w:sz w:val="16"/>
                <w:szCs w:val="16"/>
              </w:rPr>
            </w:pPr>
            <w:r w:rsidRPr="00C14673">
              <w:rPr>
                <w:rFonts w:ascii="Arial" w:hAnsi="Arial" w:cs="Arial"/>
                <w:sz w:val="16"/>
                <w:szCs w:val="16"/>
              </w:rPr>
              <w:t xml:space="preserve">Zona </w:t>
            </w:r>
            <w:r w:rsidR="00EF38BF" w:rsidRPr="00C14673">
              <w:rPr>
                <w:rFonts w:ascii="Arial" w:hAnsi="Arial" w:cs="Arial"/>
                <w:sz w:val="16"/>
                <w:szCs w:val="16"/>
              </w:rPr>
              <w:t>Riesg</w:t>
            </w:r>
            <w:r w:rsidRPr="00C14673">
              <w:rPr>
                <w:rFonts w:ascii="Arial" w:hAnsi="Arial" w:cs="Arial"/>
                <w:sz w:val="16"/>
                <w:szCs w:val="16"/>
              </w:rPr>
              <w:t>o</w:t>
            </w:r>
          </w:p>
        </w:tc>
        <w:tc>
          <w:tcPr>
            <w:tcW w:w="796" w:type="dxa"/>
            <w:vMerge/>
          </w:tcPr>
          <w:p w:rsidR="00EF38BF" w:rsidRPr="00C14673" w:rsidRDefault="00EF38BF" w:rsidP="00EF38BF">
            <w:pPr>
              <w:autoSpaceDE w:val="0"/>
              <w:autoSpaceDN w:val="0"/>
              <w:adjustRightInd w:val="0"/>
              <w:jc w:val="both"/>
              <w:rPr>
                <w:rFonts w:ascii="Arial" w:hAnsi="Arial" w:cs="Arial"/>
                <w:sz w:val="16"/>
                <w:szCs w:val="16"/>
              </w:rPr>
            </w:pPr>
          </w:p>
        </w:tc>
        <w:tc>
          <w:tcPr>
            <w:tcW w:w="944" w:type="dxa"/>
            <w:vMerge/>
          </w:tcPr>
          <w:p w:rsidR="00EF38BF" w:rsidRPr="00C14673" w:rsidRDefault="00EF38BF" w:rsidP="00EF38BF">
            <w:pPr>
              <w:autoSpaceDE w:val="0"/>
              <w:autoSpaceDN w:val="0"/>
              <w:adjustRightInd w:val="0"/>
              <w:jc w:val="both"/>
              <w:rPr>
                <w:rFonts w:ascii="Arial" w:hAnsi="Arial" w:cs="Arial"/>
                <w:sz w:val="16"/>
                <w:szCs w:val="16"/>
              </w:rPr>
            </w:pPr>
          </w:p>
        </w:tc>
        <w:tc>
          <w:tcPr>
            <w:tcW w:w="965" w:type="dxa"/>
            <w:vMerge/>
          </w:tcPr>
          <w:p w:rsidR="00EF38BF" w:rsidRPr="00C14673" w:rsidRDefault="00EF38BF" w:rsidP="00EF38BF">
            <w:pPr>
              <w:autoSpaceDE w:val="0"/>
              <w:autoSpaceDN w:val="0"/>
              <w:adjustRightInd w:val="0"/>
              <w:jc w:val="both"/>
              <w:rPr>
                <w:rFonts w:ascii="Arial" w:hAnsi="Arial" w:cs="Arial"/>
                <w:sz w:val="16"/>
                <w:szCs w:val="16"/>
              </w:rPr>
            </w:pPr>
          </w:p>
        </w:tc>
        <w:tc>
          <w:tcPr>
            <w:tcW w:w="1148" w:type="dxa"/>
            <w:vMerge/>
          </w:tcPr>
          <w:p w:rsidR="00EF38BF" w:rsidRPr="00C14673" w:rsidRDefault="00EF38BF" w:rsidP="00EF38BF">
            <w:pPr>
              <w:autoSpaceDE w:val="0"/>
              <w:autoSpaceDN w:val="0"/>
              <w:adjustRightInd w:val="0"/>
              <w:jc w:val="both"/>
              <w:rPr>
                <w:rFonts w:ascii="Arial" w:hAnsi="Arial" w:cs="Arial"/>
                <w:sz w:val="16"/>
                <w:szCs w:val="16"/>
              </w:rPr>
            </w:pPr>
          </w:p>
        </w:tc>
      </w:tr>
      <w:tr w:rsidR="00C14673" w:rsidRPr="00C14673" w:rsidTr="007948D5">
        <w:trPr>
          <w:trHeight w:val="765"/>
        </w:trPr>
        <w:tc>
          <w:tcPr>
            <w:tcW w:w="741" w:type="dxa"/>
            <w:vMerge w:val="restart"/>
          </w:tcPr>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Cambio en los datos de contacto de los </w:t>
            </w:r>
            <w:r w:rsidRPr="00C14673">
              <w:rPr>
                <w:rFonts w:ascii="Arial" w:hAnsi="Arial" w:cs="Arial"/>
                <w:color w:val="000000"/>
                <w:sz w:val="16"/>
                <w:szCs w:val="16"/>
              </w:rPr>
              <w:lastRenderedPageBreak/>
              <w:t xml:space="preserve">usuarios </w:t>
            </w:r>
          </w:p>
          <w:p w:rsidR="00EF38BF" w:rsidRPr="00C14673" w:rsidRDefault="00EF38BF" w:rsidP="00EF38BF">
            <w:pPr>
              <w:autoSpaceDE w:val="0"/>
              <w:autoSpaceDN w:val="0"/>
              <w:adjustRightInd w:val="0"/>
              <w:jc w:val="both"/>
              <w:rPr>
                <w:rFonts w:ascii="Arial" w:hAnsi="Arial" w:cs="Arial"/>
                <w:sz w:val="16"/>
                <w:szCs w:val="16"/>
              </w:rPr>
            </w:pPr>
          </w:p>
        </w:tc>
        <w:tc>
          <w:tcPr>
            <w:tcW w:w="523"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lastRenderedPageBreak/>
              <w:t>3</w:t>
            </w:r>
          </w:p>
        </w:tc>
        <w:tc>
          <w:tcPr>
            <w:tcW w:w="562"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4</w:t>
            </w:r>
          </w:p>
        </w:tc>
        <w:tc>
          <w:tcPr>
            <w:tcW w:w="693" w:type="dxa"/>
            <w:vMerge w:val="restart"/>
          </w:tcPr>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Extrema</w:t>
            </w:r>
          </w:p>
        </w:tc>
        <w:tc>
          <w:tcPr>
            <w:tcW w:w="1111" w:type="dxa"/>
          </w:tcPr>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Procedimientos establecidos para la asignación de Roles y </w:t>
            </w:r>
            <w:r w:rsidRPr="00C14673">
              <w:rPr>
                <w:rFonts w:ascii="Arial" w:hAnsi="Arial" w:cs="Arial"/>
                <w:color w:val="000000"/>
                <w:sz w:val="16"/>
                <w:szCs w:val="16"/>
              </w:rPr>
              <w:lastRenderedPageBreak/>
              <w:t xml:space="preserve">Perfiles dentro del sistema </w:t>
            </w:r>
          </w:p>
          <w:p w:rsidR="00EF38BF" w:rsidRPr="00C14673" w:rsidRDefault="00EF38BF" w:rsidP="00EF38BF">
            <w:pPr>
              <w:autoSpaceDE w:val="0"/>
              <w:autoSpaceDN w:val="0"/>
              <w:adjustRightInd w:val="0"/>
              <w:jc w:val="both"/>
              <w:rPr>
                <w:rFonts w:ascii="Arial" w:hAnsi="Arial" w:cs="Arial"/>
                <w:sz w:val="16"/>
                <w:szCs w:val="16"/>
              </w:rPr>
            </w:pPr>
          </w:p>
        </w:tc>
        <w:tc>
          <w:tcPr>
            <w:tcW w:w="459"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3</w:t>
            </w:r>
          </w:p>
        </w:tc>
        <w:tc>
          <w:tcPr>
            <w:tcW w:w="409"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4</w:t>
            </w:r>
          </w:p>
        </w:tc>
        <w:tc>
          <w:tcPr>
            <w:tcW w:w="511"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r w:rsidRPr="00C14673">
              <w:rPr>
                <w:rFonts w:ascii="Arial" w:hAnsi="Arial" w:cs="Arial"/>
                <w:sz w:val="16"/>
                <w:szCs w:val="16"/>
              </w:rPr>
              <w:t>Alta</w:t>
            </w:r>
          </w:p>
          <w:p w:rsidR="00EF38BF" w:rsidRPr="00C14673" w:rsidRDefault="00EF38BF" w:rsidP="00EF38BF">
            <w:pPr>
              <w:autoSpaceDE w:val="0"/>
              <w:autoSpaceDN w:val="0"/>
              <w:adjustRightInd w:val="0"/>
              <w:jc w:val="both"/>
              <w:rPr>
                <w:rFonts w:ascii="Arial" w:hAnsi="Arial" w:cs="Arial"/>
                <w:sz w:val="16"/>
                <w:szCs w:val="16"/>
              </w:rPr>
            </w:pPr>
          </w:p>
        </w:tc>
        <w:tc>
          <w:tcPr>
            <w:tcW w:w="796"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Reducir el </w:t>
            </w:r>
            <w:r w:rsidRPr="00C14673">
              <w:rPr>
                <w:rFonts w:ascii="Arial" w:hAnsi="Arial" w:cs="Arial"/>
                <w:color w:val="000000"/>
                <w:sz w:val="16"/>
                <w:szCs w:val="16"/>
              </w:rPr>
              <w:lastRenderedPageBreak/>
              <w:t xml:space="preserve">Riesgo Evitar Compartir o Transferir </w:t>
            </w: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sz w:val="16"/>
                <w:szCs w:val="16"/>
              </w:rPr>
            </w:pPr>
          </w:p>
        </w:tc>
        <w:tc>
          <w:tcPr>
            <w:tcW w:w="944" w:type="dxa"/>
          </w:tcPr>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lastRenderedPageBreak/>
              <w:t xml:space="preserve">Capacitación al nuevo personal que asigna </w:t>
            </w:r>
            <w:r w:rsidRPr="00C14673">
              <w:rPr>
                <w:rFonts w:ascii="Arial" w:hAnsi="Arial" w:cs="Arial"/>
                <w:color w:val="000000"/>
                <w:sz w:val="16"/>
                <w:szCs w:val="16"/>
              </w:rPr>
              <w:lastRenderedPageBreak/>
              <w:t xml:space="preserve">usuarios sobre el sistema. </w:t>
            </w:r>
          </w:p>
          <w:p w:rsidR="00EF38BF" w:rsidRPr="00C14673" w:rsidRDefault="00EF38BF" w:rsidP="00EF38BF">
            <w:pPr>
              <w:autoSpaceDE w:val="0"/>
              <w:autoSpaceDN w:val="0"/>
              <w:adjustRightInd w:val="0"/>
              <w:jc w:val="both"/>
              <w:rPr>
                <w:rFonts w:ascii="Arial" w:hAnsi="Arial" w:cs="Arial"/>
                <w:sz w:val="16"/>
                <w:szCs w:val="16"/>
              </w:rPr>
            </w:pPr>
          </w:p>
        </w:tc>
        <w:tc>
          <w:tcPr>
            <w:tcW w:w="965" w:type="dxa"/>
            <w:vMerge w:val="restart"/>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spacing w:after="200" w:line="276" w:lineRule="auto"/>
              <w:rPr>
                <w:rFonts w:ascii="Arial" w:hAnsi="Arial" w:cs="Arial"/>
                <w:sz w:val="16"/>
                <w:szCs w:val="16"/>
              </w:rPr>
            </w:pPr>
          </w:p>
          <w:p w:rsidR="00EF38BF" w:rsidRPr="00C14673" w:rsidRDefault="00EF38BF" w:rsidP="00EF38BF">
            <w:pPr>
              <w:spacing w:after="200" w:line="276" w:lineRule="auto"/>
              <w:rPr>
                <w:rFonts w:ascii="Arial" w:hAnsi="Arial" w:cs="Arial"/>
                <w:sz w:val="16"/>
                <w:szCs w:val="16"/>
              </w:rPr>
            </w:pPr>
          </w:p>
          <w:p w:rsidR="00EF38BF" w:rsidRPr="00C14673" w:rsidRDefault="00EF38BF" w:rsidP="00EF38BF">
            <w:pPr>
              <w:autoSpaceDE w:val="0"/>
              <w:autoSpaceDN w:val="0"/>
              <w:adjustRightInd w:val="0"/>
              <w:rPr>
                <w:rFonts w:ascii="Arial" w:hAnsi="Arial" w:cs="Arial"/>
                <w:color w:val="000000"/>
                <w:sz w:val="16"/>
                <w:szCs w:val="16"/>
              </w:rPr>
            </w:pPr>
            <w:r w:rsidRPr="00C14673">
              <w:rPr>
                <w:rFonts w:ascii="Arial" w:hAnsi="Arial" w:cs="Arial"/>
                <w:color w:val="000000"/>
                <w:sz w:val="16"/>
                <w:szCs w:val="16"/>
              </w:rPr>
              <w:lastRenderedPageBreak/>
              <w:t xml:space="preserve">Áreas responsables del manejo del sistema - Área de tecnología </w:t>
            </w:r>
          </w:p>
          <w:p w:rsidR="00EF38BF" w:rsidRPr="00C14673" w:rsidRDefault="00EF38BF" w:rsidP="00EF38BF">
            <w:pPr>
              <w:spacing w:after="200" w:line="276" w:lineRule="auto"/>
              <w:rPr>
                <w:rFonts w:ascii="Arial" w:hAnsi="Arial" w:cs="Arial"/>
                <w:sz w:val="16"/>
                <w:szCs w:val="16"/>
              </w:rPr>
            </w:pPr>
          </w:p>
          <w:p w:rsidR="00EF38BF" w:rsidRPr="00C14673" w:rsidRDefault="00EF38BF" w:rsidP="00EF38BF">
            <w:pPr>
              <w:spacing w:after="200" w:line="276" w:lineRule="auto"/>
              <w:rPr>
                <w:rFonts w:ascii="Arial" w:hAnsi="Arial" w:cs="Arial"/>
                <w:sz w:val="16"/>
                <w:szCs w:val="16"/>
              </w:rPr>
            </w:pPr>
          </w:p>
          <w:p w:rsidR="00EF38BF" w:rsidRPr="00C14673" w:rsidRDefault="00EF38BF" w:rsidP="00EF38BF">
            <w:pPr>
              <w:spacing w:after="200" w:line="276" w:lineRule="auto"/>
              <w:rPr>
                <w:rFonts w:ascii="Arial" w:hAnsi="Arial" w:cs="Arial"/>
                <w:sz w:val="16"/>
                <w:szCs w:val="16"/>
              </w:rPr>
            </w:pPr>
          </w:p>
          <w:p w:rsidR="00EF38BF" w:rsidRPr="00C14673" w:rsidRDefault="00EF38BF" w:rsidP="00EF38BF">
            <w:pPr>
              <w:spacing w:after="200" w:line="276" w:lineRule="auto"/>
              <w:rPr>
                <w:rFonts w:ascii="Arial" w:hAnsi="Arial" w:cs="Arial"/>
                <w:sz w:val="16"/>
                <w:szCs w:val="16"/>
              </w:rPr>
            </w:pPr>
          </w:p>
        </w:tc>
        <w:tc>
          <w:tcPr>
            <w:tcW w:w="1148" w:type="dxa"/>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Nuevo personal vinculado VS Usuarios </w:t>
            </w:r>
            <w:r w:rsidRPr="00C14673">
              <w:rPr>
                <w:rFonts w:ascii="Arial" w:hAnsi="Arial" w:cs="Arial"/>
                <w:color w:val="000000"/>
                <w:sz w:val="16"/>
                <w:szCs w:val="16"/>
              </w:rPr>
              <w:lastRenderedPageBreak/>
              <w:t xml:space="preserve">formados y conocedores de los procedimientos. </w:t>
            </w:r>
          </w:p>
          <w:p w:rsidR="00EF38BF" w:rsidRPr="00C14673" w:rsidRDefault="00EF38BF" w:rsidP="00EF38BF">
            <w:pPr>
              <w:autoSpaceDE w:val="0"/>
              <w:autoSpaceDN w:val="0"/>
              <w:adjustRightInd w:val="0"/>
              <w:jc w:val="both"/>
              <w:rPr>
                <w:rFonts w:ascii="Arial" w:hAnsi="Arial" w:cs="Arial"/>
                <w:sz w:val="16"/>
                <w:szCs w:val="16"/>
              </w:rPr>
            </w:pPr>
          </w:p>
        </w:tc>
      </w:tr>
      <w:tr w:rsidR="00C14673" w:rsidRPr="00C14673" w:rsidTr="007948D5">
        <w:trPr>
          <w:trHeight w:val="765"/>
        </w:trPr>
        <w:tc>
          <w:tcPr>
            <w:tcW w:w="741" w:type="dxa"/>
            <w:vMerge/>
          </w:tcPr>
          <w:p w:rsidR="00EF38BF" w:rsidRPr="00C14673" w:rsidRDefault="00EF38BF" w:rsidP="00EF38BF">
            <w:pPr>
              <w:autoSpaceDE w:val="0"/>
              <w:autoSpaceDN w:val="0"/>
              <w:adjustRightInd w:val="0"/>
              <w:jc w:val="both"/>
              <w:rPr>
                <w:rFonts w:ascii="Arial" w:hAnsi="Arial" w:cs="Arial"/>
                <w:color w:val="000000"/>
                <w:sz w:val="16"/>
                <w:szCs w:val="16"/>
              </w:rPr>
            </w:pPr>
          </w:p>
        </w:tc>
        <w:tc>
          <w:tcPr>
            <w:tcW w:w="523" w:type="dxa"/>
            <w:vMerge/>
          </w:tcPr>
          <w:p w:rsidR="00EF38BF" w:rsidRPr="00C14673" w:rsidRDefault="00EF38BF" w:rsidP="00EF38BF">
            <w:pPr>
              <w:autoSpaceDE w:val="0"/>
              <w:autoSpaceDN w:val="0"/>
              <w:adjustRightInd w:val="0"/>
              <w:jc w:val="both"/>
              <w:rPr>
                <w:rFonts w:ascii="Arial" w:hAnsi="Arial" w:cs="Arial"/>
                <w:sz w:val="16"/>
                <w:szCs w:val="16"/>
              </w:rPr>
            </w:pPr>
          </w:p>
        </w:tc>
        <w:tc>
          <w:tcPr>
            <w:tcW w:w="562" w:type="dxa"/>
            <w:vMerge/>
          </w:tcPr>
          <w:p w:rsidR="00EF38BF" w:rsidRPr="00C14673" w:rsidRDefault="00EF38BF" w:rsidP="00EF38BF">
            <w:pPr>
              <w:autoSpaceDE w:val="0"/>
              <w:autoSpaceDN w:val="0"/>
              <w:adjustRightInd w:val="0"/>
              <w:jc w:val="both"/>
              <w:rPr>
                <w:rFonts w:ascii="Arial" w:hAnsi="Arial" w:cs="Arial"/>
                <w:sz w:val="16"/>
                <w:szCs w:val="16"/>
              </w:rPr>
            </w:pPr>
          </w:p>
        </w:tc>
        <w:tc>
          <w:tcPr>
            <w:tcW w:w="693" w:type="dxa"/>
            <w:vMerge/>
          </w:tcPr>
          <w:p w:rsidR="00EF38BF" w:rsidRPr="00C14673" w:rsidRDefault="00EF38BF" w:rsidP="00EF38BF">
            <w:pPr>
              <w:autoSpaceDE w:val="0"/>
              <w:autoSpaceDN w:val="0"/>
              <w:adjustRightInd w:val="0"/>
              <w:jc w:val="both"/>
              <w:rPr>
                <w:rFonts w:ascii="Arial" w:hAnsi="Arial" w:cs="Arial"/>
                <w:sz w:val="16"/>
                <w:szCs w:val="16"/>
              </w:rPr>
            </w:pPr>
          </w:p>
        </w:tc>
        <w:tc>
          <w:tcPr>
            <w:tcW w:w="1111" w:type="dxa"/>
          </w:tcPr>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Herramienta que permita el registro y monitoreo de acciones de los usuarios sobre sistema </w:t>
            </w:r>
          </w:p>
          <w:p w:rsidR="00EF38BF" w:rsidRPr="00C14673" w:rsidRDefault="00EF38BF" w:rsidP="00EF38BF">
            <w:pPr>
              <w:autoSpaceDE w:val="0"/>
              <w:autoSpaceDN w:val="0"/>
              <w:adjustRightInd w:val="0"/>
              <w:jc w:val="both"/>
              <w:rPr>
                <w:rFonts w:ascii="Arial" w:hAnsi="Arial" w:cs="Arial"/>
                <w:sz w:val="16"/>
                <w:szCs w:val="16"/>
              </w:rPr>
            </w:pPr>
          </w:p>
        </w:tc>
        <w:tc>
          <w:tcPr>
            <w:tcW w:w="459" w:type="dxa"/>
            <w:vMerge/>
          </w:tcPr>
          <w:p w:rsidR="00EF38BF" w:rsidRPr="00C14673" w:rsidRDefault="00EF38BF" w:rsidP="00EF38BF">
            <w:pPr>
              <w:autoSpaceDE w:val="0"/>
              <w:autoSpaceDN w:val="0"/>
              <w:adjustRightInd w:val="0"/>
              <w:jc w:val="both"/>
              <w:rPr>
                <w:rFonts w:ascii="Arial" w:hAnsi="Arial" w:cs="Arial"/>
                <w:sz w:val="16"/>
                <w:szCs w:val="16"/>
              </w:rPr>
            </w:pPr>
          </w:p>
        </w:tc>
        <w:tc>
          <w:tcPr>
            <w:tcW w:w="409" w:type="dxa"/>
            <w:vMerge/>
          </w:tcPr>
          <w:p w:rsidR="00EF38BF" w:rsidRPr="00C14673" w:rsidRDefault="00EF38BF" w:rsidP="00EF38BF">
            <w:pPr>
              <w:autoSpaceDE w:val="0"/>
              <w:autoSpaceDN w:val="0"/>
              <w:adjustRightInd w:val="0"/>
              <w:jc w:val="both"/>
              <w:rPr>
                <w:rFonts w:ascii="Arial" w:hAnsi="Arial" w:cs="Arial"/>
                <w:sz w:val="16"/>
                <w:szCs w:val="16"/>
              </w:rPr>
            </w:pPr>
          </w:p>
        </w:tc>
        <w:tc>
          <w:tcPr>
            <w:tcW w:w="511" w:type="dxa"/>
            <w:vMerge/>
          </w:tcPr>
          <w:p w:rsidR="00EF38BF" w:rsidRPr="00C14673" w:rsidRDefault="00EF38BF" w:rsidP="00EF38BF">
            <w:pPr>
              <w:autoSpaceDE w:val="0"/>
              <w:autoSpaceDN w:val="0"/>
              <w:adjustRightInd w:val="0"/>
              <w:jc w:val="both"/>
              <w:rPr>
                <w:rFonts w:ascii="Arial" w:hAnsi="Arial" w:cs="Arial"/>
                <w:sz w:val="16"/>
                <w:szCs w:val="16"/>
              </w:rPr>
            </w:pPr>
          </w:p>
        </w:tc>
        <w:tc>
          <w:tcPr>
            <w:tcW w:w="796" w:type="dxa"/>
            <w:vMerge/>
          </w:tcPr>
          <w:p w:rsidR="00EF38BF" w:rsidRPr="00C14673" w:rsidRDefault="00EF38BF" w:rsidP="00EF38BF">
            <w:pPr>
              <w:autoSpaceDE w:val="0"/>
              <w:autoSpaceDN w:val="0"/>
              <w:adjustRightInd w:val="0"/>
              <w:jc w:val="both"/>
              <w:rPr>
                <w:rFonts w:ascii="Arial" w:hAnsi="Arial" w:cs="Arial"/>
                <w:sz w:val="16"/>
                <w:szCs w:val="16"/>
              </w:rPr>
            </w:pPr>
          </w:p>
        </w:tc>
        <w:tc>
          <w:tcPr>
            <w:tcW w:w="944" w:type="dxa"/>
          </w:tcPr>
          <w:p w:rsidR="00EF38BF" w:rsidRPr="00C14673" w:rsidRDefault="00EF38BF" w:rsidP="00EF38BF">
            <w:pPr>
              <w:autoSpaceDE w:val="0"/>
              <w:autoSpaceDN w:val="0"/>
              <w:adjustRightInd w:val="0"/>
              <w:jc w:val="both"/>
              <w:rPr>
                <w:rFonts w:ascii="Arial" w:hAnsi="Arial" w:cs="Arial"/>
                <w:sz w:val="16"/>
                <w:szCs w:val="16"/>
              </w:rPr>
            </w:pPr>
          </w:p>
          <w:p w:rsidR="00EF38BF" w:rsidRPr="00C14673" w:rsidRDefault="00EF38BF" w:rsidP="00EF38BF">
            <w:pPr>
              <w:autoSpaceDE w:val="0"/>
              <w:autoSpaceDN w:val="0"/>
              <w:adjustRightInd w:val="0"/>
              <w:rPr>
                <w:rFonts w:ascii="Arial" w:hAnsi="Arial" w:cs="Arial"/>
                <w:color w:val="000000"/>
                <w:sz w:val="16"/>
                <w:szCs w:val="16"/>
              </w:rPr>
            </w:pPr>
            <w:r w:rsidRPr="00C14673">
              <w:rPr>
                <w:rFonts w:ascii="Arial" w:hAnsi="Arial" w:cs="Arial"/>
                <w:color w:val="000000"/>
                <w:sz w:val="16"/>
                <w:szCs w:val="16"/>
              </w:rPr>
              <w:t xml:space="preserve">Inclusión de alarmas ante anomalías </w:t>
            </w:r>
          </w:p>
          <w:p w:rsidR="00EF38BF" w:rsidRPr="00C14673" w:rsidRDefault="00EF38BF" w:rsidP="00EF38BF">
            <w:pPr>
              <w:spacing w:after="200" w:line="276" w:lineRule="auto"/>
              <w:rPr>
                <w:rFonts w:ascii="Arial" w:hAnsi="Arial" w:cs="Arial"/>
                <w:sz w:val="16"/>
                <w:szCs w:val="16"/>
              </w:rPr>
            </w:pPr>
          </w:p>
        </w:tc>
        <w:tc>
          <w:tcPr>
            <w:tcW w:w="965" w:type="dxa"/>
            <w:vMerge/>
          </w:tcPr>
          <w:p w:rsidR="00EF38BF" w:rsidRPr="00C14673" w:rsidRDefault="00EF38BF" w:rsidP="00EF38BF">
            <w:pPr>
              <w:autoSpaceDE w:val="0"/>
              <w:autoSpaceDN w:val="0"/>
              <w:adjustRightInd w:val="0"/>
              <w:jc w:val="both"/>
              <w:rPr>
                <w:rFonts w:ascii="Arial" w:hAnsi="Arial" w:cs="Arial"/>
                <w:sz w:val="16"/>
                <w:szCs w:val="16"/>
              </w:rPr>
            </w:pPr>
          </w:p>
        </w:tc>
        <w:tc>
          <w:tcPr>
            <w:tcW w:w="1148" w:type="dxa"/>
          </w:tcPr>
          <w:p w:rsidR="00EF38BF" w:rsidRPr="00C14673" w:rsidRDefault="00EF38BF" w:rsidP="00EF38BF">
            <w:pPr>
              <w:autoSpaceDE w:val="0"/>
              <w:autoSpaceDN w:val="0"/>
              <w:adjustRightInd w:val="0"/>
              <w:jc w:val="both"/>
              <w:rPr>
                <w:rFonts w:ascii="Arial" w:hAnsi="Arial" w:cs="Arial"/>
                <w:color w:val="000000"/>
                <w:sz w:val="16"/>
                <w:szCs w:val="16"/>
              </w:rPr>
            </w:pPr>
            <w:r w:rsidRPr="00C14673">
              <w:rPr>
                <w:rFonts w:ascii="Arial" w:hAnsi="Arial" w:cs="Arial"/>
                <w:color w:val="000000"/>
                <w:sz w:val="16"/>
                <w:szCs w:val="16"/>
              </w:rPr>
              <w:t xml:space="preserve">Número de solicitudes de usuario vs Cantidad de alarmas sobre el sistema </w:t>
            </w:r>
          </w:p>
          <w:p w:rsidR="00EF38BF" w:rsidRPr="00C14673" w:rsidRDefault="00EF38BF" w:rsidP="00EF38BF">
            <w:pPr>
              <w:autoSpaceDE w:val="0"/>
              <w:autoSpaceDN w:val="0"/>
              <w:adjustRightInd w:val="0"/>
              <w:jc w:val="both"/>
              <w:rPr>
                <w:rFonts w:ascii="Arial" w:hAnsi="Arial" w:cs="Arial"/>
                <w:sz w:val="16"/>
                <w:szCs w:val="16"/>
              </w:rPr>
            </w:pPr>
          </w:p>
        </w:tc>
      </w:tr>
    </w:tbl>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p>
    <w:p w:rsidR="00EF38BF" w:rsidRPr="00C14673" w:rsidRDefault="00EF38BF" w:rsidP="00EF38BF">
      <w:pPr>
        <w:widowControl/>
        <w:autoSpaceDE w:val="0"/>
        <w:autoSpaceDN w:val="0"/>
        <w:adjustRightInd w:val="0"/>
        <w:jc w:val="both"/>
        <w:rPr>
          <w:rFonts w:ascii="Arial Narrow" w:eastAsia="Calibri" w:hAnsi="Arial Narrow" w:cs="Times New Roman"/>
          <w:sz w:val="24"/>
          <w:szCs w:val="24"/>
          <w:lang w:val="es-CO"/>
        </w:rPr>
      </w:pPr>
      <w:r w:rsidRPr="00C14673">
        <w:rPr>
          <w:rFonts w:ascii="Arial Narrow" w:eastAsia="Calibri" w:hAnsi="Arial Narrow" w:cs="Times New Roman"/>
          <w:sz w:val="24"/>
          <w:szCs w:val="24"/>
          <w:lang w:val="es-CO"/>
        </w:rPr>
        <w:t xml:space="preserve">Los responsables de procesos y sus equipos de trabajo, deben garantizar que la información de los riesgos sea adecuada, coherente, pertinente y vigente. Cualquier ajuste que se deba realizar de esta información, debe ser informado. </w:t>
      </w:r>
    </w:p>
    <w:p w:rsidR="00EF38BF" w:rsidRPr="00C14673" w:rsidRDefault="00EF38BF" w:rsidP="00EF38BF">
      <w:pPr>
        <w:widowControl/>
        <w:autoSpaceDE w:val="0"/>
        <w:autoSpaceDN w:val="0"/>
        <w:adjustRightInd w:val="0"/>
        <w:jc w:val="both"/>
        <w:rPr>
          <w:rFonts w:ascii="Arial Narrow" w:eastAsia="Calibri" w:hAnsi="Arial Narrow" w:cs="Times New Roman"/>
          <w:b/>
          <w:sz w:val="24"/>
          <w:szCs w:val="24"/>
          <w:lang w:val="es-CO"/>
        </w:rPr>
      </w:pPr>
    </w:p>
    <w:p w:rsidR="007948D5" w:rsidRPr="00C14673" w:rsidRDefault="007948D5" w:rsidP="00EF38BF">
      <w:pPr>
        <w:widowControl/>
        <w:autoSpaceDE w:val="0"/>
        <w:autoSpaceDN w:val="0"/>
        <w:adjustRightInd w:val="0"/>
        <w:jc w:val="both"/>
        <w:rPr>
          <w:rFonts w:ascii="Arial Narrow" w:eastAsia="Calibri" w:hAnsi="Arial Narrow" w:cs="Times New Roman"/>
          <w:b/>
          <w:sz w:val="24"/>
          <w:szCs w:val="24"/>
          <w:lang w:val="es-CO"/>
        </w:rPr>
      </w:pPr>
    </w:p>
    <w:p w:rsidR="00833F8E" w:rsidRDefault="00833F8E"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C14673" w:rsidRDefault="00C14673" w:rsidP="00833F8E">
      <w:pPr>
        <w:tabs>
          <w:tab w:val="left" w:pos="3465"/>
        </w:tabs>
        <w:rPr>
          <w:lang w:val="es-CO"/>
        </w:rPr>
      </w:pPr>
    </w:p>
    <w:p w:rsidR="004929CA" w:rsidRDefault="004929CA"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Default="00C14673" w:rsidP="00721F4F">
      <w:pPr>
        <w:jc w:val="both"/>
        <w:rPr>
          <w:lang w:val="es-CO"/>
        </w:rPr>
      </w:pPr>
    </w:p>
    <w:p w:rsidR="00C14673" w:rsidRPr="00324051" w:rsidRDefault="00C14673" w:rsidP="00C14673">
      <w:pPr>
        <w:pStyle w:val="Ttulo2"/>
        <w:numPr>
          <w:ilvl w:val="0"/>
          <w:numId w:val="4"/>
        </w:numPr>
      </w:pPr>
      <w:bookmarkStart w:id="73" w:name="_Toc487652975"/>
      <w:bookmarkStart w:id="74" w:name="_Toc504990624"/>
      <w:bookmarkStart w:id="75" w:name="_Toc504992364"/>
      <w:r w:rsidRPr="00324051">
        <w:lastRenderedPageBreak/>
        <w:t>CONTROL DE CAMBIOS</w:t>
      </w:r>
      <w:bookmarkEnd w:id="73"/>
      <w:bookmarkEnd w:id="74"/>
      <w:bookmarkEnd w:id="75"/>
    </w:p>
    <w:p w:rsidR="00C14673" w:rsidRPr="00836BB1" w:rsidRDefault="00C14673" w:rsidP="00C14673">
      <w:pPr>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C14673" w:rsidRPr="00836BB1" w:rsidTr="00C14673">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ind w:right="1"/>
              <w:jc w:val="center"/>
              <w:rPr>
                <w:rFonts w:cs="Arial"/>
                <w:b/>
                <w:szCs w:val="24"/>
              </w:rPr>
            </w:pPr>
            <w:r w:rsidRPr="00836BB1">
              <w:rPr>
                <w:rFonts w:cs="Arial"/>
                <w:b/>
                <w:szCs w:val="24"/>
              </w:rPr>
              <w:t>CAMBIOS</w:t>
            </w:r>
          </w:p>
        </w:tc>
      </w:tr>
      <w:tr w:rsidR="00C14673" w:rsidRPr="00836BB1" w:rsidTr="00C14673">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C14673" w:rsidRPr="00836BB1" w:rsidRDefault="00BA3AFA" w:rsidP="00BA3AFA">
            <w:pPr>
              <w:rPr>
                <w:rFonts w:cs="Arial"/>
                <w:szCs w:val="24"/>
              </w:rPr>
            </w:pPr>
            <w:proofErr w:type="spellStart"/>
            <w:r>
              <w:rPr>
                <w:rFonts w:cs="Arial"/>
                <w:szCs w:val="24"/>
              </w:rPr>
              <w:t>Enero</w:t>
            </w:r>
            <w:proofErr w:type="spellEnd"/>
            <w:r>
              <w:rPr>
                <w:rFonts w:cs="Arial"/>
                <w:szCs w:val="24"/>
              </w:rPr>
              <w:t xml:space="preserve"> 2018</w:t>
            </w:r>
            <w:r w:rsidR="00C14673">
              <w:rPr>
                <w:rFonts w:cs="Arial"/>
                <w:szCs w:val="24"/>
              </w:rPr>
              <w:t xml:space="preserve">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C14673" w:rsidRPr="00836BB1" w:rsidRDefault="00C14673" w:rsidP="00C14673">
            <w:pPr>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C14673" w:rsidRPr="00836BB1" w:rsidRDefault="00C14673" w:rsidP="00C14673">
            <w:pPr>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r w:rsidR="00C14673" w:rsidRPr="00836BB1" w:rsidTr="00C14673">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r>
      <w:tr w:rsidR="00C14673" w:rsidRPr="00836BB1" w:rsidTr="00C14673">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C14673" w:rsidRPr="00836BB1" w:rsidRDefault="00C14673" w:rsidP="00C14673">
            <w:pPr>
              <w:rPr>
                <w:rFonts w:cs="Arial"/>
                <w:szCs w:val="24"/>
              </w:rPr>
            </w:pPr>
          </w:p>
        </w:tc>
      </w:tr>
    </w:tbl>
    <w:p w:rsidR="00C14673" w:rsidRPr="00836BB1" w:rsidRDefault="00C14673" w:rsidP="00C14673">
      <w:pPr>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C14673" w:rsidRPr="00836BB1" w:rsidTr="00D310A6">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C14673" w:rsidRPr="00836BB1" w:rsidRDefault="00C14673" w:rsidP="00C14673">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C14673" w:rsidRPr="00836BB1" w:rsidTr="00D310A6">
        <w:trPr>
          <w:trHeight w:hRule="exact" w:val="2396"/>
        </w:trPr>
        <w:tc>
          <w:tcPr>
            <w:tcW w:w="2757" w:type="dxa"/>
            <w:tcBorders>
              <w:top w:val="single" w:sz="6" w:space="0" w:color="000000"/>
              <w:left w:val="single" w:sz="6" w:space="0" w:color="000000"/>
              <w:bottom w:val="single" w:sz="6" w:space="0" w:color="000000"/>
              <w:right w:val="single" w:sz="6" w:space="0" w:color="000000"/>
            </w:tcBorders>
            <w:hideMark/>
          </w:tcPr>
          <w:p w:rsidR="00C14673" w:rsidRPr="00836BB1" w:rsidRDefault="00C14673" w:rsidP="00C14673">
            <w:pPr>
              <w:pStyle w:val="TableParagraph"/>
              <w:spacing w:line="360" w:lineRule="auto"/>
              <w:ind w:left="102"/>
              <w:jc w:val="center"/>
              <w:rPr>
                <w:rFonts w:ascii="Arial" w:eastAsia="Bookman Old Style" w:hAnsi="Arial" w:cs="Arial"/>
                <w:b/>
                <w:sz w:val="24"/>
                <w:szCs w:val="24"/>
                <w:lang w:val="es-CO"/>
              </w:rPr>
            </w:pPr>
            <w:r>
              <w:rPr>
                <w:rFonts w:ascii="Arial" w:eastAsia="Bookman Old Style" w:hAnsi="Arial" w:cs="Arial"/>
                <w:b/>
                <w:sz w:val="24"/>
                <w:szCs w:val="24"/>
                <w:lang w:val="es-CO"/>
              </w:rPr>
              <w:t xml:space="preserve">Silvio </w:t>
            </w:r>
            <w:proofErr w:type="spellStart"/>
            <w:r>
              <w:rPr>
                <w:rFonts w:ascii="Arial" w:eastAsia="Bookman Old Style" w:hAnsi="Arial" w:cs="Arial"/>
                <w:b/>
                <w:sz w:val="24"/>
                <w:szCs w:val="24"/>
                <w:lang w:val="es-CO"/>
              </w:rPr>
              <w:t>H</w:t>
            </w:r>
            <w:r w:rsidR="00BA3AFA">
              <w:rPr>
                <w:rFonts w:ascii="Arial" w:eastAsia="Bookman Old Style" w:hAnsi="Arial" w:cs="Arial"/>
                <w:b/>
                <w:sz w:val="24"/>
                <w:szCs w:val="24"/>
                <w:lang w:val="es-CO"/>
              </w:rPr>
              <w:t>u</w:t>
            </w:r>
            <w:r>
              <w:rPr>
                <w:rFonts w:ascii="Arial" w:eastAsia="Bookman Old Style" w:hAnsi="Arial" w:cs="Arial"/>
                <w:b/>
                <w:sz w:val="24"/>
                <w:szCs w:val="24"/>
                <w:lang w:val="es-CO"/>
              </w:rPr>
              <w:t>dgson</w:t>
            </w:r>
            <w:proofErr w:type="spellEnd"/>
            <w:r>
              <w:rPr>
                <w:rFonts w:ascii="Arial" w:eastAsia="Bookman Old Style" w:hAnsi="Arial" w:cs="Arial"/>
                <w:b/>
                <w:sz w:val="24"/>
                <w:szCs w:val="24"/>
                <w:lang w:val="es-CO"/>
              </w:rPr>
              <w:t xml:space="preserve"> </w:t>
            </w:r>
            <w:proofErr w:type="spellStart"/>
            <w:r>
              <w:rPr>
                <w:rFonts w:ascii="Arial" w:eastAsia="Bookman Old Style" w:hAnsi="Arial" w:cs="Arial"/>
                <w:b/>
                <w:sz w:val="24"/>
                <w:szCs w:val="24"/>
                <w:lang w:val="es-CO"/>
              </w:rPr>
              <w:t>Reeves</w:t>
            </w:r>
            <w:proofErr w:type="spellEnd"/>
            <w:r w:rsidRPr="00836BB1">
              <w:rPr>
                <w:rFonts w:ascii="Arial" w:eastAsia="Bookman Old Style" w:hAnsi="Arial" w:cs="Arial"/>
                <w:b/>
                <w:sz w:val="24"/>
                <w:szCs w:val="24"/>
                <w:lang w:val="es-CO"/>
              </w:rPr>
              <w:t xml:space="preserve"> </w:t>
            </w:r>
          </w:p>
          <w:p w:rsidR="00C14673" w:rsidRDefault="00C14673" w:rsidP="00C14673">
            <w:pPr>
              <w:pStyle w:val="TableParagraph"/>
              <w:spacing w:line="360" w:lineRule="auto"/>
              <w:ind w:left="102"/>
              <w:jc w:val="center"/>
              <w:rPr>
                <w:rFonts w:ascii="Arial" w:eastAsia="Bookman Old Style" w:hAnsi="Arial" w:cs="Arial"/>
                <w:sz w:val="24"/>
                <w:szCs w:val="24"/>
                <w:lang w:val="es-CO"/>
              </w:rPr>
            </w:pPr>
          </w:p>
          <w:p w:rsidR="00C14673" w:rsidRPr="00836BB1" w:rsidRDefault="00C14673" w:rsidP="00C14673">
            <w:pPr>
              <w:pStyle w:val="TableParagraph"/>
              <w:spacing w:line="360" w:lineRule="auto"/>
              <w:ind w:left="102"/>
              <w:jc w:val="center"/>
              <w:rPr>
                <w:rFonts w:ascii="Arial" w:eastAsia="Bookman Old Style" w:hAnsi="Arial" w:cs="Arial"/>
                <w:sz w:val="24"/>
                <w:szCs w:val="24"/>
                <w:lang w:val="es-CO"/>
              </w:rPr>
            </w:pPr>
            <w:r>
              <w:rPr>
                <w:rFonts w:ascii="Arial" w:eastAsia="Bookman Old Style" w:hAnsi="Arial" w:cs="Arial"/>
                <w:sz w:val="24"/>
                <w:szCs w:val="24"/>
                <w:lang w:val="es-CO"/>
              </w:rPr>
              <w:t>Contratista Ingeniero de Sistemas Auditor en ISO 27001</w:t>
            </w:r>
          </w:p>
        </w:tc>
        <w:tc>
          <w:tcPr>
            <w:tcW w:w="3047" w:type="dxa"/>
            <w:tcBorders>
              <w:top w:val="single" w:sz="6" w:space="0" w:color="000000"/>
              <w:left w:val="single" w:sz="6" w:space="0" w:color="000000"/>
              <w:bottom w:val="single" w:sz="6" w:space="0" w:color="000000"/>
              <w:right w:val="single" w:sz="6" w:space="0" w:color="000000"/>
            </w:tcBorders>
          </w:tcPr>
          <w:p w:rsidR="00C14673" w:rsidRPr="00836BB1" w:rsidRDefault="00C14673" w:rsidP="00C14673">
            <w:pPr>
              <w:pStyle w:val="TableParagraph"/>
              <w:spacing w:line="360" w:lineRule="auto"/>
              <w:ind w:left="102"/>
              <w:jc w:val="center"/>
              <w:rPr>
                <w:rFonts w:ascii="Arial" w:eastAsia="Bookman Old Style" w:hAnsi="Arial" w:cs="Arial"/>
                <w:sz w:val="24"/>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C14673" w:rsidRPr="00836BB1" w:rsidRDefault="00C14673" w:rsidP="00C14673">
            <w:pPr>
              <w:pStyle w:val="TableParagraph"/>
              <w:spacing w:line="360" w:lineRule="auto"/>
              <w:ind w:left="102"/>
              <w:jc w:val="center"/>
              <w:rPr>
                <w:rFonts w:ascii="Arial" w:eastAsia="Bookman Old Style" w:hAnsi="Arial" w:cs="Arial"/>
                <w:sz w:val="24"/>
                <w:szCs w:val="24"/>
                <w:lang w:val="es-CO"/>
              </w:rPr>
            </w:pPr>
          </w:p>
        </w:tc>
      </w:tr>
    </w:tbl>
    <w:p w:rsidR="00C14673" w:rsidRPr="00836BB1" w:rsidRDefault="00C14673" w:rsidP="00C14673">
      <w:pPr>
        <w:rPr>
          <w:rFonts w:cs="Arial"/>
          <w:szCs w:val="24"/>
          <w:lang w:val="es-ES"/>
        </w:rPr>
      </w:pPr>
    </w:p>
    <w:p w:rsidR="00C14673" w:rsidRPr="00836BB1" w:rsidRDefault="00C14673" w:rsidP="00C14673">
      <w:pPr>
        <w:rPr>
          <w:rFonts w:cs="Arial"/>
          <w:szCs w:val="24"/>
        </w:rPr>
      </w:pPr>
    </w:p>
    <w:p w:rsidR="00C14673" w:rsidRPr="00C14673" w:rsidRDefault="00C14673" w:rsidP="00721F4F">
      <w:pPr>
        <w:jc w:val="both"/>
        <w:rPr>
          <w:lang w:val="es-CO"/>
        </w:rPr>
      </w:pPr>
    </w:p>
    <w:sectPr w:rsidR="00C14673" w:rsidRPr="00C14673" w:rsidSect="00C14673">
      <w:footerReference w:type="default" r:id="rId18"/>
      <w:pgSz w:w="12240" w:h="15840"/>
      <w:pgMar w:top="1276" w:right="1440" w:bottom="148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1942" w:rsidRDefault="00811942">
      <w:r>
        <w:separator/>
      </w:r>
    </w:p>
  </w:endnote>
  <w:endnote w:type="continuationSeparator" w:id="0">
    <w:p w:rsidR="00811942" w:rsidRDefault="00811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engXian">
    <w:altName w:val="等线"/>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Pr="00C14673" w:rsidRDefault="00C14673" w:rsidP="00C14673">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Default="00C14673" w:rsidP="00757583"/>
  <w:p w:rsidR="00C14673" w:rsidRDefault="00C14673" w:rsidP="00757583">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Default="00C14673" w:rsidP="00757583">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Default="00C14673">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14673" w:rsidRPr="009F379F" w:rsidRDefault="00C14673"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6" type="#_x0000_t202" style="position:absolute;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C14673" w:rsidRPr="009F379F" w:rsidRDefault="00C14673"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1942" w:rsidRDefault="00811942">
      <w:r>
        <w:separator/>
      </w:r>
    </w:p>
  </w:footnote>
  <w:footnote w:type="continuationSeparator" w:id="0">
    <w:p w:rsidR="00811942" w:rsidRDefault="008119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Default="00C14673">
    <w:pPr>
      <w:pStyle w:val="Encabezado"/>
    </w:pPr>
  </w:p>
  <w:tbl>
    <w:tblPr>
      <w:tblW w:w="8768" w:type="dxa"/>
      <w:tblInd w:w="108" w:type="dxa"/>
      <w:tblLayout w:type="fixed"/>
      <w:tblLook w:val="01E0" w:firstRow="1" w:lastRow="1" w:firstColumn="1" w:lastColumn="1" w:noHBand="0" w:noVBand="0"/>
    </w:tblPr>
    <w:tblGrid>
      <w:gridCol w:w="2259"/>
      <w:gridCol w:w="3978"/>
      <w:gridCol w:w="2531"/>
    </w:tblGrid>
    <w:tr w:rsidR="00C14673" w:rsidTr="00A747A8">
      <w:trPr>
        <w:trHeight w:hRule="exact" w:val="471"/>
      </w:trPr>
      <w:tc>
        <w:tcPr>
          <w:tcW w:w="2259" w:type="dxa"/>
          <w:vMerge w:val="restart"/>
          <w:tcBorders>
            <w:top w:val="single" w:sz="5" w:space="0" w:color="000000"/>
            <w:left w:val="single" w:sz="5" w:space="0" w:color="000000"/>
            <w:right w:val="single" w:sz="5" w:space="0" w:color="000000"/>
          </w:tcBorders>
        </w:tcPr>
        <w:p w:rsidR="00C14673" w:rsidRPr="00C25121" w:rsidRDefault="00C14673" w:rsidP="00465BAB">
          <w:pPr>
            <w:spacing w:before="2" w:line="280" w:lineRule="atLeast"/>
            <w:rPr>
              <w:rFonts w:ascii="Bookman Old Style" w:eastAsia="Bookman Old Style" w:hAnsi="Bookman Old Style" w:cs="Bookman Old Style"/>
              <w:sz w:val="23"/>
              <w:szCs w:val="23"/>
              <w:lang w:val="es-CO"/>
            </w:rPr>
          </w:pPr>
        </w:p>
        <w:p w:rsidR="00C14673" w:rsidRDefault="00C14673" w:rsidP="00A747A8">
          <w:pPr>
            <w:spacing w:line="200" w:lineRule="atLeast"/>
            <w:rPr>
              <w:rFonts w:ascii="Bookman Old Style" w:eastAsia="Bookman Old Style" w:hAnsi="Bookman Old Style" w:cs="Bookman Old Style"/>
              <w:sz w:val="20"/>
              <w:szCs w:val="20"/>
            </w:rPr>
          </w:pPr>
          <w:r>
            <w:rPr>
              <w:rFonts w:ascii="Bookman Old Style" w:eastAsia="Bookman Old Style" w:hAnsi="Bookman Old Style" w:cs="Bookman Old Style"/>
              <w:noProof/>
              <w:sz w:val="20"/>
              <w:szCs w:val="20"/>
              <w:lang w:val="es-CO" w:eastAsia="es-CO"/>
            </w:rPr>
            <w:drawing>
              <wp:inline distT="0" distB="0" distL="0" distR="0" wp14:anchorId="53063637" wp14:editId="305AC21C">
                <wp:extent cx="1371600" cy="614697"/>
                <wp:effectExtent l="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1206" cy="627965"/>
                        </a:xfrm>
                        <a:prstGeom prst="rect">
                          <a:avLst/>
                        </a:prstGeom>
                        <a:noFill/>
                        <a:ln>
                          <a:noFill/>
                        </a:ln>
                      </pic:spPr>
                    </pic:pic>
                  </a:graphicData>
                </a:graphic>
              </wp:inline>
            </w:drawing>
          </w:r>
        </w:p>
        <w:p w:rsidR="00C14673" w:rsidRDefault="00C14673" w:rsidP="00465BAB">
          <w:pPr>
            <w:spacing w:line="280" w:lineRule="atLeast"/>
            <w:rPr>
              <w:rFonts w:ascii="Bookman Old Style" w:eastAsia="Bookman Old Style" w:hAnsi="Bookman Old Style" w:cs="Bookman Old Style"/>
              <w:sz w:val="23"/>
              <w:szCs w:val="23"/>
            </w:rPr>
          </w:pPr>
        </w:p>
      </w:tc>
      <w:tc>
        <w:tcPr>
          <w:tcW w:w="3978" w:type="dxa"/>
          <w:vMerge w:val="restart"/>
          <w:tcBorders>
            <w:top w:val="single" w:sz="5" w:space="0" w:color="000000"/>
            <w:left w:val="single" w:sz="5" w:space="0" w:color="000000"/>
            <w:right w:val="single" w:sz="5" w:space="0" w:color="000000"/>
          </w:tcBorders>
          <w:vAlign w:val="center"/>
        </w:tcPr>
        <w:p w:rsidR="00C14673" w:rsidRPr="004929CA" w:rsidRDefault="008E0E71" w:rsidP="00465BAB">
          <w:pPr>
            <w:spacing w:before="81" w:line="326" w:lineRule="exact"/>
            <w:ind w:left="118" w:right="120" w:firstLine="4"/>
            <w:jc w:val="center"/>
            <w:rPr>
              <w:rFonts w:ascii="Bookman Old Style" w:eastAsia="Bookman Old Style" w:hAnsi="Bookman Old Style" w:cs="Bookman Old Style"/>
              <w:sz w:val="24"/>
              <w:szCs w:val="24"/>
              <w:lang w:val="es-CO"/>
            </w:rPr>
          </w:pPr>
          <w:r w:rsidRPr="008E0E71">
            <w:rPr>
              <w:rFonts w:ascii="Bookman Old Style" w:hAnsi="Bookman Old Style"/>
              <w:b/>
              <w:spacing w:val="-1"/>
              <w:sz w:val="24"/>
              <w:szCs w:val="24"/>
              <w:lang w:val="es-CO"/>
            </w:rPr>
            <w:t>PLAN DE TRATAMIENTO DE RIESGOS DE SEGURIDAD Y PRIVACIDAD DE LA INFORMACIÓN</w:t>
          </w:r>
        </w:p>
      </w:tc>
      <w:tc>
        <w:tcPr>
          <w:tcW w:w="2531" w:type="dxa"/>
          <w:tcBorders>
            <w:top w:val="single" w:sz="5" w:space="0" w:color="000000"/>
            <w:left w:val="single" w:sz="5" w:space="0" w:color="000000"/>
            <w:bottom w:val="single" w:sz="5" w:space="0" w:color="000000"/>
            <w:right w:val="single" w:sz="5" w:space="0" w:color="000000"/>
          </w:tcBorders>
        </w:tcPr>
        <w:p w:rsidR="00C14673" w:rsidRDefault="00C14673"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sidR="00BA3AFA">
            <w:rPr>
              <w:rFonts w:ascii="Bookman Old Style" w:hAnsi="Bookman Old Style"/>
              <w:b/>
              <w:spacing w:val="-1"/>
              <w:sz w:val="16"/>
            </w:rPr>
            <w:t xml:space="preserve"> </w:t>
          </w:r>
          <w:r w:rsidR="00BA3AFA" w:rsidRPr="00BA3AFA">
            <w:rPr>
              <w:rFonts w:ascii="Bookman Old Style" w:hAnsi="Bookman Old Style"/>
              <w:b/>
              <w:spacing w:val="-1"/>
              <w:sz w:val="16"/>
            </w:rPr>
            <w:t>PA-GTC-DS-004</w:t>
          </w:r>
        </w:p>
      </w:tc>
    </w:tr>
    <w:tr w:rsidR="00C14673" w:rsidTr="00A747A8">
      <w:trPr>
        <w:trHeight w:hRule="exact" w:val="390"/>
      </w:trPr>
      <w:tc>
        <w:tcPr>
          <w:tcW w:w="2259" w:type="dxa"/>
          <w:vMerge/>
          <w:tcBorders>
            <w:left w:val="single" w:sz="5" w:space="0" w:color="000000"/>
            <w:right w:val="single" w:sz="5" w:space="0" w:color="000000"/>
          </w:tcBorders>
        </w:tcPr>
        <w:p w:rsidR="00C14673" w:rsidRDefault="00C14673" w:rsidP="00465BAB"/>
      </w:tc>
      <w:tc>
        <w:tcPr>
          <w:tcW w:w="3978" w:type="dxa"/>
          <w:vMerge/>
          <w:tcBorders>
            <w:left w:val="single" w:sz="5" w:space="0" w:color="000000"/>
            <w:right w:val="single" w:sz="5" w:space="0" w:color="000000"/>
          </w:tcBorders>
        </w:tcPr>
        <w:p w:rsidR="00C14673" w:rsidRDefault="00C14673" w:rsidP="00465BAB"/>
      </w:tc>
      <w:tc>
        <w:tcPr>
          <w:tcW w:w="2531" w:type="dxa"/>
          <w:tcBorders>
            <w:top w:val="single" w:sz="5" w:space="0" w:color="000000"/>
            <w:left w:val="single" w:sz="5" w:space="0" w:color="000000"/>
            <w:bottom w:val="single" w:sz="5" w:space="0" w:color="000000"/>
            <w:right w:val="single" w:sz="5" w:space="0" w:color="000000"/>
          </w:tcBorders>
        </w:tcPr>
        <w:p w:rsidR="00C14673" w:rsidRDefault="00C14673" w:rsidP="00465BAB">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w:t>
          </w:r>
          <w:r w:rsidR="00BA3AFA">
            <w:rPr>
              <w:rFonts w:ascii="Bookman Old Style" w:hAnsi="Bookman Old Style"/>
              <w:b/>
              <w:spacing w:val="-1"/>
              <w:sz w:val="16"/>
            </w:rPr>
            <w:t xml:space="preserve"> 0</w:t>
          </w:r>
        </w:p>
      </w:tc>
    </w:tr>
    <w:tr w:rsidR="00C14673" w:rsidTr="00A747A8">
      <w:trPr>
        <w:trHeight w:hRule="exact" w:val="564"/>
      </w:trPr>
      <w:tc>
        <w:tcPr>
          <w:tcW w:w="2259" w:type="dxa"/>
          <w:vMerge/>
          <w:tcBorders>
            <w:left w:val="single" w:sz="5" w:space="0" w:color="000000"/>
            <w:bottom w:val="single" w:sz="5" w:space="0" w:color="000000"/>
            <w:right w:val="single" w:sz="5" w:space="0" w:color="000000"/>
          </w:tcBorders>
        </w:tcPr>
        <w:p w:rsidR="00C14673" w:rsidRDefault="00C14673" w:rsidP="00465BAB"/>
      </w:tc>
      <w:tc>
        <w:tcPr>
          <w:tcW w:w="3978" w:type="dxa"/>
          <w:vMerge/>
          <w:tcBorders>
            <w:left w:val="single" w:sz="5" w:space="0" w:color="000000"/>
            <w:bottom w:val="single" w:sz="5" w:space="0" w:color="000000"/>
            <w:right w:val="single" w:sz="5" w:space="0" w:color="000000"/>
          </w:tcBorders>
        </w:tcPr>
        <w:p w:rsidR="00C14673" w:rsidRDefault="00C14673" w:rsidP="00465BAB"/>
      </w:tc>
      <w:tc>
        <w:tcPr>
          <w:tcW w:w="2531" w:type="dxa"/>
          <w:tcBorders>
            <w:top w:val="single" w:sz="5" w:space="0" w:color="000000"/>
            <w:left w:val="single" w:sz="5" w:space="0" w:color="000000"/>
            <w:bottom w:val="single" w:sz="5" w:space="0" w:color="000000"/>
            <w:right w:val="single" w:sz="5" w:space="0" w:color="000000"/>
          </w:tcBorders>
        </w:tcPr>
        <w:p w:rsidR="00C14673" w:rsidRDefault="00C14673" w:rsidP="00BA3AFA">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sidR="00BA3AFA">
            <w:rPr>
              <w:rFonts w:ascii="Bookman Old Style" w:hAnsi="Bookman Old Style"/>
              <w:b/>
              <w:spacing w:val="-1"/>
              <w:sz w:val="16"/>
            </w:rPr>
            <w:t xml:space="preserve"> </w:t>
          </w:r>
          <w:r w:rsidR="00BA3AFA">
            <w:rPr>
              <w:rFonts w:ascii="Bookman Old Style" w:hAnsi="Bookman Old Style"/>
              <w:b/>
              <w:spacing w:val="-1"/>
              <w:sz w:val="16"/>
            </w:rPr>
            <w:t>2018/01</w:t>
          </w:r>
        </w:p>
      </w:tc>
    </w:tr>
  </w:tbl>
  <w:p w:rsidR="00C14673" w:rsidRDefault="00C14673">
    <w:pPr>
      <w:pStyle w:val="Encabezado"/>
    </w:pPr>
  </w:p>
  <w:p w:rsidR="00C14673" w:rsidRDefault="00C1467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673" w:rsidRDefault="00C14673" w:rsidP="0075758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D44A9"/>
    <w:multiLevelType w:val="hybridMultilevel"/>
    <w:tmpl w:val="86B6621A"/>
    <w:lvl w:ilvl="0" w:tplc="04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49D1F82"/>
    <w:multiLevelType w:val="hybridMultilevel"/>
    <w:tmpl w:val="F6FCBF0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CB35760"/>
    <w:multiLevelType w:val="hybridMultilevel"/>
    <w:tmpl w:val="AA889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E766A6E"/>
    <w:multiLevelType w:val="hybridMultilevel"/>
    <w:tmpl w:val="954C2BF6"/>
    <w:lvl w:ilvl="0" w:tplc="04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83C68AB"/>
    <w:multiLevelType w:val="hybridMultilevel"/>
    <w:tmpl w:val="7C3A5A16"/>
    <w:lvl w:ilvl="0" w:tplc="04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19517336"/>
    <w:multiLevelType w:val="multilevel"/>
    <w:tmpl w:val="EF88B958"/>
    <w:lvl w:ilvl="0">
      <w:start w:val="1"/>
      <w:numFmt w:val="decimal"/>
      <w:pStyle w:val="Estilo1"/>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9D2F2E"/>
    <w:multiLevelType w:val="hybridMultilevel"/>
    <w:tmpl w:val="52E691A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DAC7899"/>
    <w:multiLevelType w:val="hybridMultilevel"/>
    <w:tmpl w:val="9A1C8C9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281E4E82"/>
    <w:multiLevelType w:val="hybridMultilevel"/>
    <w:tmpl w:val="180031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9C760CC"/>
    <w:multiLevelType w:val="hybridMultilevel"/>
    <w:tmpl w:val="92540FD2"/>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D59580B"/>
    <w:multiLevelType w:val="hybridMultilevel"/>
    <w:tmpl w:val="C7349A0E"/>
    <w:lvl w:ilvl="0" w:tplc="04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15:restartNumberingAfterBreak="0">
    <w:nsid w:val="302F48C2"/>
    <w:multiLevelType w:val="hybridMultilevel"/>
    <w:tmpl w:val="F16C6984"/>
    <w:lvl w:ilvl="0" w:tplc="0409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15:restartNumberingAfterBreak="0">
    <w:nsid w:val="34B01053"/>
    <w:multiLevelType w:val="multilevel"/>
    <w:tmpl w:val="CD2CBC7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6A45ED2"/>
    <w:multiLevelType w:val="hybridMultilevel"/>
    <w:tmpl w:val="BD68B0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78953B7"/>
    <w:multiLevelType w:val="hybridMultilevel"/>
    <w:tmpl w:val="BA6AE310"/>
    <w:lvl w:ilvl="0" w:tplc="38BAC1A0">
      <w:start w:val="1"/>
      <w:numFmt w:val="decimal"/>
      <w:lvlText w:val="%1."/>
      <w:lvlJc w:val="left"/>
      <w:pPr>
        <w:ind w:left="1080" w:hanging="360"/>
      </w:pPr>
      <w:rPr>
        <w:rFonts w:eastAsiaTheme="majorEastAsia"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5" w15:restartNumberingAfterBreak="0">
    <w:nsid w:val="38097803"/>
    <w:multiLevelType w:val="hybridMultilevel"/>
    <w:tmpl w:val="C2D6435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CE02A6D"/>
    <w:multiLevelType w:val="hybridMultilevel"/>
    <w:tmpl w:val="B338F7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4B464EC"/>
    <w:multiLevelType w:val="hybridMultilevel"/>
    <w:tmpl w:val="128E2718"/>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56B6657"/>
    <w:multiLevelType w:val="hybridMultilevel"/>
    <w:tmpl w:val="AA26099E"/>
    <w:lvl w:ilvl="0" w:tplc="04090001">
      <w:start w:val="1"/>
      <w:numFmt w:val="bullet"/>
      <w:lvlText w:val=""/>
      <w:lvlJc w:val="left"/>
      <w:pPr>
        <w:ind w:left="720" w:hanging="360"/>
      </w:pPr>
      <w:rPr>
        <w:rFonts w:ascii="Symbol" w:hAnsi="Symbol" w:hint="default"/>
      </w:rPr>
    </w:lvl>
    <w:lvl w:ilvl="1" w:tplc="D3D4E610">
      <w:numFmt w:val="bullet"/>
      <w:lvlText w:val="•"/>
      <w:lvlJc w:val="left"/>
      <w:pPr>
        <w:ind w:left="1785" w:hanging="705"/>
      </w:pPr>
      <w:rPr>
        <w:rFonts w:ascii="Arial Narrow" w:eastAsia="Calibri" w:hAnsi="Arial Narrow"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BE01BC5"/>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9416E6F"/>
    <w:multiLevelType w:val="multilevel"/>
    <w:tmpl w:val="FB84B2E8"/>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CE86783"/>
    <w:multiLevelType w:val="hybridMultilevel"/>
    <w:tmpl w:val="92762A24"/>
    <w:lvl w:ilvl="0" w:tplc="4442F560">
      <w:start w:val="1"/>
      <w:numFmt w:val="decimal"/>
      <w:lvlText w:val="%1."/>
      <w:lvlJc w:val="left"/>
      <w:pPr>
        <w:ind w:left="1425" w:hanging="705"/>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2" w15:restartNumberingAfterBreak="0">
    <w:nsid w:val="66E07ADC"/>
    <w:multiLevelType w:val="hybridMultilevel"/>
    <w:tmpl w:val="3F784B6C"/>
    <w:lvl w:ilvl="0" w:tplc="091CBF6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672431"/>
    <w:multiLevelType w:val="hybridMultilevel"/>
    <w:tmpl w:val="F7F033A0"/>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15:restartNumberingAfterBreak="0">
    <w:nsid w:val="69A76F9A"/>
    <w:multiLevelType w:val="hybridMultilevel"/>
    <w:tmpl w:val="512210A6"/>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9D06CC1"/>
    <w:multiLevelType w:val="hybridMultilevel"/>
    <w:tmpl w:val="EDB2535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15:restartNumberingAfterBreak="0">
    <w:nsid w:val="79E4604D"/>
    <w:multiLevelType w:val="hybridMultilevel"/>
    <w:tmpl w:val="69601C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B1F24FD"/>
    <w:multiLevelType w:val="hybridMultilevel"/>
    <w:tmpl w:val="82B287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CD12D18"/>
    <w:multiLevelType w:val="hybridMultilevel"/>
    <w:tmpl w:val="40ECF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5"/>
  </w:num>
  <w:num w:numId="3">
    <w:abstractNumId w:val="7"/>
  </w:num>
  <w:num w:numId="4">
    <w:abstractNumId w:val="12"/>
  </w:num>
  <w:num w:numId="5">
    <w:abstractNumId w:val="21"/>
  </w:num>
  <w:num w:numId="6">
    <w:abstractNumId w:val="26"/>
  </w:num>
  <w:num w:numId="7">
    <w:abstractNumId w:val="17"/>
  </w:num>
  <w:num w:numId="8">
    <w:abstractNumId w:val="6"/>
  </w:num>
  <w:num w:numId="9">
    <w:abstractNumId w:val="18"/>
  </w:num>
  <w:num w:numId="10">
    <w:abstractNumId w:val="9"/>
  </w:num>
  <w:num w:numId="11">
    <w:abstractNumId w:val="11"/>
  </w:num>
  <w:num w:numId="12">
    <w:abstractNumId w:val="0"/>
  </w:num>
  <w:num w:numId="13">
    <w:abstractNumId w:val="4"/>
  </w:num>
  <w:num w:numId="14">
    <w:abstractNumId w:val="13"/>
  </w:num>
  <w:num w:numId="15">
    <w:abstractNumId w:val="15"/>
  </w:num>
  <w:num w:numId="16">
    <w:abstractNumId w:val="27"/>
  </w:num>
  <w:num w:numId="17">
    <w:abstractNumId w:val="3"/>
  </w:num>
  <w:num w:numId="18">
    <w:abstractNumId w:val="24"/>
  </w:num>
  <w:num w:numId="19">
    <w:abstractNumId w:val="2"/>
  </w:num>
  <w:num w:numId="20">
    <w:abstractNumId w:val="29"/>
  </w:num>
  <w:num w:numId="21">
    <w:abstractNumId w:val="22"/>
  </w:num>
  <w:num w:numId="22">
    <w:abstractNumId w:val="28"/>
  </w:num>
  <w:num w:numId="23">
    <w:abstractNumId w:val="10"/>
  </w:num>
  <w:num w:numId="24">
    <w:abstractNumId w:val="16"/>
  </w:num>
  <w:num w:numId="25">
    <w:abstractNumId w:val="8"/>
  </w:num>
  <w:num w:numId="26">
    <w:abstractNumId w:val="14"/>
  </w:num>
  <w:num w:numId="27">
    <w:abstractNumId w:val="20"/>
  </w:num>
  <w:num w:numId="28">
    <w:abstractNumId w:val="19"/>
  </w:num>
  <w:num w:numId="29">
    <w:abstractNumId w:val="23"/>
  </w:num>
  <w:num w:numId="30">
    <w:abstractNumId w:val="1"/>
  </w:num>
  <w:num w:numId="31">
    <w:abstractNumId w:val="2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572AF"/>
    <w:rsid w:val="000C6EC1"/>
    <w:rsid w:val="000C7956"/>
    <w:rsid w:val="000D26C5"/>
    <w:rsid w:val="000D751A"/>
    <w:rsid w:val="000F0B26"/>
    <w:rsid w:val="00107F22"/>
    <w:rsid w:val="00140806"/>
    <w:rsid w:val="00151C23"/>
    <w:rsid w:val="00183720"/>
    <w:rsid w:val="001C67DA"/>
    <w:rsid w:val="0023043A"/>
    <w:rsid w:val="0024451E"/>
    <w:rsid w:val="0025153C"/>
    <w:rsid w:val="002517A2"/>
    <w:rsid w:val="002D48AE"/>
    <w:rsid w:val="00304F96"/>
    <w:rsid w:val="00326079"/>
    <w:rsid w:val="003263B8"/>
    <w:rsid w:val="00342CEC"/>
    <w:rsid w:val="003607BF"/>
    <w:rsid w:val="00375BCD"/>
    <w:rsid w:val="0038178C"/>
    <w:rsid w:val="00397E89"/>
    <w:rsid w:val="003A0DBF"/>
    <w:rsid w:val="003E1693"/>
    <w:rsid w:val="00464015"/>
    <w:rsid w:val="00465BAB"/>
    <w:rsid w:val="00477E4D"/>
    <w:rsid w:val="004855E4"/>
    <w:rsid w:val="004929CA"/>
    <w:rsid w:val="00495412"/>
    <w:rsid w:val="004A1650"/>
    <w:rsid w:val="004A58BE"/>
    <w:rsid w:val="004F06D2"/>
    <w:rsid w:val="004F352C"/>
    <w:rsid w:val="00510EE6"/>
    <w:rsid w:val="005145E3"/>
    <w:rsid w:val="00546C10"/>
    <w:rsid w:val="00556D64"/>
    <w:rsid w:val="005623ED"/>
    <w:rsid w:val="005A27FE"/>
    <w:rsid w:val="005A469A"/>
    <w:rsid w:val="005B2D7E"/>
    <w:rsid w:val="005C31E8"/>
    <w:rsid w:val="005D53B3"/>
    <w:rsid w:val="0061479B"/>
    <w:rsid w:val="00621AD9"/>
    <w:rsid w:val="0064294E"/>
    <w:rsid w:val="00642C8A"/>
    <w:rsid w:val="006547CF"/>
    <w:rsid w:val="006801D6"/>
    <w:rsid w:val="00685A31"/>
    <w:rsid w:val="006E1510"/>
    <w:rsid w:val="00703F6D"/>
    <w:rsid w:val="00721F4F"/>
    <w:rsid w:val="007262FC"/>
    <w:rsid w:val="00742903"/>
    <w:rsid w:val="00750B03"/>
    <w:rsid w:val="00757583"/>
    <w:rsid w:val="007948D5"/>
    <w:rsid w:val="00796115"/>
    <w:rsid w:val="007B1CCE"/>
    <w:rsid w:val="007C68BF"/>
    <w:rsid w:val="007E154A"/>
    <w:rsid w:val="007F10BE"/>
    <w:rsid w:val="00811942"/>
    <w:rsid w:val="00817060"/>
    <w:rsid w:val="00833F8E"/>
    <w:rsid w:val="0084498E"/>
    <w:rsid w:val="00853A49"/>
    <w:rsid w:val="0085728B"/>
    <w:rsid w:val="008633AC"/>
    <w:rsid w:val="00867BCD"/>
    <w:rsid w:val="00880E8D"/>
    <w:rsid w:val="008821DD"/>
    <w:rsid w:val="008A3DBE"/>
    <w:rsid w:val="008C1883"/>
    <w:rsid w:val="008C245B"/>
    <w:rsid w:val="008E0E71"/>
    <w:rsid w:val="008E509E"/>
    <w:rsid w:val="008F6543"/>
    <w:rsid w:val="009102BA"/>
    <w:rsid w:val="00910662"/>
    <w:rsid w:val="0092445C"/>
    <w:rsid w:val="00974048"/>
    <w:rsid w:val="009A2C9E"/>
    <w:rsid w:val="009B4F05"/>
    <w:rsid w:val="009C12D2"/>
    <w:rsid w:val="009C5064"/>
    <w:rsid w:val="009E5B71"/>
    <w:rsid w:val="009F0C23"/>
    <w:rsid w:val="009F49D6"/>
    <w:rsid w:val="00A02E92"/>
    <w:rsid w:val="00A33009"/>
    <w:rsid w:val="00A65DC4"/>
    <w:rsid w:val="00A67317"/>
    <w:rsid w:val="00A747A8"/>
    <w:rsid w:val="00A80310"/>
    <w:rsid w:val="00A95DFD"/>
    <w:rsid w:val="00AA28E8"/>
    <w:rsid w:val="00AA29F8"/>
    <w:rsid w:val="00AD1224"/>
    <w:rsid w:val="00AE172A"/>
    <w:rsid w:val="00B00C08"/>
    <w:rsid w:val="00B10FA6"/>
    <w:rsid w:val="00B70A1F"/>
    <w:rsid w:val="00B832D3"/>
    <w:rsid w:val="00B848DD"/>
    <w:rsid w:val="00BA124E"/>
    <w:rsid w:val="00BA3AFA"/>
    <w:rsid w:val="00BB43BB"/>
    <w:rsid w:val="00BC2A66"/>
    <w:rsid w:val="00BE3991"/>
    <w:rsid w:val="00C14673"/>
    <w:rsid w:val="00C25121"/>
    <w:rsid w:val="00C33B30"/>
    <w:rsid w:val="00C41356"/>
    <w:rsid w:val="00C5442B"/>
    <w:rsid w:val="00C73DB5"/>
    <w:rsid w:val="00CB3F69"/>
    <w:rsid w:val="00CE6E44"/>
    <w:rsid w:val="00D07EF3"/>
    <w:rsid w:val="00D310A6"/>
    <w:rsid w:val="00D6356C"/>
    <w:rsid w:val="00D8747F"/>
    <w:rsid w:val="00DE245B"/>
    <w:rsid w:val="00E16ECD"/>
    <w:rsid w:val="00E22893"/>
    <w:rsid w:val="00E54DCA"/>
    <w:rsid w:val="00EB3821"/>
    <w:rsid w:val="00EB3C8D"/>
    <w:rsid w:val="00ED6596"/>
    <w:rsid w:val="00EF0887"/>
    <w:rsid w:val="00EF38BF"/>
    <w:rsid w:val="00EF5AD1"/>
    <w:rsid w:val="00F3781E"/>
    <w:rsid w:val="00F667D8"/>
    <w:rsid w:val="00F72BD3"/>
    <w:rsid w:val="00F74116"/>
    <w:rsid w:val="00F90287"/>
    <w:rsid w:val="00FC1329"/>
    <w:rsid w:val="00FE008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76C0ADF-B55D-4EBF-8DED-2F7269608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1510"/>
  </w:style>
  <w:style w:type="paragraph" w:styleId="Ttulo1">
    <w:name w:val="heading 1"/>
    <w:basedOn w:val="Normal"/>
    <w:link w:val="Ttulo1Car"/>
    <w:uiPriority w:val="9"/>
    <w:qFormat/>
    <w:rsid w:val="006E1510"/>
    <w:pPr>
      <w:ind w:left="6807"/>
      <w:outlineLvl w:val="0"/>
    </w:pPr>
    <w:rPr>
      <w:rFonts w:ascii="Bookman Old Style" w:eastAsia="Bookman Old Style" w:hAnsi="Bookman Old Style"/>
      <w:sz w:val="30"/>
      <w:szCs w:val="30"/>
    </w:rPr>
  </w:style>
  <w:style w:type="paragraph" w:styleId="Ttulo2">
    <w:name w:val="heading 2"/>
    <w:basedOn w:val="Normal"/>
    <w:next w:val="Normal"/>
    <w:link w:val="Ttulo2Car"/>
    <w:uiPriority w:val="9"/>
    <w:unhideWhenUsed/>
    <w:qFormat/>
    <w:rsid w:val="00833F8E"/>
    <w:pPr>
      <w:keepNext/>
      <w:widowControl/>
      <w:numPr>
        <w:ilvl w:val="1"/>
        <w:numId w:val="1"/>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1"/>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paragraph" w:styleId="Ttulo4">
    <w:name w:val="heading 4"/>
    <w:basedOn w:val="Normal"/>
    <w:next w:val="Normal"/>
    <w:link w:val="Ttulo4Car"/>
    <w:uiPriority w:val="9"/>
    <w:semiHidden/>
    <w:unhideWhenUsed/>
    <w:qFormat/>
    <w:rsid w:val="00EF38BF"/>
    <w:pPr>
      <w:keepNext/>
      <w:widowControl/>
      <w:spacing w:before="240" w:after="60" w:line="276" w:lineRule="auto"/>
      <w:outlineLvl w:val="3"/>
    </w:pPr>
    <w:rPr>
      <w:rFonts w:ascii="Calibri" w:eastAsia="Times New Roman" w:hAnsi="Calibri" w:cs="Times New Roman"/>
      <w:b/>
      <w:bCs/>
      <w:sz w:val="28"/>
      <w:szCs w:val="28"/>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34"/>
    <w:qFormat/>
    <w:rsid w:val="006E1510"/>
  </w:style>
  <w:style w:type="paragraph" w:customStyle="1" w:styleId="TableParagraph">
    <w:name w:val="Table Paragraph"/>
    <w:basedOn w:val="Normal"/>
    <w:uiPriority w:val="1"/>
    <w:qFormat/>
    <w:rsid w:val="006E1510"/>
  </w:style>
  <w:style w:type="paragraph" w:styleId="Encabezado">
    <w:name w:val="header"/>
    <w:aliases w:val="encabezado,Header Bold,h,TENDER"/>
    <w:basedOn w:val="Normal"/>
    <w:link w:val="EncabezadoCar"/>
    <w:uiPriority w:val="99"/>
    <w:unhideWhenUsed/>
    <w:rsid w:val="00465BAB"/>
    <w:pPr>
      <w:tabs>
        <w:tab w:val="center" w:pos="4419"/>
        <w:tab w:val="right" w:pos="8838"/>
      </w:tabs>
    </w:pPr>
  </w:style>
  <w:style w:type="character" w:customStyle="1" w:styleId="EncabezadoCar">
    <w:name w:val="Encabezado Car"/>
    <w:aliases w:val="encabezado Car,Header Bold Car,h Car,TENDER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uiPriority w:val="9"/>
    <w:rsid w:val="00833F8E"/>
    <w:rPr>
      <w:rFonts w:ascii="Bookman Old Style" w:eastAsia="Bookman Old Style" w:hAnsi="Bookman Old Style"/>
      <w:sz w:val="30"/>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 w:val="24"/>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ind w:left="0"/>
      <w:outlineLvl w:val="9"/>
    </w:pPr>
    <w:rPr>
      <w:rFonts w:asciiTheme="majorHAnsi" w:eastAsiaTheme="majorEastAsia" w:hAnsiTheme="majorHAnsi" w:cstheme="majorBidi"/>
      <w:b/>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 w:type="character" w:customStyle="1" w:styleId="Ttulo4Car">
    <w:name w:val="Título 4 Car"/>
    <w:basedOn w:val="Fuentedeprrafopredeter"/>
    <w:link w:val="Ttulo4"/>
    <w:uiPriority w:val="9"/>
    <w:semiHidden/>
    <w:rsid w:val="00EF38BF"/>
    <w:rPr>
      <w:rFonts w:ascii="Calibri" w:eastAsia="Times New Roman" w:hAnsi="Calibri" w:cs="Times New Roman"/>
      <w:b/>
      <w:bCs/>
      <w:sz w:val="28"/>
      <w:szCs w:val="28"/>
      <w:lang w:val="es-CO"/>
    </w:rPr>
  </w:style>
  <w:style w:type="numbering" w:customStyle="1" w:styleId="Sinlista1">
    <w:name w:val="Sin lista1"/>
    <w:next w:val="Sinlista"/>
    <w:uiPriority w:val="99"/>
    <w:semiHidden/>
    <w:unhideWhenUsed/>
    <w:rsid w:val="00EF38BF"/>
  </w:style>
  <w:style w:type="table" w:customStyle="1" w:styleId="Tablaconcuadrcula1">
    <w:name w:val="Tabla con cuadrícula1"/>
    <w:basedOn w:val="Tablanormal"/>
    <w:next w:val="Tablaconcuadrcula"/>
    <w:uiPriority w:val="59"/>
    <w:rsid w:val="00EF38BF"/>
    <w:pPr>
      <w:widowControl/>
    </w:pPr>
    <w:rPr>
      <w:rFonts w:ascii="Calibri" w:eastAsia="Calibri" w:hAnsi="Calibri" w:cs="Times New Roman"/>
      <w:sz w:val="20"/>
      <w:szCs w:val="20"/>
      <w:lang w:val="es-CO"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F38BF"/>
    <w:pPr>
      <w:widowControl/>
      <w:spacing w:before="100" w:beforeAutospacing="1" w:after="100" w:afterAutospacing="1"/>
    </w:pPr>
    <w:rPr>
      <w:rFonts w:ascii="Times New Roman" w:eastAsia="Times New Roman" w:hAnsi="Times New Roman" w:cs="Times New Roman"/>
      <w:sz w:val="24"/>
      <w:szCs w:val="24"/>
      <w:lang w:val="es-CO" w:eastAsia="es-CO"/>
    </w:rPr>
  </w:style>
  <w:style w:type="paragraph" w:styleId="TDC1">
    <w:name w:val="toc 1"/>
    <w:basedOn w:val="Normal"/>
    <w:next w:val="Normal"/>
    <w:autoRedefine/>
    <w:uiPriority w:val="39"/>
    <w:unhideWhenUsed/>
    <w:rsid w:val="00EF38BF"/>
    <w:pPr>
      <w:widowControl/>
      <w:tabs>
        <w:tab w:val="left" w:pos="660"/>
        <w:tab w:val="right" w:leader="dot" w:pos="8828"/>
      </w:tabs>
    </w:pPr>
    <w:rPr>
      <w:rFonts w:ascii="Calibri" w:eastAsia="Calibri" w:hAnsi="Calibri" w:cs="Times New Roman"/>
      <w:lang w:val="es-CO"/>
    </w:rPr>
  </w:style>
  <w:style w:type="paragraph" w:styleId="TDC3">
    <w:name w:val="toc 3"/>
    <w:basedOn w:val="Normal"/>
    <w:next w:val="Normal"/>
    <w:autoRedefine/>
    <w:uiPriority w:val="39"/>
    <w:unhideWhenUsed/>
    <w:rsid w:val="00EF38BF"/>
    <w:pPr>
      <w:widowControl/>
      <w:tabs>
        <w:tab w:val="left" w:pos="1320"/>
        <w:tab w:val="right" w:leader="dot" w:pos="8828"/>
      </w:tabs>
    </w:pPr>
    <w:rPr>
      <w:rFonts w:ascii="Arial Narrow" w:eastAsia="Calibri" w:hAnsi="Arial Narrow" w:cs="Arial"/>
      <w:b/>
      <w:iCs/>
      <w:noProof/>
      <w:lang w:val="es-CO"/>
    </w:rPr>
  </w:style>
  <w:style w:type="paragraph" w:styleId="Tabladeilustraciones">
    <w:name w:val="table of figures"/>
    <w:basedOn w:val="Normal"/>
    <w:next w:val="Normal"/>
    <w:uiPriority w:val="99"/>
    <w:unhideWhenUsed/>
    <w:rsid w:val="00EF38BF"/>
    <w:pPr>
      <w:widowControl/>
      <w:spacing w:line="276" w:lineRule="auto"/>
    </w:pPr>
    <w:rPr>
      <w:rFonts w:ascii="Calibri" w:eastAsia="Calibri" w:hAnsi="Calibri" w:cs="Times New Roman"/>
      <w:lang w:val="es-CO"/>
    </w:rPr>
  </w:style>
  <w:style w:type="table" w:styleId="Cuadrculaclara-nfasis5">
    <w:name w:val="Light Grid Accent 5"/>
    <w:basedOn w:val="Tablanormal"/>
    <w:uiPriority w:val="62"/>
    <w:rsid w:val="00EF38BF"/>
    <w:pPr>
      <w:widowControl/>
    </w:pPr>
    <w:rPr>
      <w:rFonts w:ascii="Calibri" w:eastAsia="Calibri" w:hAnsi="Calibri" w:cs="Times New Roman"/>
      <w:sz w:val="20"/>
      <w:szCs w:val="20"/>
      <w:lang w:val="es-CO" w:eastAsia="es-CO"/>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Cuadrculamedia3-nfasis5">
    <w:name w:val="Medium Grid 3 Accent 5"/>
    <w:basedOn w:val="Tablanormal"/>
    <w:uiPriority w:val="69"/>
    <w:rsid w:val="00EF38BF"/>
    <w:pPr>
      <w:widowControl/>
    </w:pPr>
    <w:rPr>
      <w:rFonts w:ascii="Calibri" w:eastAsia="Calibri" w:hAnsi="Calibri" w:cs="Times New Roman"/>
      <w:sz w:val="20"/>
      <w:szCs w:val="20"/>
      <w:lang w:val="es-CO" w:eastAsia="es-CO"/>
    </w:rPr>
    <w:tblPr>
      <w:tblStyleRowBandSize w:val="1"/>
      <w:tblStyleColBandSize w:val="1"/>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Sombreadoclaro-nfasis5">
    <w:name w:val="Light Shading Accent 5"/>
    <w:basedOn w:val="Tablanormal"/>
    <w:uiPriority w:val="60"/>
    <w:rsid w:val="00EF38BF"/>
    <w:pPr>
      <w:widowControl/>
    </w:pPr>
    <w:rPr>
      <w:rFonts w:ascii="Calibri" w:eastAsia="Calibri" w:hAnsi="Calibri" w:cs="Times New Roman"/>
      <w:color w:val="31849B"/>
      <w:sz w:val="20"/>
      <w:szCs w:val="20"/>
      <w:lang w:val="es-CO" w:eastAsia="es-CO"/>
    </w:rPr>
    <w:tblPr>
      <w:tblStyleRowBandSize w:val="1"/>
      <w:tblStyleColBandSize w:val="1"/>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Cuadrculamedia1-nfasis5">
    <w:name w:val="Medium Grid 1 Accent 5"/>
    <w:basedOn w:val="Tablanormal"/>
    <w:uiPriority w:val="67"/>
    <w:rsid w:val="00EF38BF"/>
    <w:pPr>
      <w:widowControl/>
    </w:pPr>
    <w:rPr>
      <w:rFonts w:ascii="Arial" w:eastAsia="Calibri" w:hAnsi="Arial" w:cs="Times New Roman"/>
      <w:sz w:val="20"/>
      <w:szCs w:val="20"/>
      <w:lang w:val="es-CO" w:eastAsia="es-CO"/>
    </w:rPr>
    <w:tblPr>
      <w:tblStyleRowBandSize w:val="1"/>
      <w:tblStyleColBandSize w:val="1"/>
      <w:tblBorders>
        <w:top w:val="dotted" w:sz="8" w:space="0" w:color="808080"/>
        <w:left w:val="dotted" w:sz="8" w:space="0" w:color="808080"/>
        <w:bottom w:val="dotted" w:sz="8" w:space="0" w:color="808080"/>
        <w:right w:val="dotted" w:sz="8" w:space="0" w:color="808080"/>
        <w:insideH w:val="dotted" w:sz="8" w:space="0" w:color="808080"/>
        <w:insideV w:val="dotted" w:sz="8" w:space="0" w:color="808080"/>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Sombreadoclaro-nfasis4">
    <w:name w:val="Light Shading Accent 4"/>
    <w:basedOn w:val="Tablanormal"/>
    <w:uiPriority w:val="60"/>
    <w:rsid w:val="00EF38BF"/>
    <w:pPr>
      <w:widowControl/>
    </w:pPr>
    <w:rPr>
      <w:rFonts w:ascii="Calibri" w:eastAsia="Calibri" w:hAnsi="Calibri" w:cs="Times New Roman"/>
      <w:color w:val="5F497A"/>
      <w:sz w:val="20"/>
      <w:szCs w:val="20"/>
      <w:lang w:val="es-CO" w:eastAsia="es-CO"/>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Listamedia1-nfasis5">
    <w:name w:val="Medium List 1 Accent 5"/>
    <w:basedOn w:val="Tablanormal"/>
    <w:uiPriority w:val="65"/>
    <w:rsid w:val="00EF38BF"/>
    <w:pPr>
      <w:widowControl/>
    </w:pPr>
    <w:rPr>
      <w:rFonts w:ascii="Calibri" w:eastAsia="Calibri" w:hAnsi="Calibri" w:cs="Times New Roman"/>
      <w:color w:val="000000"/>
      <w:sz w:val="20"/>
      <w:szCs w:val="20"/>
      <w:lang w:val="es-CO" w:eastAsia="es-CO"/>
    </w:rPr>
    <w:tblPr>
      <w:tblStyleRowBandSize w:val="1"/>
      <w:tblStyleColBandSize w:val="1"/>
      <w:tblBorders>
        <w:top w:val="single" w:sz="8" w:space="0" w:color="4BACC6"/>
        <w:bottom w:val="single" w:sz="8" w:space="0" w:color="4BACC6"/>
      </w:tblBorders>
    </w:tblPr>
    <w:tblStylePr w:type="firstRow">
      <w:rPr>
        <w:rFonts w:ascii="DengXian" w:eastAsia="Times New Roman" w:hAnsi="DengXian"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character" w:styleId="Refdecomentario">
    <w:name w:val="annotation reference"/>
    <w:uiPriority w:val="99"/>
    <w:semiHidden/>
    <w:unhideWhenUsed/>
    <w:rsid w:val="00EF38BF"/>
    <w:rPr>
      <w:sz w:val="16"/>
      <w:szCs w:val="16"/>
    </w:rPr>
  </w:style>
  <w:style w:type="paragraph" w:styleId="Textocomentario">
    <w:name w:val="annotation text"/>
    <w:basedOn w:val="Normal"/>
    <w:link w:val="TextocomentarioCar"/>
    <w:uiPriority w:val="99"/>
    <w:semiHidden/>
    <w:unhideWhenUsed/>
    <w:rsid w:val="00EF38BF"/>
    <w:pPr>
      <w:widowControl/>
      <w:spacing w:after="200" w:line="276" w:lineRule="auto"/>
    </w:pPr>
    <w:rPr>
      <w:rFonts w:ascii="Calibri" w:eastAsia="Calibri" w:hAnsi="Calibri" w:cs="Times New Roman"/>
      <w:sz w:val="20"/>
      <w:szCs w:val="20"/>
      <w:lang w:val="es-CO"/>
    </w:rPr>
  </w:style>
  <w:style w:type="character" w:customStyle="1" w:styleId="TextocomentarioCar">
    <w:name w:val="Texto comentario Car"/>
    <w:basedOn w:val="Fuentedeprrafopredeter"/>
    <w:link w:val="Textocomentario"/>
    <w:uiPriority w:val="99"/>
    <w:semiHidden/>
    <w:rsid w:val="00EF38BF"/>
    <w:rPr>
      <w:rFonts w:ascii="Calibri" w:eastAsia="Calibri" w:hAnsi="Calibri" w:cs="Times New Roman"/>
      <w:sz w:val="20"/>
      <w:szCs w:val="20"/>
      <w:lang w:val="es-CO"/>
    </w:rPr>
  </w:style>
  <w:style w:type="paragraph" w:styleId="Asuntodelcomentario">
    <w:name w:val="annotation subject"/>
    <w:basedOn w:val="Textocomentario"/>
    <w:next w:val="Textocomentario"/>
    <w:link w:val="AsuntodelcomentarioCar"/>
    <w:uiPriority w:val="99"/>
    <w:semiHidden/>
    <w:unhideWhenUsed/>
    <w:rsid w:val="00EF38BF"/>
    <w:rPr>
      <w:b/>
      <w:bCs/>
    </w:rPr>
  </w:style>
  <w:style w:type="character" w:customStyle="1" w:styleId="AsuntodelcomentarioCar">
    <w:name w:val="Asunto del comentario Car"/>
    <w:basedOn w:val="TextocomentarioCar"/>
    <w:link w:val="Asuntodelcomentario"/>
    <w:uiPriority w:val="99"/>
    <w:semiHidden/>
    <w:rsid w:val="00EF38BF"/>
    <w:rPr>
      <w:rFonts w:ascii="Calibri" w:eastAsia="Calibri" w:hAnsi="Calibri" w:cs="Times New Roman"/>
      <w:b/>
      <w:bCs/>
      <w:sz w:val="20"/>
      <w:szCs w:val="20"/>
      <w:lang w:val="es-CO"/>
    </w:rPr>
  </w:style>
  <w:style w:type="table" w:customStyle="1" w:styleId="Tablaconcuadrcula11">
    <w:name w:val="Tabla con cuadrícula11"/>
    <w:basedOn w:val="Tablanormal"/>
    <w:next w:val="Tablaconcuadrcula"/>
    <w:uiPriority w:val="59"/>
    <w:rsid w:val="00EF38BF"/>
    <w:pPr>
      <w:widowControl/>
    </w:pPr>
    <w:rPr>
      <w:rFonts w:ascii="Calibri" w:eastAsia="Calibri" w:hAnsi="Calibri" w:cs="Times New Roman"/>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tilo1">
    <w:name w:val="Estilo1"/>
    <w:basedOn w:val="Normal"/>
    <w:link w:val="Estilo1Car"/>
    <w:uiPriority w:val="1"/>
    <w:qFormat/>
    <w:rsid w:val="006801D6"/>
    <w:pPr>
      <w:keepNext/>
      <w:keepLines/>
      <w:widowControl/>
      <w:numPr>
        <w:numId w:val="2"/>
      </w:numPr>
      <w:spacing w:after="200" w:line="276" w:lineRule="auto"/>
      <w:outlineLvl w:val="0"/>
    </w:pPr>
    <w:rPr>
      <w:rFonts w:ascii="Arial Narrow" w:eastAsia="Times New Roman" w:hAnsi="Arial Narrow" w:cs="Times New Roman"/>
      <w:b/>
      <w:bCs/>
      <w:sz w:val="24"/>
      <w:szCs w:val="24"/>
      <w:lang w:val="es-CO"/>
    </w:rPr>
  </w:style>
  <w:style w:type="character" w:customStyle="1" w:styleId="Estilo1Car">
    <w:name w:val="Estilo1 Car"/>
    <w:basedOn w:val="Fuentedeprrafopredeter"/>
    <w:link w:val="Estilo1"/>
    <w:uiPriority w:val="1"/>
    <w:rsid w:val="006801D6"/>
    <w:rPr>
      <w:rFonts w:ascii="Arial Narrow" w:eastAsia="Times New Roman" w:hAnsi="Arial Narrow" w:cs="Times New Roman"/>
      <w:b/>
      <w:bCs/>
      <w:sz w:val="24"/>
      <w:szCs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8B94993A58D43B8890E3345EC2800DB"/>
        <w:category>
          <w:name w:val="General"/>
          <w:gallery w:val="placeholder"/>
        </w:category>
        <w:types>
          <w:type w:val="bbPlcHdr"/>
        </w:types>
        <w:behaviors>
          <w:behavior w:val="content"/>
        </w:behaviors>
        <w:guid w:val="{4B29A339-BAB0-40CF-858E-B326A77F96A4}"/>
      </w:docPartPr>
      <w:docPartBody>
        <w:p w:rsidR="00BA3C97" w:rsidRDefault="00BA3C97" w:rsidP="00BA3C97">
          <w:pPr>
            <w:pStyle w:val="F8B94993A58D43B8890E3345EC2800DB"/>
          </w:pPr>
          <w:r>
            <w:rPr>
              <w:rFonts w:asciiTheme="majorHAnsi" w:eastAsiaTheme="majorEastAsia" w:hAnsiTheme="majorHAnsi" w:cstheme="majorBidi"/>
              <w:caps/>
              <w:color w:val="5B9BD5" w:themeColor="accent1"/>
              <w:sz w:val="80"/>
              <w:szCs w:val="80"/>
              <w:lang w:val="es-ES"/>
            </w:rPr>
            <w:t>[Título del documento]</w:t>
          </w:r>
        </w:p>
      </w:docPartBody>
    </w:docPart>
    <w:docPart>
      <w:docPartPr>
        <w:name w:val="C393CD8C9FCE4FCF82D011B295CF5A0F"/>
        <w:category>
          <w:name w:val="General"/>
          <w:gallery w:val="placeholder"/>
        </w:category>
        <w:types>
          <w:type w:val="bbPlcHdr"/>
        </w:types>
        <w:behaviors>
          <w:behavior w:val="content"/>
        </w:behaviors>
        <w:guid w:val="{DEDE6B58-B12E-42B5-805F-51C66C584D9E}"/>
      </w:docPartPr>
      <w:docPartBody>
        <w:p w:rsidR="00BA3C97" w:rsidRDefault="00BA3C97" w:rsidP="00BA3C97">
          <w:pPr>
            <w:pStyle w:val="C393CD8C9FCE4FCF82D011B295CF5A0F"/>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DengXian">
    <w:altName w:val="等线"/>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C97"/>
    <w:rsid w:val="00357F9E"/>
    <w:rsid w:val="00451333"/>
    <w:rsid w:val="00605349"/>
    <w:rsid w:val="00B5633B"/>
    <w:rsid w:val="00BA3C9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9B9D4B92C2A445CB9EA6C9604A157BE8">
    <w:name w:val="9B9D4B92C2A445CB9EA6C9604A157BE8"/>
    <w:rsid w:val="00BA3C97"/>
  </w:style>
  <w:style w:type="paragraph" w:customStyle="1" w:styleId="8A0B8C594C164266B5B6E9ECBC4F7955">
    <w:name w:val="8A0B8C594C164266B5B6E9ECBC4F7955"/>
    <w:rsid w:val="00BA3C97"/>
  </w:style>
  <w:style w:type="paragraph" w:customStyle="1" w:styleId="AC0A91AA19F54D7A8AA123511B075797">
    <w:name w:val="AC0A91AA19F54D7A8AA123511B075797"/>
    <w:rsid w:val="00BA3C97"/>
  </w:style>
  <w:style w:type="paragraph" w:customStyle="1" w:styleId="C74F4B15950E4229A478DD0E5953F63E">
    <w:name w:val="C74F4B15950E4229A478DD0E5953F63E"/>
    <w:rsid w:val="00BA3C97"/>
  </w:style>
  <w:style w:type="paragraph" w:customStyle="1" w:styleId="E17FD7C152034ACE9A2F04B5A345624A">
    <w:name w:val="E17FD7C152034ACE9A2F04B5A345624A"/>
    <w:rsid w:val="00BA3C97"/>
  </w:style>
  <w:style w:type="paragraph" w:customStyle="1" w:styleId="F8B94993A58D43B8890E3345EC2800DB">
    <w:name w:val="F8B94993A58D43B8890E3345EC2800DB"/>
    <w:rsid w:val="00BA3C97"/>
  </w:style>
  <w:style w:type="paragraph" w:customStyle="1" w:styleId="C393CD8C9FCE4FCF82D011B295CF5A0F">
    <w:name w:val="C393CD8C9FCE4FCF82D011B295CF5A0F"/>
    <w:rsid w:val="00BA3C9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E9E47-AD88-4316-B80D-CA0D3474C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38</Pages>
  <Words>8042</Words>
  <Characters>44236</Characters>
  <Application>Microsoft Office Word</Application>
  <DocSecurity>0</DocSecurity>
  <Lines>368</Lines>
  <Paragraphs>104</Paragraphs>
  <ScaleCrop>false</ScaleCrop>
  <HeadingPairs>
    <vt:vector size="2" baseType="variant">
      <vt:variant>
        <vt:lpstr>Título</vt:lpstr>
      </vt:variant>
      <vt:variant>
        <vt:i4>1</vt:i4>
      </vt:variant>
    </vt:vector>
  </HeadingPairs>
  <TitlesOfParts>
    <vt:vector size="1" baseType="lpstr">
      <vt:lpstr>SGTH-PRO-001 INDUCCION Y REINDUCCION DE FUNCIONARIOS Y DOCENTES V01 12-2009</vt:lpstr>
    </vt:vector>
  </TitlesOfParts>
  <Company/>
  <LinksUpToDate>false</LinksUpToDate>
  <CharactersWithSpaces>52174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Plan de Tratamiento de Riesgos de Seguridad y Privacidad de la Información</dc:title>
  <dc:subject>Gestión Tecnológica y Comunicaciones</dc:subject>
  <dc:creator>Lizette</dc:creator>
  <cp:lastModifiedBy>ADMINFOTEP</cp:lastModifiedBy>
  <cp:revision>11</cp:revision>
  <dcterms:created xsi:type="dcterms:W3CDTF">2018-01-29T15:31:00Z</dcterms:created>
  <dcterms:modified xsi:type="dcterms:W3CDTF">2018-01-29T20:17:00Z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