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A0" w:rsidRDefault="003622A0" w:rsidP="003622A0">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color w:val="000000"/>
        </w:rPr>
        <w:t xml:space="preserve">FECHA </w:t>
      </w:r>
      <w:r>
        <w:rPr>
          <w:rFonts w:ascii="Bookman Old Style" w:hAnsi="Bookman Old Style" w:cs="CheltenhamBT-Roman"/>
          <w:color w:val="000000"/>
        </w:rPr>
        <w:t xml:space="preserve">  </w:t>
      </w:r>
      <w:r w:rsidRPr="003622A0">
        <w:rPr>
          <w:rFonts w:ascii="Bookman Old Style" w:hAnsi="Bookman Old Style" w:cs="CheltenhamBT-Roman"/>
          <w:color w:val="000000"/>
        </w:rPr>
        <w:t>D</w:t>
      </w:r>
      <w:r>
        <w:rPr>
          <w:rFonts w:ascii="Bookman Old Style" w:hAnsi="Bookman Old Style" w:cs="CheltenhamBT-Roman"/>
          <w:color w:val="000000"/>
        </w:rPr>
        <w:t xml:space="preserve">ía  </w:t>
      </w:r>
      <w:r w:rsidRPr="003622A0">
        <w:rPr>
          <w:rFonts w:ascii="Bookman Old Style" w:hAnsi="Bookman Old Style" w:cs="CheltenhamBT-Roman"/>
          <w:color w:val="000000"/>
        </w:rPr>
        <w:t>____</w:t>
      </w:r>
      <w:r>
        <w:rPr>
          <w:rFonts w:ascii="Bookman Old Style" w:hAnsi="Bookman Old Style" w:cs="CheltenhamBT-Roman"/>
          <w:color w:val="000000"/>
        </w:rPr>
        <w:t xml:space="preserve">   </w:t>
      </w:r>
      <w:r w:rsidRPr="003622A0">
        <w:rPr>
          <w:rFonts w:ascii="Bookman Old Style" w:hAnsi="Bookman Old Style" w:cs="CheltenhamBT-Roman"/>
          <w:color w:val="000000"/>
        </w:rPr>
        <w:t>Mes</w:t>
      </w:r>
      <w:r>
        <w:rPr>
          <w:rFonts w:ascii="Bookman Old Style" w:hAnsi="Bookman Old Style" w:cs="CheltenhamBT-Roman"/>
          <w:color w:val="000000"/>
        </w:rPr>
        <w:t xml:space="preserve">  </w:t>
      </w:r>
      <w:r w:rsidRPr="003622A0">
        <w:rPr>
          <w:rFonts w:ascii="Bookman Old Style" w:hAnsi="Bookman Old Style" w:cs="CheltenhamBT-Roman"/>
          <w:color w:val="000000"/>
        </w:rPr>
        <w:t>______</w:t>
      </w:r>
      <w:r>
        <w:rPr>
          <w:rFonts w:ascii="Bookman Old Style" w:hAnsi="Bookman Old Style" w:cs="CheltenhamBT-Roman"/>
          <w:color w:val="000000"/>
        </w:rPr>
        <w:t xml:space="preserve">   Año  ___</w:t>
      </w:r>
      <w:r w:rsidRPr="003622A0">
        <w:rPr>
          <w:rFonts w:ascii="Bookman Old Style" w:hAnsi="Bookman Old Style" w:cs="CheltenhamBT-Roman"/>
          <w:color w:val="000000"/>
        </w:rPr>
        <w:t>_____</w:t>
      </w:r>
      <w:bookmarkStart w:id="0" w:name="_GoBack"/>
      <w:bookmarkEnd w:id="0"/>
    </w:p>
    <w:p w:rsidR="00D11084" w:rsidRDefault="00D11084" w:rsidP="003622A0">
      <w:pPr>
        <w:autoSpaceDE w:val="0"/>
        <w:autoSpaceDN w:val="0"/>
        <w:adjustRightInd w:val="0"/>
        <w:spacing w:after="0" w:line="240" w:lineRule="auto"/>
        <w:rPr>
          <w:rFonts w:ascii="Bookman Old Style" w:hAnsi="Bookman Old Style" w:cs="CheltenhamBT-Roman"/>
          <w:color w:val="000000"/>
        </w:rPr>
      </w:pPr>
    </w:p>
    <w:p w:rsidR="00D11084" w:rsidRDefault="00D11084" w:rsidP="00D11084">
      <w:pPr>
        <w:autoSpaceDE w:val="0"/>
        <w:autoSpaceDN w:val="0"/>
        <w:adjustRightInd w:val="0"/>
        <w:spacing w:after="0" w:line="240" w:lineRule="auto"/>
        <w:jc w:val="both"/>
        <w:rPr>
          <w:rFonts w:ascii="Bookman Old Style" w:hAnsi="Bookman Old Style" w:cs="CheltenhamBT-Roman"/>
          <w:color w:val="000000"/>
        </w:rPr>
      </w:pPr>
      <w:r>
        <w:rPr>
          <w:rFonts w:ascii="Bookman Old Style" w:hAnsi="Bookman Old Style" w:cs="CheltenhamBT-Roman"/>
          <w:color w:val="000000"/>
        </w:rPr>
        <w:t>Su opinión es muy importante para nosotros.  Por lo cual le solicitamos nos colabore respondiendo los siguientes interrogantes de la manea más sincera posible en pro del mejoramiento continuo de nuestros procesos.</w:t>
      </w:r>
    </w:p>
    <w:p w:rsidR="0074276E" w:rsidRDefault="00663D00" w:rsidP="003622A0">
      <w:pPr>
        <w:autoSpaceDE w:val="0"/>
        <w:autoSpaceDN w:val="0"/>
        <w:adjustRightInd w:val="0"/>
        <w:spacing w:after="0" w:line="240" w:lineRule="auto"/>
        <w:rPr>
          <w:rFonts w:ascii="Bookman Old Style" w:hAnsi="Bookman Old Style" w:cs="CheltenhamBT-Roman"/>
          <w:color w:val="000000"/>
        </w:rPr>
      </w:pPr>
      <w:r>
        <w:rPr>
          <w:rFonts w:ascii="Bookman Old Style" w:hAnsi="Bookman Old Style" w:cs="CheltenhamBT-Roman"/>
          <w:noProof/>
          <w:color w:val="000000"/>
          <w:lang w:val="es-CO" w:eastAsia="es-CO"/>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155575</wp:posOffset>
                </wp:positionV>
                <wp:extent cx="6477000" cy="5629275"/>
                <wp:effectExtent l="13335" t="12700" r="571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62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F849E" id="Rectangle 2" o:spid="_x0000_s1026" style="position:absolute;margin-left:-5.7pt;margin-top:12.25pt;width:510pt;height:4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" filled="f"/>
            </w:pict>
          </mc:Fallback>
        </mc:AlternateContent>
      </w: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p>
    <w:p w:rsidR="003622A0" w:rsidRDefault="003622A0" w:rsidP="00D11084">
      <w:pPr>
        <w:autoSpaceDE w:val="0"/>
        <w:autoSpaceDN w:val="0"/>
        <w:adjustRightInd w:val="0"/>
        <w:spacing w:after="0" w:line="240" w:lineRule="auto"/>
        <w:jc w:val="both"/>
        <w:rPr>
          <w:rFonts w:ascii="Bookman Old Style" w:hAnsi="Bookman Old Style" w:cs="CheltenhamBT-Roman"/>
          <w:b/>
          <w:color w:val="000000"/>
        </w:rPr>
      </w:pPr>
      <w:r w:rsidRPr="003622A0">
        <w:rPr>
          <w:rFonts w:ascii="Bookman Old Style" w:hAnsi="Bookman Old Style" w:cs="CheltenhamBT-Roman"/>
          <w:b/>
          <w:color w:val="000000"/>
        </w:rPr>
        <w:t xml:space="preserve">1. Considera usted que la audiencia </w:t>
      </w:r>
      <w:r w:rsidR="00C81A8F">
        <w:rPr>
          <w:rFonts w:ascii="Bookman Old Style" w:hAnsi="Bookman Old Style" w:cs="CheltenhamBT-Roman"/>
          <w:b/>
          <w:color w:val="000000"/>
        </w:rPr>
        <w:t xml:space="preserve">pública se </w:t>
      </w:r>
      <w:r w:rsidR="00720A9B">
        <w:rPr>
          <w:rFonts w:ascii="Bookman Old Style" w:hAnsi="Bookman Old Style" w:cs="CheltenhamBT-Roman"/>
          <w:b/>
          <w:color w:val="000000"/>
        </w:rPr>
        <w:t>desarrolló</w:t>
      </w:r>
      <w:r w:rsidR="00C81A8F">
        <w:rPr>
          <w:rFonts w:ascii="Bookman Old Style" w:hAnsi="Bookman Old Style" w:cs="CheltenhamBT-Roman"/>
          <w:b/>
          <w:color w:val="000000"/>
        </w:rPr>
        <w:t xml:space="preserve"> de manera</w:t>
      </w:r>
      <w:r w:rsidRPr="003622A0">
        <w:rPr>
          <w:rFonts w:ascii="Bookman Old Style" w:hAnsi="Bookman Old Style" w:cs="CheltenhamBT-Roman"/>
          <w:b/>
          <w:color w:val="000000"/>
        </w:rPr>
        <w:t>:</w:t>
      </w:r>
    </w:p>
    <w:p w:rsidR="0074276E" w:rsidRDefault="0074276E" w:rsidP="00D11084">
      <w:pPr>
        <w:autoSpaceDE w:val="0"/>
        <w:autoSpaceDN w:val="0"/>
        <w:adjustRightInd w:val="0"/>
        <w:spacing w:after="0" w:line="240" w:lineRule="auto"/>
        <w:jc w:val="both"/>
        <w:rPr>
          <w:rFonts w:ascii="Bookman Old Style" w:hAnsi="Bookman Old Style" w:cs="CheltenhamBT-Roman"/>
          <w:color w:val="000000"/>
        </w:rPr>
        <w:sectPr w:rsidR="0074276E" w:rsidSect="00D11084">
          <w:headerReference w:type="default" r:id="rId6"/>
          <w:pgSz w:w="12242" w:h="15842" w:code="1"/>
          <w:pgMar w:top="567" w:right="1134" w:bottom="567" w:left="1134" w:header="709" w:footer="709" w:gutter="0"/>
          <w:cols w:space="708"/>
          <w:docGrid w:linePitch="360"/>
        </w:sectPr>
      </w:pP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color w:val="000000"/>
        </w:rPr>
        <w:lastRenderedPageBreak/>
        <w:t xml:space="preserve">a. </w:t>
      </w:r>
      <w:r w:rsidR="00020D53">
        <w:rPr>
          <w:rFonts w:ascii="Bookman Old Style" w:hAnsi="Bookman Old Style" w:cs="CheltenhamBT-Roman"/>
          <w:color w:val="000000"/>
        </w:rPr>
        <w:t xml:space="preserve"> </w:t>
      </w:r>
      <w:r w:rsidRPr="003622A0">
        <w:rPr>
          <w:rFonts w:ascii="Bookman Old Style" w:hAnsi="Bookman Old Style" w:cs="CheltenhamBT-Roman"/>
          <w:color w:val="000000"/>
        </w:rPr>
        <w:t>Bien organizada____________</w:t>
      </w: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color w:val="000000"/>
        </w:rPr>
        <w:t xml:space="preserve">b. </w:t>
      </w:r>
      <w:r w:rsidR="00020D53">
        <w:rPr>
          <w:rFonts w:ascii="Bookman Old Style" w:hAnsi="Bookman Old Style" w:cs="CheltenhamBT-Roman"/>
          <w:color w:val="000000"/>
        </w:rPr>
        <w:t xml:space="preserve"> </w:t>
      </w:r>
      <w:r w:rsidRPr="003622A0">
        <w:rPr>
          <w:rFonts w:ascii="Bookman Old Style" w:hAnsi="Bookman Old Style" w:cs="CheltenhamBT-Roman"/>
          <w:color w:val="000000"/>
        </w:rPr>
        <w:t>Regularmente organizada____________</w:t>
      </w:r>
    </w:p>
    <w:p w:rsidR="0074276E" w:rsidRDefault="0074276E" w:rsidP="00D11084">
      <w:pPr>
        <w:autoSpaceDE w:val="0"/>
        <w:autoSpaceDN w:val="0"/>
        <w:adjustRightInd w:val="0"/>
        <w:spacing w:after="0" w:line="240" w:lineRule="auto"/>
        <w:rPr>
          <w:rFonts w:ascii="Bookman Old Style" w:hAnsi="Bookman Old Style" w:cs="CheltenhamBT-Roman"/>
          <w:color w:val="000000"/>
        </w:rPr>
        <w:sectPr w:rsidR="0074276E" w:rsidSect="00D11084">
          <w:type w:val="continuous"/>
          <w:pgSz w:w="12242" w:h="15842" w:code="1"/>
          <w:pgMar w:top="567" w:right="1134" w:bottom="567" w:left="1134" w:header="709" w:footer="709" w:gutter="0"/>
          <w:cols w:num="2" w:space="708"/>
          <w:docGrid w:linePitch="360"/>
        </w:sectPr>
      </w:pPr>
      <w:r>
        <w:rPr>
          <w:rFonts w:ascii="Bookman Old Style" w:hAnsi="Bookman Old Style" w:cs="CheltenhamBT-Roman"/>
          <w:color w:val="000000"/>
        </w:rPr>
        <w:lastRenderedPageBreak/>
        <w:t xml:space="preserve">c. </w:t>
      </w:r>
      <w:r w:rsidR="003622A0" w:rsidRPr="003622A0">
        <w:rPr>
          <w:rFonts w:ascii="Bookman Old Style" w:hAnsi="Bookman Old Style" w:cs="CheltenhamBT-Roman"/>
          <w:color w:val="000000"/>
        </w:rPr>
        <w:t>Mal organizada____________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p>
    <w:p w:rsidR="003622A0" w:rsidRDefault="003622A0" w:rsidP="00D11084">
      <w:pPr>
        <w:autoSpaceDE w:val="0"/>
        <w:autoSpaceDN w:val="0"/>
        <w:adjustRightInd w:val="0"/>
        <w:spacing w:after="0" w:line="240" w:lineRule="auto"/>
        <w:jc w:val="both"/>
        <w:rPr>
          <w:rFonts w:ascii="Bookman Old Style" w:hAnsi="Bookman Old Style" w:cs="CheltenhamBT-Roman"/>
          <w:b/>
          <w:color w:val="000000"/>
        </w:rPr>
      </w:pPr>
      <w:r w:rsidRPr="003622A0">
        <w:rPr>
          <w:rFonts w:ascii="Bookman Old Style" w:hAnsi="Bookman Old Style" w:cs="CheltenhamBT-Roman"/>
          <w:b/>
          <w:color w:val="000000"/>
        </w:rPr>
        <w:t xml:space="preserve">2. La explicación sobre </w:t>
      </w:r>
      <w:r w:rsidR="00FE5035">
        <w:rPr>
          <w:rFonts w:ascii="Bookman Old Style" w:hAnsi="Bookman Old Style" w:cs="CheltenhamBT-Roman"/>
          <w:b/>
          <w:color w:val="000000"/>
        </w:rPr>
        <w:t>la metodología</w:t>
      </w:r>
      <w:r w:rsidRPr="003622A0">
        <w:rPr>
          <w:rFonts w:ascii="Bookman Old Style" w:hAnsi="Bookman Old Style" w:cs="CheltenhamBT-Roman"/>
          <w:b/>
          <w:color w:val="000000"/>
        </w:rPr>
        <w:t xml:space="preserve"> para las intervenciones en la audiencia pública</w:t>
      </w:r>
      <w:r>
        <w:rPr>
          <w:rFonts w:ascii="Bookman Old Style" w:hAnsi="Bookman Old Style" w:cs="CheltenhamBT-Roman"/>
          <w:b/>
          <w:color w:val="000000"/>
        </w:rPr>
        <w:t xml:space="preserve"> </w:t>
      </w:r>
      <w:r w:rsidRPr="003622A0">
        <w:rPr>
          <w:rFonts w:ascii="Bookman Old Style" w:hAnsi="Bookman Old Style" w:cs="CheltenhamBT-Roman"/>
          <w:b/>
          <w:color w:val="000000"/>
        </w:rPr>
        <w:t>fue:</w:t>
      </w:r>
    </w:p>
    <w:p w:rsidR="0074276E" w:rsidRDefault="0074276E" w:rsidP="00D11084">
      <w:pPr>
        <w:autoSpaceDE w:val="0"/>
        <w:autoSpaceDN w:val="0"/>
        <w:adjustRightInd w:val="0"/>
        <w:spacing w:after="0" w:line="240" w:lineRule="auto"/>
        <w:rPr>
          <w:rFonts w:ascii="Bookman Old Style" w:hAnsi="Bookman Old Style" w:cs="CheltenhamBT-Roman"/>
          <w:color w:val="000000"/>
        </w:rPr>
        <w:sectPr w:rsidR="0074276E" w:rsidSect="00D11084">
          <w:type w:val="continuous"/>
          <w:pgSz w:w="12242" w:h="15842" w:code="1"/>
          <w:pgMar w:top="567" w:right="1134" w:bottom="567" w:left="1134" w:header="709" w:footer="709" w:gutter="0"/>
          <w:cols w:space="708"/>
          <w:docGrid w:linePitch="360"/>
        </w:sectPr>
      </w:pP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color w:val="000000"/>
        </w:rPr>
        <w:lastRenderedPageBreak/>
        <w:t xml:space="preserve">a. </w:t>
      </w:r>
      <w:r w:rsidR="00020D53">
        <w:rPr>
          <w:rFonts w:ascii="Bookman Old Style" w:hAnsi="Bookman Old Style" w:cs="CheltenhamBT-Roman"/>
          <w:color w:val="000000"/>
        </w:rPr>
        <w:t xml:space="preserve"> </w:t>
      </w:r>
      <w:r w:rsidRPr="003622A0">
        <w:rPr>
          <w:rFonts w:ascii="Bookman Old Style" w:hAnsi="Bookman Old Style" w:cs="CheltenhamBT-Roman"/>
          <w:color w:val="000000"/>
        </w:rPr>
        <w:t>Clara____________</w:t>
      </w: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color w:val="000000"/>
        </w:rPr>
        <w:lastRenderedPageBreak/>
        <w:t xml:space="preserve">b. </w:t>
      </w:r>
      <w:r w:rsidR="00020D53">
        <w:rPr>
          <w:rFonts w:ascii="Bookman Old Style" w:hAnsi="Bookman Old Style" w:cs="CheltenhamBT-Roman"/>
          <w:color w:val="000000"/>
        </w:rPr>
        <w:t xml:space="preserve"> </w:t>
      </w:r>
      <w:r w:rsidRPr="003622A0">
        <w:rPr>
          <w:rFonts w:ascii="Bookman Old Style" w:hAnsi="Bookman Old Style" w:cs="CheltenhamBT-Roman"/>
          <w:color w:val="000000"/>
        </w:rPr>
        <w:t>Confusa____________</w:t>
      </w:r>
    </w:p>
    <w:p w:rsidR="0074276E" w:rsidRDefault="0074276E" w:rsidP="00D11084">
      <w:pPr>
        <w:autoSpaceDE w:val="0"/>
        <w:autoSpaceDN w:val="0"/>
        <w:adjustRightInd w:val="0"/>
        <w:spacing w:after="0" w:line="240" w:lineRule="auto"/>
        <w:jc w:val="both"/>
        <w:rPr>
          <w:rFonts w:ascii="Bookman Old Style" w:hAnsi="Bookman Old Style" w:cs="CheltenhamBT-Roman"/>
          <w:color w:val="000000"/>
        </w:rPr>
        <w:sectPr w:rsidR="0074276E" w:rsidSect="00D11084">
          <w:type w:val="continuous"/>
          <w:pgSz w:w="12242" w:h="15842" w:code="1"/>
          <w:pgMar w:top="567" w:right="1134" w:bottom="567" w:left="1134" w:header="709" w:footer="709" w:gutter="0"/>
          <w:cols w:num="2"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b/>
          <w:color w:val="000000"/>
        </w:rPr>
      </w:pPr>
      <w:r w:rsidRPr="003622A0">
        <w:rPr>
          <w:rFonts w:ascii="Bookman Old Style" w:hAnsi="Bookman Old Style" w:cs="CheltenhamBT-Roman"/>
          <w:b/>
          <w:color w:val="000000"/>
        </w:rPr>
        <w:t>3. La oportunidad de los asistentes inscritos para opinar durante la audiencia pública fue:</w:t>
      </w:r>
    </w:p>
    <w:p w:rsidR="0074276E" w:rsidRDefault="0074276E" w:rsidP="00D11084">
      <w:pPr>
        <w:autoSpaceDE w:val="0"/>
        <w:autoSpaceDN w:val="0"/>
        <w:adjustRightInd w:val="0"/>
        <w:spacing w:after="0" w:line="240" w:lineRule="auto"/>
        <w:jc w:val="both"/>
        <w:rPr>
          <w:rFonts w:ascii="Bookman Old Style" w:hAnsi="Bookman Old Style" w:cs="CheltenhamBT-Roman"/>
          <w:color w:val="000000"/>
        </w:rPr>
        <w:sectPr w:rsidR="0074276E" w:rsidSect="00D11084">
          <w:type w:val="continuous"/>
          <w:pgSz w:w="12242" w:h="15842" w:code="1"/>
          <w:pgMar w:top="567" w:right="1134" w:bottom="567" w:left="1134" w:header="709" w:footer="709" w:gutter="0"/>
          <w:cols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color w:val="000000"/>
        </w:rPr>
        <w:lastRenderedPageBreak/>
        <w:t xml:space="preserve">a. </w:t>
      </w:r>
      <w:r w:rsidR="00020D53">
        <w:rPr>
          <w:rFonts w:ascii="Bookman Old Style" w:hAnsi="Bookman Old Style" w:cs="CheltenhamBT-Roman"/>
          <w:color w:val="000000"/>
        </w:rPr>
        <w:t xml:space="preserve"> </w:t>
      </w:r>
      <w:r w:rsidRPr="003622A0">
        <w:rPr>
          <w:rFonts w:ascii="Bookman Old Style" w:hAnsi="Bookman Old Style" w:cs="CheltenhamBT-Roman"/>
          <w:color w:val="000000"/>
        </w:rPr>
        <w:t>Igual____________</w:t>
      </w:r>
    </w:p>
    <w:p w:rsid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color w:val="000000"/>
        </w:rPr>
        <w:lastRenderedPageBreak/>
        <w:t>b.</w:t>
      </w:r>
      <w:r>
        <w:rPr>
          <w:rFonts w:ascii="Bookman Old Style" w:hAnsi="Bookman Old Style" w:cs="CheltenhamBT-Roman"/>
          <w:color w:val="000000"/>
        </w:rPr>
        <w:t xml:space="preserve"> </w:t>
      </w:r>
      <w:r w:rsidR="00020D53">
        <w:rPr>
          <w:rFonts w:ascii="Bookman Old Style" w:hAnsi="Bookman Old Style" w:cs="CheltenhamBT-Roman"/>
          <w:color w:val="000000"/>
        </w:rPr>
        <w:t xml:space="preserve"> </w:t>
      </w:r>
      <w:r w:rsidRPr="003622A0">
        <w:rPr>
          <w:rFonts w:ascii="Bookman Old Style" w:hAnsi="Bookman Old Style" w:cs="CheltenhamBT-Roman"/>
          <w:color w:val="000000"/>
        </w:rPr>
        <w:t>Desigual____________</w:t>
      </w:r>
    </w:p>
    <w:p w:rsidR="0074276E" w:rsidRDefault="0074276E" w:rsidP="00D11084">
      <w:pPr>
        <w:autoSpaceDE w:val="0"/>
        <w:autoSpaceDN w:val="0"/>
        <w:adjustRightInd w:val="0"/>
        <w:spacing w:after="0" w:line="240" w:lineRule="auto"/>
        <w:jc w:val="both"/>
        <w:rPr>
          <w:rFonts w:ascii="Bookman Old Style" w:hAnsi="Bookman Old Style" w:cs="CheltenhamBT-Roman"/>
          <w:color w:val="000000"/>
        </w:rPr>
        <w:sectPr w:rsidR="0074276E" w:rsidSect="00D11084">
          <w:type w:val="continuous"/>
          <w:pgSz w:w="12242" w:h="15842" w:code="1"/>
          <w:pgMar w:top="567" w:right="1134" w:bottom="567" w:left="1134" w:header="709" w:footer="709" w:gutter="0"/>
          <w:cols w:num="2"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p>
    <w:p w:rsidR="003622A0" w:rsidRDefault="003622A0" w:rsidP="00D11084">
      <w:pPr>
        <w:autoSpaceDE w:val="0"/>
        <w:autoSpaceDN w:val="0"/>
        <w:adjustRightInd w:val="0"/>
        <w:spacing w:after="0" w:line="240" w:lineRule="auto"/>
        <w:jc w:val="both"/>
        <w:rPr>
          <w:rFonts w:ascii="Bookman Old Style" w:hAnsi="Bookman Old Style" w:cs="CheltenhamBT-Roman"/>
          <w:b/>
        </w:rPr>
      </w:pPr>
      <w:r w:rsidRPr="003622A0">
        <w:rPr>
          <w:rFonts w:ascii="Bookman Old Style" w:hAnsi="Bookman Old Style" w:cs="CheltenhamBT-Roman"/>
          <w:b/>
        </w:rPr>
        <w:t>4. Los temas de la audiencia pública fueron discutidos de manera:</w:t>
      </w:r>
    </w:p>
    <w:p w:rsidR="0074276E" w:rsidRDefault="0074276E" w:rsidP="00D11084">
      <w:pPr>
        <w:autoSpaceDE w:val="0"/>
        <w:autoSpaceDN w:val="0"/>
        <w:adjustRightInd w:val="0"/>
        <w:spacing w:after="0" w:line="240" w:lineRule="auto"/>
        <w:jc w:val="both"/>
        <w:rPr>
          <w:rFonts w:ascii="Bookman Old Style" w:hAnsi="Bookman Old Style" w:cs="CheltenhamBT-Roman"/>
        </w:rPr>
        <w:sectPr w:rsidR="0074276E" w:rsidSect="00D11084">
          <w:type w:val="continuous"/>
          <w:pgSz w:w="12242" w:h="15842" w:code="1"/>
          <w:pgMar w:top="567" w:right="1134" w:bottom="567" w:left="1134" w:header="709" w:footer="709" w:gutter="0"/>
          <w:cols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lastRenderedPageBreak/>
        <w:t xml:space="preserve">a. </w:t>
      </w:r>
      <w:r w:rsidR="00020D53">
        <w:rPr>
          <w:rFonts w:ascii="Bookman Old Style" w:hAnsi="Bookman Old Style" w:cs="CheltenhamBT-Roman"/>
        </w:rPr>
        <w:t xml:space="preserve"> </w:t>
      </w:r>
      <w:r w:rsidRPr="003622A0">
        <w:rPr>
          <w:rFonts w:ascii="Bookman Old Style" w:hAnsi="Bookman Old Style" w:cs="CheltenhamBT-Roman"/>
        </w:rPr>
        <w:t>Profunda</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t xml:space="preserve">b. </w:t>
      </w:r>
      <w:r w:rsidR="00020D53">
        <w:rPr>
          <w:rFonts w:ascii="Bookman Old Style" w:hAnsi="Bookman Old Style" w:cs="CheltenhamBT-Roman"/>
        </w:rPr>
        <w:t xml:space="preserve"> </w:t>
      </w:r>
      <w:r w:rsidRPr="003622A0">
        <w:rPr>
          <w:rFonts w:ascii="Bookman Old Style" w:hAnsi="Bookman Old Style" w:cs="CheltenhamBT-Roman"/>
        </w:rPr>
        <w:t>Moderadamente profunda</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lastRenderedPageBreak/>
        <w:t xml:space="preserve">c. </w:t>
      </w:r>
      <w:r w:rsidR="00020D53">
        <w:rPr>
          <w:rFonts w:ascii="Bookman Old Style" w:hAnsi="Bookman Old Style" w:cs="CheltenhamBT-Roman"/>
        </w:rPr>
        <w:t xml:space="preserve"> </w:t>
      </w:r>
      <w:r w:rsidRPr="003622A0">
        <w:rPr>
          <w:rFonts w:ascii="Bookman Old Style" w:hAnsi="Bookman Old Style" w:cs="CheltenhamBT-Roman"/>
        </w:rPr>
        <w:t>Superficial</w:t>
      </w:r>
      <w:r w:rsidRPr="003622A0">
        <w:rPr>
          <w:rFonts w:ascii="Bookman Old Style" w:hAnsi="Bookman Old Style" w:cs="CheltenhamBT-Roman"/>
          <w:color w:val="000000"/>
        </w:rPr>
        <w:t>____________</w:t>
      </w:r>
    </w:p>
    <w:p w:rsidR="0074276E" w:rsidRDefault="0074276E" w:rsidP="00D11084">
      <w:pPr>
        <w:autoSpaceDE w:val="0"/>
        <w:autoSpaceDN w:val="0"/>
        <w:adjustRightInd w:val="0"/>
        <w:spacing w:after="0" w:line="240" w:lineRule="auto"/>
        <w:jc w:val="both"/>
        <w:rPr>
          <w:rFonts w:ascii="Bookman Old Style" w:hAnsi="Bookman Old Style" w:cs="CheltenhamBT-Roman"/>
        </w:rPr>
        <w:sectPr w:rsidR="0074276E" w:rsidSect="00D11084">
          <w:type w:val="continuous"/>
          <w:pgSz w:w="12242" w:h="15842" w:code="1"/>
          <w:pgMar w:top="567" w:right="1134" w:bottom="567" w:left="1134" w:header="709" w:footer="709" w:gutter="0"/>
          <w:cols w:num="2"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rPr>
      </w:pPr>
    </w:p>
    <w:p w:rsidR="003622A0" w:rsidRDefault="003622A0" w:rsidP="00D11084">
      <w:pPr>
        <w:autoSpaceDE w:val="0"/>
        <w:autoSpaceDN w:val="0"/>
        <w:adjustRightInd w:val="0"/>
        <w:spacing w:after="0" w:line="240" w:lineRule="auto"/>
        <w:jc w:val="both"/>
        <w:rPr>
          <w:rFonts w:ascii="Bookman Old Style" w:hAnsi="Bookman Old Style" w:cs="CheltenhamBT-Roman"/>
          <w:b/>
        </w:rPr>
      </w:pPr>
      <w:r w:rsidRPr="003622A0">
        <w:rPr>
          <w:rFonts w:ascii="Bookman Old Style" w:hAnsi="Bookman Old Style" w:cs="CheltenhamBT-Roman"/>
          <w:b/>
        </w:rPr>
        <w:t xml:space="preserve">5. ¿Cómo se </w:t>
      </w:r>
      <w:r w:rsidR="00720A9B" w:rsidRPr="003622A0">
        <w:rPr>
          <w:rFonts w:ascii="Bookman Old Style" w:hAnsi="Bookman Old Style" w:cs="CheltenhamBT-Roman"/>
          <w:b/>
        </w:rPr>
        <w:t>enteró</w:t>
      </w:r>
      <w:r w:rsidRPr="003622A0">
        <w:rPr>
          <w:rFonts w:ascii="Bookman Old Style" w:hAnsi="Bookman Old Style" w:cs="CheltenhamBT-Roman"/>
          <w:b/>
        </w:rPr>
        <w:t xml:space="preserve"> de la realización de la audiencia pública?</w:t>
      </w:r>
    </w:p>
    <w:p w:rsidR="0074276E" w:rsidRDefault="0074276E" w:rsidP="00D11084">
      <w:pPr>
        <w:autoSpaceDE w:val="0"/>
        <w:autoSpaceDN w:val="0"/>
        <w:adjustRightInd w:val="0"/>
        <w:spacing w:after="0" w:line="240" w:lineRule="auto"/>
        <w:jc w:val="both"/>
        <w:rPr>
          <w:rFonts w:ascii="Bookman Old Style" w:hAnsi="Bookman Old Style" w:cs="CheltenhamBT-Roman"/>
        </w:rPr>
        <w:sectPr w:rsidR="0074276E" w:rsidSect="00D11084">
          <w:type w:val="continuous"/>
          <w:pgSz w:w="12242" w:h="15842" w:code="1"/>
          <w:pgMar w:top="567" w:right="1134" w:bottom="567" w:left="1134" w:header="709" w:footer="709" w:gutter="0"/>
          <w:cols w:space="708"/>
          <w:docGrid w:linePitch="360"/>
        </w:sectPr>
      </w:pP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rPr>
        <w:lastRenderedPageBreak/>
        <w:t xml:space="preserve">a. </w:t>
      </w:r>
      <w:r w:rsidR="00020D53">
        <w:rPr>
          <w:rFonts w:ascii="Bookman Old Style" w:hAnsi="Bookman Old Style" w:cs="CheltenhamBT-Roman"/>
        </w:rPr>
        <w:t xml:space="preserve"> </w:t>
      </w:r>
      <w:r w:rsidRPr="003622A0">
        <w:rPr>
          <w:rFonts w:ascii="Bookman Old Style" w:hAnsi="Bookman Old Style" w:cs="CheltenhamBT-Roman"/>
        </w:rPr>
        <w:t>Por aviso público</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rPr>
        <w:t xml:space="preserve">b. </w:t>
      </w:r>
      <w:r w:rsidR="00020D53">
        <w:rPr>
          <w:rFonts w:ascii="Bookman Old Style" w:hAnsi="Bookman Old Style" w:cs="CheltenhamBT-Roman"/>
        </w:rPr>
        <w:t xml:space="preserve"> </w:t>
      </w:r>
      <w:r w:rsidRPr="003622A0">
        <w:rPr>
          <w:rFonts w:ascii="Bookman Old Style" w:hAnsi="Bookman Old Style" w:cs="CheltenhamBT-Roman"/>
        </w:rPr>
        <w:t>Prensa u otros medios de comunicación</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rPr>
        <w:t xml:space="preserve">c. </w:t>
      </w:r>
      <w:r w:rsidR="00020D53">
        <w:rPr>
          <w:rFonts w:ascii="Bookman Old Style" w:hAnsi="Bookman Old Style" w:cs="CheltenhamBT-Roman"/>
        </w:rPr>
        <w:t xml:space="preserve"> </w:t>
      </w:r>
      <w:r w:rsidRPr="003622A0">
        <w:rPr>
          <w:rFonts w:ascii="Bookman Old Style" w:hAnsi="Bookman Old Style" w:cs="CheltenhamBT-Roman"/>
        </w:rPr>
        <w:t>A través de la comunidad</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rPr>
        <w:lastRenderedPageBreak/>
        <w:t xml:space="preserve">d. </w:t>
      </w:r>
      <w:r w:rsidR="00020D53">
        <w:rPr>
          <w:rFonts w:ascii="Bookman Old Style" w:hAnsi="Bookman Old Style" w:cs="CheltenhamBT-Roman"/>
        </w:rPr>
        <w:t xml:space="preserve"> </w:t>
      </w:r>
      <w:r w:rsidRPr="003622A0">
        <w:rPr>
          <w:rFonts w:ascii="Bookman Old Style" w:hAnsi="Bookman Old Style" w:cs="CheltenhamBT-Roman"/>
        </w:rPr>
        <w:t>Boletín</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rPr>
          <w:rFonts w:ascii="Bookman Old Style" w:hAnsi="Bookman Old Style" w:cs="CheltenhamBT-Roman"/>
          <w:color w:val="000000"/>
        </w:rPr>
      </w:pPr>
      <w:r w:rsidRPr="003622A0">
        <w:rPr>
          <w:rFonts w:ascii="Bookman Old Style" w:hAnsi="Bookman Old Style" w:cs="CheltenhamBT-Roman"/>
        </w:rPr>
        <w:t xml:space="preserve">e. </w:t>
      </w:r>
      <w:r w:rsidR="00020D53">
        <w:rPr>
          <w:rFonts w:ascii="Bookman Old Style" w:hAnsi="Bookman Old Style" w:cs="CheltenhamBT-Roman"/>
        </w:rPr>
        <w:t xml:space="preserve"> </w:t>
      </w:r>
      <w:r w:rsidRPr="003622A0">
        <w:rPr>
          <w:rFonts w:ascii="Bookman Old Style" w:hAnsi="Bookman Old Style" w:cs="CheltenhamBT-Roman"/>
        </w:rPr>
        <w:t>Página web</w:t>
      </w:r>
      <w:r w:rsidRPr="003622A0">
        <w:rPr>
          <w:rFonts w:ascii="Bookman Old Style" w:hAnsi="Bookman Old Style" w:cs="CheltenhamBT-Roman"/>
          <w:color w:val="000000"/>
        </w:rPr>
        <w:t>____________</w:t>
      </w:r>
    </w:p>
    <w:p w:rsidR="003622A0" w:rsidRDefault="00C81A8F" w:rsidP="00D11084">
      <w:pPr>
        <w:autoSpaceDE w:val="0"/>
        <w:autoSpaceDN w:val="0"/>
        <w:adjustRightInd w:val="0"/>
        <w:spacing w:after="0" w:line="240" w:lineRule="auto"/>
        <w:rPr>
          <w:rFonts w:ascii="Bookman Old Style" w:hAnsi="Bookman Old Style" w:cs="CheltenhamBT-Roman"/>
          <w:color w:val="000000"/>
        </w:rPr>
      </w:pPr>
      <w:r>
        <w:rPr>
          <w:rFonts w:ascii="Bookman Old Style" w:hAnsi="Bookman Old Style" w:cs="CheltenhamBT-Roman"/>
        </w:rPr>
        <w:t xml:space="preserve">f. </w:t>
      </w:r>
      <w:r w:rsidR="003622A0" w:rsidRPr="003622A0">
        <w:rPr>
          <w:rFonts w:ascii="Bookman Old Style" w:hAnsi="Bookman Old Style" w:cs="CheltenhamBT-Roman"/>
        </w:rPr>
        <w:t xml:space="preserve"> Invitación directa</w:t>
      </w:r>
      <w:r w:rsidR="003622A0" w:rsidRPr="003622A0">
        <w:rPr>
          <w:rFonts w:ascii="Bookman Old Style" w:hAnsi="Bookman Old Style" w:cs="CheltenhamBT-Roman"/>
          <w:color w:val="000000"/>
        </w:rPr>
        <w:t>____________</w:t>
      </w:r>
    </w:p>
    <w:p w:rsidR="00C81A8F" w:rsidRPr="003622A0" w:rsidRDefault="00C81A8F" w:rsidP="00D11084">
      <w:pPr>
        <w:autoSpaceDE w:val="0"/>
        <w:autoSpaceDN w:val="0"/>
        <w:adjustRightInd w:val="0"/>
        <w:spacing w:after="0" w:line="240" w:lineRule="auto"/>
        <w:rPr>
          <w:rFonts w:ascii="Bookman Old Style" w:hAnsi="Bookman Old Style" w:cs="CheltenhamBT-Roman"/>
          <w:color w:val="000000"/>
        </w:rPr>
      </w:pPr>
      <w:proofErr w:type="gramStart"/>
      <w:r>
        <w:rPr>
          <w:rFonts w:ascii="Bookman Old Style" w:hAnsi="Bookman Old Style" w:cs="CheltenhamBT-Roman"/>
          <w:color w:val="000000"/>
        </w:rPr>
        <w:t>g</w:t>
      </w:r>
      <w:proofErr w:type="gramEnd"/>
      <w:r>
        <w:rPr>
          <w:rFonts w:ascii="Bookman Old Style" w:hAnsi="Bookman Old Style" w:cs="CheltenhamBT-Roman"/>
          <w:color w:val="000000"/>
        </w:rPr>
        <w:t>. Otro______ Cuál?_____________</w:t>
      </w:r>
    </w:p>
    <w:p w:rsidR="0074276E" w:rsidRDefault="0074276E" w:rsidP="00D11084">
      <w:pPr>
        <w:autoSpaceDE w:val="0"/>
        <w:autoSpaceDN w:val="0"/>
        <w:adjustRightInd w:val="0"/>
        <w:spacing w:after="0" w:line="240" w:lineRule="auto"/>
        <w:jc w:val="both"/>
        <w:rPr>
          <w:rFonts w:ascii="Bookman Old Style" w:hAnsi="Bookman Old Style" w:cs="CheltenhamBT-Roman"/>
        </w:rPr>
        <w:sectPr w:rsidR="0074276E" w:rsidSect="00D11084">
          <w:type w:val="continuous"/>
          <w:pgSz w:w="12242" w:h="15842" w:code="1"/>
          <w:pgMar w:top="567" w:right="1134" w:bottom="567" w:left="1134" w:header="709" w:footer="709" w:gutter="0"/>
          <w:cols w:num="2"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r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b/>
        </w:rPr>
      </w:pPr>
      <w:r w:rsidRPr="003622A0">
        <w:rPr>
          <w:rFonts w:ascii="Bookman Old Style" w:hAnsi="Bookman Old Style" w:cs="CheltenhamBT-Roman"/>
          <w:b/>
        </w:rPr>
        <w:t>6. La utilidad de la audiencia pública como espacio para la participación de la ciudadanía</w:t>
      </w:r>
      <w:r>
        <w:rPr>
          <w:rFonts w:ascii="Bookman Old Style" w:hAnsi="Bookman Old Style" w:cs="CheltenhamBT-Roman"/>
          <w:b/>
        </w:rPr>
        <w:t xml:space="preserve"> </w:t>
      </w:r>
      <w:r w:rsidRPr="003622A0">
        <w:rPr>
          <w:rFonts w:ascii="Bookman Old Style" w:hAnsi="Bookman Old Style" w:cs="CheltenhamBT-Roman"/>
          <w:b/>
        </w:rPr>
        <w:t>en la vigilancia de la gestión pública es:</w:t>
      </w:r>
    </w:p>
    <w:p w:rsidR="0074276E" w:rsidRDefault="0074276E" w:rsidP="00D11084">
      <w:pPr>
        <w:autoSpaceDE w:val="0"/>
        <w:autoSpaceDN w:val="0"/>
        <w:adjustRightInd w:val="0"/>
        <w:spacing w:after="0" w:line="240" w:lineRule="auto"/>
        <w:jc w:val="both"/>
        <w:rPr>
          <w:rFonts w:ascii="Bookman Old Style" w:hAnsi="Bookman Old Style" w:cs="CheltenhamBT-Roman"/>
        </w:rPr>
        <w:sectPr w:rsidR="0074276E" w:rsidSect="00D11084">
          <w:type w:val="continuous"/>
          <w:pgSz w:w="12242" w:h="15842" w:code="1"/>
          <w:pgMar w:top="567" w:right="1134" w:bottom="567" w:left="1134" w:header="709" w:footer="709" w:gutter="0"/>
          <w:cols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lastRenderedPageBreak/>
        <w:t xml:space="preserve">a. </w:t>
      </w:r>
      <w:r w:rsidR="00020D53">
        <w:rPr>
          <w:rFonts w:ascii="Bookman Old Style" w:hAnsi="Bookman Old Style" w:cs="CheltenhamBT-Roman"/>
        </w:rPr>
        <w:t xml:space="preserve"> </w:t>
      </w:r>
      <w:r w:rsidRPr="003622A0">
        <w:rPr>
          <w:rFonts w:ascii="Bookman Old Style" w:hAnsi="Bookman Old Style" w:cs="CheltenhamBT-Roman"/>
        </w:rPr>
        <w:t>Muy grande</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t xml:space="preserve">b. </w:t>
      </w:r>
      <w:r w:rsidR="00020D53">
        <w:rPr>
          <w:rFonts w:ascii="Bookman Old Style" w:hAnsi="Bookman Old Style" w:cs="CheltenhamBT-Roman"/>
        </w:rPr>
        <w:t xml:space="preserve"> </w:t>
      </w:r>
      <w:r w:rsidRPr="003622A0">
        <w:rPr>
          <w:rFonts w:ascii="Bookman Old Style" w:hAnsi="Bookman Old Style" w:cs="CheltenhamBT-Roman"/>
        </w:rPr>
        <w:t>Grande</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lastRenderedPageBreak/>
        <w:t xml:space="preserve">c. </w:t>
      </w:r>
      <w:r w:rsidR="00020D53">
        <w:rPr>
          <w:rFonts w:ascii="Bookman Old Style" w:hAnsi="Bookman Old Style" w:cs="CheltenhamBT-Roman"/>
        </w:rPr>
        <w:t xml:space="preserve"> </w:t>
      </w:r>
      <w:r w:rsidRPr="003622A0">
        <w:rPr>
          <w:rFonts w:ascii="Bookman Old Style" w:hAnsi="Bookman Old Style" w:cs="CheltenhamBT-Roman"/>
        </w:rPr>
        <w:t>Poca</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t xml:space="preserve">d. </w:t>
      </w:r>
      <w:r w:rsidR="00020D53">
        <w:rPr>
          <w:rFonts w:ascii="Bookman Old Style" w:hAnsi="Bookman Old Style" w:cs="CheltenhamBT-Roman"/>
        </w:rPr>
        <w:t xml:space="preserve"> </w:t>
      </w:r>
      <w:r w:rsidRPr="003622A0">
        <w:rPr>
          <w:rFonts w:ascii="Bookman Old Style" w:hAnsi="Bookman Old Style" w:cs="CheltenhamBT-Roman"/>
        </w:rPr>
        <w:t>Muy poca</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74276E" w:rsidRDefault="0074276E" w:rsidP="00D11084">
      <w:pPr>
        <w:autoSpaceDE w:val="0"/>
        <w:autoSpaceDN w:val="0"/>
        <w:adjustRightInd w:val="0"/>
        <w:spacing w:after="0" w:line="240" w:lineRule="auto"/>
        <w:jc w:val="both"/>
        <w:rPr>
          <w:rFonts w:ascii="Bookman Old Style" w:hAnsi="Bookman Old Style" w:cs="CheltenhamBT-Roman"/>
        </w:rPr>
        <w:sectPr w:rsidR="0074276E" w:rsidSect="00D11084">
          <w:type w:val="continuous"/>
          <w:pgSz w:w="12242" w:h="15842" w:code="1"/>
          <w:pgMar w:top="567" w:right="1134" w:bottom="567" w:left="1134" w:header="709" w:footer="709" w:gutter="0"/>
          <w:cols w:num="2"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rPr>
      </w:pPr>
    </w:p>
    <w:p w:rsidR="003622A0" w:rsidRDefault="003622A0" w:rsidP="00D11084">
      <w:pPr>
        <w:autoSpaceDE w:val="0"/>
        <w:autoSpaceDN w:val="0"/>
        <w:adjustRightInd w:val="0"/>
        <w:spacing w:after="0" w:line="240" w:lineRule="auto"/>
        <w:jc w:val="both"/>
        <w:rPr>
          <w:rFonts w:ascii="Bookman Old Style" w:hAnsi="Bookman Old Style" w:cs="CheltenhamBT-Roman"/>
          <w:b/>
        </w:rPr>
      </w:pPr>
      <w:r w:rsidRPr="003622A0">
        <w:rPr>
          <w:rFonts w:ascii="Bookman Old Style" w:hAnsi="Bookman Old Style" w:cs="CheltenhamBT-Roman"/>
          <w:b/>
        </w:rPr>
        <w:t>7. Después de haber tomado parte en la audiencia pública, considera que su participación</w:t>
      </w:r>
      <w:r>
        <w:rPr>
          <w:rFonts w:ascii="Bookman Old Style" w:hAnsi="Bookman Old Style" w:cs="CheltenhamBT-Roman"/>
          <w:b/>
        </w:rPr>
        <w:t xml:space="preserve"> </w:t>
      </w:r>
      <w:r w:rsidRPr="003622A0">
        <w:rPr>
          <w:rFonts w:ascii="Bookman Old Style" w:hAnsi="Bookman Old Style" w:cs="CheltenhamBT-Roman"/>
          <w:b/>
        </w:rPr>
        <w:t>en el control de la gestión pública es:</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b/>
        </w:rPr>
      </w:pPr>
    </w:p>
    <w:p w:rsidR="0074276E" w:rsidRDefault="0074276E" w:rsidP="00D11084">
      <w:pPr>
        <w:autoSpaceDE w:val="0"/>
        <w:autoSpaceDN w:val="0"/>
        <w:adjustRightInd w:val="0"/>
        <w:spacing w:after="0" w:line="240" w:lineRule="auto"/>
        <w:jc w:val="both"/>
        <w:rPr>
          <w:rFonts w:ascii="Bookman Old Style" w:hAnsi="Bookman Old Style" w:cs="CheltenhamBT-Roman"/>
        </w:rPr>
        <w:sectPr w:rsidR="0074276E" w:rsidSect="00D11084">
          <w:type w:val="continuous"/>
          <w:pgSz w:w="12242" w:h="15842" w:code="1"/>
          <w:pgMar w:top="567" w:right="1134" w:bottom="567" w:left="1134" w:header="709" w:footer="709" w:gutter="0"/>
          <w:cols w:space="708"/>
          <w:docGrid w:linePitch="360"/>
        </w:sectPr>
      </w:pP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lastRenderedPageBreak/>
        <w:t>a. Muy importante</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t>b. Importante</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3622A0" w:rsidRPr="003622A0" w:rsidRDefault="003622A0" w:rsidP="00D11084">
      <w:pPr>
        <w:autoSpaceDE w:val="0"/>
        <w:autoSpaceDN w:val="0"/>
        <w:adjustRightInd w:val="0"/>
        <w:spacing w:after="0" w:line="240" w:lineRule="auto"/>
        <w:jc w:val="both"/>
        <w:rPr>
          <w:rFonts w:ascii="Bookman Old Style" w:hAnsi="Bookman Old Style" w:cs="CheltenhamBT-Roman"/>
          <w:color w:val="000000"/>
        </w:rPr>
      </w:pPr>
      <w:r w:rsidRPr="003622A0">
        <w:rPr>
          <w:rFonts w:ascii="Bookman Old Style" w:hAnsi="Bookman Old Style" w:cs="CheltenhamBT-Roman"/>
        </w:rPr>
        <w:lastRenderedPageBreak/>
        <w:t>c. Sin importancia</w:t>
      </w:r>
      <w:r>
        <w:rPr>
          <w:rFonts w:ascii="Bookman Old Style" w:hAnsi="Bookman Old Style" w:cs="CheltenhamBT-Roman"/>
        </w:rPr>
        <w:t xml:space="preserve"> </w:t>
      </w:r>
      <w:r w:rsidRPr="003622A0">
        <w:rPr>
          <w:rFonts w:ascii="Bookman Old Style" w:hAnsi="Bookman Old Style" w:cs="CheltenhamBT-Roman"/>
          <w:color w:val="000000"/>
        </w:rPr>
        <w:t>____________</w:t>
      </w:r>
    </w:p>
    <w:p w:rsidR="0074276E" w:rsidRDefault="0074276E" w:rsidP="00D11084">
      <w:pPr>
        <w:jc w:val="both"/>
        <w:rPr>
          <w:rFonts w:ascii="Bookman Old Style" w:hAnsi="Bookman Old Style"/>
        </w:rPr>
        <w:sectPr w:rsidR="0074276E" w:rsidSect="00D11084">
          <w:type w:val="continuous"/>
          <w:pgSz w:w="12242" w:h="15842" w:code="1"/>
          <w:pgMar w:top="567" w:right="1134" w:bottom="567" w:left="1134" w:header="709" w:footer="709" w:gutter="0"/>
          <w:cols w:num="2" w:space="708"/>
          <w:docGrid w:linePitch="360"/>
        </w:sectPr>
      </w:pPr>
    </w:p>
    <w:p w:rsidR="003622A0" w:rsidRDefault="003622A0" w:rsidP="00D11084">
      <w:pPr>
        <w:jc w:val="both"/>
        <w:rPr>
          <w:rFonts w:ascii="Bookman Old Style" w:hAnsi="Bookman Old Style"/>
        </w:rPr>
      </w:pPr>
    </w:p>
    <w:p w:rsidR="00D11084" w:rsidRPr="003622A0" w:rsidRDefault="00D11084" w:rsidP="00D11084">
      <w:pPr>
        <w:jc w:val="both"/>
        <w:rPr>
          <w:rFonts w:ascii="Bookman Old Style" w:hAnsi="Bookman Old Style"/>
        </w:rPr>
      </w:pPr>
      <w:r>
        <w:rPr>
          <w:rFonts w:ascii="Bookman Old Style" w:hAnsi="Bookman Old Style"/>
        </w:rPr>
        <w:t>Gracias por su aporte</w:t>
      </w:r>
      <w:proofErr w:type="gramStart"/>
      <w:r>
        <w:rPr>
          <w:rFonts w:ascii="Bookman Old Style" w:hAnsi="Bookman Old Style"/>
        </w:rPr>
        <w:t>!!</w:t>
      </w:r>
      <w:proofErr w:type="gramEnd"/>
    </w:p>
    <w:sectPr w:rsidR="00D11084" w:rsidRPr="003622A0" w:rsidSect="00D11084">
      <w:type w:val="continuous"/>
      <w:pgSz w:w="12242" w:h="15842"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CF" w:rsidRDefault="008A76CF" w:rsidP="003622A0">
      <w:pPr>
        <w:spacing w:after="0" w:line="240" w:lineRule="auto"/>
      </w:pPr>
      <w:r>
        <w:separator/>
      </w:r>
    </w:p>
  </w:endnote>
  <w:endnote w:type="continuationSeparator" w:id="0">
    <w:p w:rsidR="008A76CF" w:rsidRDefault="008A76CF" w:rsidP="0036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heltenhamBT-Roman">
    <w:panose1 w:val="00000000000000000000"/>
    <w:charset w:val="00"/>
    <w:family w:val="roman"/>
    <w:notTrueType/>
    <w:pitch w:val="default"/>
    <w:sig w:usb0="00000003" w:usb1="00000000" w:usb2="00000000" w:usb3="00000000" w:csb0="00000001" w:csb1="00000000"/>
  </w:font>
  <w:font w:name="SerifaBT-Bold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CF" w:rsidRDefault="008A76CF" w:rsidP="003622A0">
      <w:pPr>
        <w:spacing w:after="0" w:line="240" w:lineRule="auto"/>
      </w:pPr>
      <w:r>
        <w:separator/>
      </w:r>
    </w:p>
  </w:footnote>
  <w:footnote w:type="continuationSeparator" w:id="0">
    <w:p w:rsidR="008A76CF" w:rsidRDefault="008A76CF" w:rsidP="0036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52"/>
      <w:gridCol w:w="3261"/>
    </w:tblGrid>
    <w:tr w:rsidR="00DB148C" w:rsidRPr="00D230E7" w:rsidTr="009464A1">
      <w:trPr>
        <w:jc w:val="center"/>
      </w:trPr>
      <w:tc>
        <w:tcPr>
          <w:tcW w:w="2660" w:type="dxa"/>
          <w:vMerge w:val="restart"/>
        </w:tcPr>
        <w:p w:rsidR="003622A0" w:rsidRPr="00D230E7" w:rsidRDefault="00663D00" w:rsidP="00451F0C">
          <w:pPr>
            <w:pStyle w:val="Encabezado"/>
            <w:rPr>
              <w:rFonts w:ascii="Bookman Old Style" w:hAnsi="Bookman Old Style" w:cs="Tahoma"/>
              <w:b/>
              <w:sz w:val="16"/>
              <w:szCs w:val="16"/>
            </w:rPr>
          </w:pPr>
          <w:r>
            <w:rPr>
              <w:rFonts w:ascii="Bookman Old Style" w:hAnsi="Bookman Old Style"/>
              <w:noProof/>
              <w:lang w:val="es-CO" w:eastAsia="es-CO"/>
            </w:rPr>
            <w:drawing>
              <wp:inline distT="0" distB="0" distL="0" distR="0">
                <wp:extent cx="16287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solidFill>
                          <a:srgbClr val="FFFFFF"/>
                        </a:solidFill>
                        <a:ln>
                          <a:noFill/>
                        </a:ln>
                      </pic:spPr>
                    </pic:pic>
                  </a:graphicData>
                </a:graphic>
              </wp:inline>
            </w:drawing>
          </w:r>
        </w:p>
        <w:p w:rsidR="003622A0" w:rsidRPr="00D230E7" w:rsidRDefault="003622A0" w:rsidP="003622A0">
          <w:pPr>
            <w:autoSpaceDE w:val="0"/>
            <w:autoSpaceDN w:val="0"/>
            <w:adjustRightInd w:val="0"/>
            <w:spacing w:after="0" w:line="240" w:lineRule="auto"/>
            <w:rPr>
              <w:rFonts w:ascii="Bookman Old Style" w:hAnsi="Bookman Old Style" w:cs="SerifaBT-BoldCondensed"/>
              <w:b/>
              <w:bCs/>
              <w:sz w:val="30"/>
              <w:szCs w:val="30"/>
            </w:rPr>
          </w:pPr>
        </w:p>
      </w:tc>
      <w:tc>
        <w:tcPr>
          <w:tcW w:w="4252" w:type="dxa"/>
          <w:vMerge w:val="restart"/>
          <w:vAlign w:val="center"/>
        </w:tcPr>
        <w:p w:rsidR="003622A0" w:rsidRPr="00D230E7" w:rsidRDefault="003622A0" w:rsidP="006A4F4A">
          <w:pPr>
            <w:autoSpaceDE w:val="0"/>
            <w:autoSpaceDN w:val="0"/>
            <w:adjustRightInd w:val="0"/>
            <w:spacing w:after="0" w:line="240" w:lineRule="auto"/>
            <w:jc w:val="center"/>
            <w:rPr>
              <w:rFonts w:ascii="Bookman Old Style" w:hAnsi="Bookman Old Style" w:cs="SerifaBT-BoldCondensed"/>
              <w:b/>
              <w:bCs/>
              <w:sz w:val="30"/>
              <w:szCs w:val="30"/>
            </w:rPr>
          </w:pPr>
          <w:r w:rsidRPr="004E623E">
            <w:rPr>
              <w:rFonts w:ascii="Bookman Old Style" w:hAnsi="Bookman Old Style" w:cs="SerifaBT-BoldCondensed"/>
              <w:b/>
              <w:bCs/>
              <w:sz w:val="28"/>
              <w:szCs w:val="30"/>
            </w:rPr>
            <w:t xml:space="preserve">FORMATO </w:t>
          </w:r>
          <w:r w:rsidR="004E623E">
            <w:rPr>
              <w:rFonts w:ascii="Bookman Old Style" w:hAnsi="Bookman Old Style" w:cs="SerifaBT-BoldCondensed"/>
              <w:b/>
              <w:bCs/>
              <w:sz w:val="28"/>
              <w:szCs w:val="30"/>
            </w:rPr>
            <w:t xml:space="preserve">DE </w:t>
          </w:r>
          <w:r w:rsidRPr="004E623E">
            <w:rPr>
              <w:rFonts w:ascii="Bookman Old Style" w:hAnsi="Bookman Old Style" w:cs="SerifaBT-BoldCondensed"/>
              <w:b/>
              <w:bCs/>
              <w:sz w:val="28"/>
              <w:szCs w:val="30"/>
            </w:rPr>
            <w:t>ENCUESTA PARA EVALUACI</w:t>
          </w:r>
          <w:r w:rsidR="006A4F4A">
            <w:rPr>
              <w:rFonts w:ascii="Bookman Old Style" w:hAnsi="Bookman Old Style" w:cs="SerifaBT-BoldCondensed"/>
              <w:b/>
              <w:bCs/>
              <w:sz w:val="28"/>
              <w:szCs w:val="30"/>
            </w:rPr>
            <w:t>Ó</w:t>
          </w:r>
          <w:r w:rsidRPr="004E623E">
            <w:rPr>
              <w:rFonts w:ascii="Bookman Old Style" w:hAnsi="Bookman Old Style" w:cs="SerifaBT-BoldCondensed"/>
              <w:b/>
              <w:bCs/>
              <w:sz w:val="28"/>
              <w:szCs w:val="30"/>
            </w:rPr>
            <w:t>N DE AUDIENCIA P</w:t>
          </w:r>
          <w:r w:rsidR="006A4F4A">
            <w:rPr>
              <w:rFonts w:ascii="Bookman Old Style" w:hAnsi="Bookman Old Style" w:cs="SerifaBT-BoldCondensed"/>
              <w:b/>
              <w:bCs/>
              <w:sz w:val="28"/>
              <w:szCs w:val="30"/>
            </w:rPr>
            <w:t>Ú</w:t>
          </w:r>
          <w:r w:rsidRPr="004E623E">
            <w:rPr>
              <w:rFonts w:ascii="Bookman Old Style" w:hAnsi="Bookman Old Style" w:cs="SerifaBT-BoldCondensed"/>
              <w:b/>
              <w:bCs/>
              <w:sz w:val="28"/>
              <w:szCs w:val="30"/>
            </w:rPr>
            <w:t>BLICA</w:t>
          </w:r>
        </w:p>
      </w:tc>
      <w:tc>
        <w:tcPr>
          <w:tcW w:w="3261" w:type="dxa"/>
        </w:tcPr>
        <w:p w:rsidR="0074276E" w:rsidRDefault="004E623E" w:rsidP="003622A0">
          <w:pPr>
            <w:autoSpaceDE w:val="0"/>
            <w:autoSpaceDN w:val="0"/>
            <w:adjustRightInd w:val="0"/>
            <w:spacing w:after="0" w:line="240" w:lineRule="auto"/>
            <w:rPr>
              <w:rFonts w:ascii="Bookman Old Style" w:hAnsi="Bookman Old Style" w:cs="SerifaBT-BoldCondensed"/>
              <w:b/>
              <w:bCs/>
            </w:rPr>
          </w:pPr>
          <w:r w:rsidRPr="00D230E7">
            <w:rPr>
              <w:rFonts w:ascii="Bookman Old Style" w:hAnsi="Bookman Old Style" w:cs="SerifaBT-BoldCondensed"/>
              <w:b/>
              <w:bCs/>
            </w:rPr>
            <w:t>CÓDIGO</w:t>
          </w:r>
          <w:r w:rsidR="003622A0" w:rsidRPr="00D230E7">
            <w:rPr>
              <w:rFonts w:ascii="Bookman Old Style" w:hAnsi="Bookman Old Style" w:cs="SerifaBT-BoldCondensed"/>
              <w:b/>
              <w:bCs/>
            </w:rPr>
            <w:t>:</w:t>
          </w:r>
          <w:r w:rsidR="0074276E">
            <w:rPr>
              <w:rFonts w:ascii="Bookman Old Style" w:hAnsi="Bookman Old Style" w:cs="SerifaBT-BoldCondensed"/>
              <w:b/>
              <w:bCs/>
            </w:rPr>
            <w:t xml:space="preserve"> </w:t>
          </w:r>
        </w:p>
        <w:p w:rsidR="0074276E" w:rsidRPr="00D230E7" w:rsidRDefault="00720A9B" w:rsidP="00712899">
          <w:pPr>
            <w:autoSpaceDE w:val="0"/>
            <w:autoSpaceDN w:val="0"/>
            <w:adjustRightInd w:val="0"/>
            <w:spacing w:after="0" w:line="240" w:lineRule="auto"/>
            <w:rPr>
              <w:rFonts w:ascii="Bookman Old Style" w:hAnsi="Bookman Old Style" w:cs="SerifaBT-BoldCondensed"/>
              <w:b/>
              <w:bCs/>
            </w:rPr>
          </w:pPr>
          <w:r>
            <w:rPr>
              <w:rFonts w:ascii="Bookman Old Style" w:hAnsi="Bookman Old Style" w:cs="SerifaBT-BoldCondensed"/>
              <w:b/>
              <w:bCs/>
            </w:rPr>
            <w:t>P</w:t>
          </w:r>
          <w:r w:rsidR="00712899">
            <w:rPr>
              <w:rFonts w:ascii="Bookman Old Style" w:hAnsi="Bookman Old Style" w:cs="SerifaBT-BoldCondensed"/>
              <w:b/>
              <w:bCs/>
            </w:rPr>
            <w:t>DI</w:t>
          </w:r>
          <w:r>
            <w:rPr>
              <w:rFonts w:ascii="Bookman Old Style" w:hAnsi="Bookman Old Style" w:cs="SerifaBT-BoldCondensed"/>
              <w:b/>
              <w:bCs/>
            </w:rPr>
            <w:t>-</w:t>
          </w:r>
          <w:r w:rsidR="00712899">
            <w:rPr>
              <w:rFonts w:ascii="Bookman Old Style" w:hAnsi="Bookman Old Style" w:cs="SerifaBT-BoldCondensed"/>
              <w:b/>
              <w:bCs/>
            </w:rPr>
            <w:t>DE-FOR-023</w:t>
          </w:r>
        </w:p>
      </w:tc>
    </w:tr>
    <w:tr w:rsidR="00DB148C" w:rsidRPr="00D230E7" w:rsidTr="009464A1">
      <w:trPr>
        <w:jc w:val="center"/>
      </w:trPr>
      <w:tc>
        <w:tcPr>
          <w:tcW w:w="2660" w:type="dxa"/>
          <w:vMerge/>
        </w:tcPr>
        <w:p w:rsidR="003622A0" w:rsidRPr="00D230E7" w:rsidRDefault="003622A0" w:rsidP="003622A0">
          <w:pPr>
            <w:autoSpaceDE w:val="0"/>
            <w:autoSpaceDN w:val="0"/>
            <w:adjustRightInd w:val="0"/>
            <w:spacing w:after="0" w:line="240" w:lineRule="auto"/>
            <w:rPr>
              <w:rFonts w:ascii="Bookman Old Style" w:hAnsi="Bookman Old Style" w:cs="SerifaBT-BoldCondensed"/>
              <w:b/>
              <w:bCs/>
              <w:sz w:val="30"/>
              <w:szCs w:val="30"/>
            </w:rPr>
          </w:pPr>
        </w:p>
      </w:tc>
      <w:tc>
        <w:tcPr>
          <w:tcW w:w="4252" w:type="dxa"/>
          <w:vMerge/>
        </w:tcPr>
        <w:p w:rsidR="003622A0" w:rsidRPr="00D230E7" w:rsidRDefault="003622A0" w:rsidP="003622A0">
          <w:pPr>
            <w:autoSpaceDE w:val="0"/>
            <w:autoSpaceDN w:val="0"/>
            <w:adjustRightInd w:val="0"/>
            <w:spacing w:after="0" w:line="240" w:lineRule="auto"/>
            <w:rPr>
              <w:rFonts w:ascii="Bookman Old Style" w:hAnsi="Bookman Old Style" w:cs="SerifaBT-BoldCondensed"/>
              <w:b/>
              <w:bCs/>
              <w:sz w:val="30"/>
              <w:szCs w:val="30"/>
            </w:rPr>
          </w:pPr>
        </w:p>
      </w:tc>
      <w:tc>
        <w:tcPr>
          <w:tcW w:w="3261" w:type="dxa"/>
        </w:tcPr>
        <w:p w:rsidR="003622A0" w:rsidRPr="00D230E7" w:rsidRDefault="004E623E" w:rsidP="003622A0">
          <w:pPr>
            <w:autoSpaceDE w:val="0"/>
            <w:autoSpaceDN w:val="0"/>
            <w:adjustRightInd w:val="0"/>
            <w:spacing w:after="0" w:line="240" w:lineRule="auto"/>
            <w:rPr>
              <w:rFonts w:ascii="Bookman Old Style" w:hAnsi="Bookman Old Style" w:cs="SerifaBT-BoldCondensed"/>
              <w:b/>
              <w:bCs/>
            </w:rPr>
          </w:pPr>
          <w:r w:rsidRPr="00D230E7">
            <w:rPr>
              <w:rFonts w:ascii="Bookman Old Style" w:hAnsi="Bookman Old Style" w:cs="SerifaBT-BoldCondensed"/>
              <w:b/>
              <w:bCs/>
            </w:rPr>
            <w:t>VERSIÓN</w:t>
          </w:r>
          <w:r w:rsidR="00720A9B">
            <w:rPr>
              <w:rFonts w:ascii="Bookman Old Style" w:hAnsi="Bookman Old Style" w:cs="SerifaBT-BoldCondensed"/>
              <w:b/>
              <w:bCs/>
            </w:rPr>
            <w:t>: 01</w:t>
          </w:r>
        </w:p>
      </w:tc>
    </w:tr>
    <w:tr w:rsidR="00DB148C" w:rsidRPr="00D230E7" w:rsidTr="009464A1">
      <w:trPr>
        <w:jc w:val="center"/>
      </w:trPr>
      <w:tc>
        <w:tcPr>
          <w:tcW w:w="2660" w:type="dxa"/>
          <w:vMerge/>
        </w:tcPr>
        <w:p w:rsidR="003622A0" w:rsidRPr="00D230E7" w:rsidRDefault="003622A0" w:rsidP="003622A0">
          <w:pPr>
            <w:autoSpaceDE w:val="0"/>
            <w:autoSpaceDN w:val="0"/>
            <w:adjustRightInd w:val="0"/>
            <w:spacing w:after="0" w:line="240" w:lineRule="auto"/>
            <w:rPr>
              <w:rFonts w:ascii="Bookman Old Style" w:hAnsi="Bookman Old Style" w:cs="SerifaBT-BoldCondensed"/>
              <w:b/>
              <w:bCs/>
              <w:sz w:val="30"/>
              <w:szCs w:val="30"/>
            </w:rPr>
          </w:pPr>
        </w:p>
      </w:tc>
      <w:tc>
        <w:tcPr>
          <w:tcW w:w="4252" w:type="dxa"/>
          <w:vMerge/>
        </w:tcPr>
        <w:p w:rsidR="003622A0" w:rsidRPr="00D230E7" w:rsidRDefault="003622A0" w:rsidP="003622A0">
          <w:pPr>
            <w:autoSpaceDE w:val="0"/>
            <w:autoSpaceDN w:val="0"/>
            <w:adjustRightInd w:val="0"/>
            <w:spacing w:after="0" w:line="240" w:lineRule="auto"/>
            <w:rPr>
              <w:rFonts w:ascii="Bookman Old Style" w:hAnsi="Bookman Old Style" w:cs="SerifaBT-BoldCondensed"/>
              <w:b/>
              <w:bCs/>
              <w:sz w:val="30"/>
              <w:szCs w:val="30"/>
            </w:rPr>
          </w:pPr>
        </w:p>
      </w:tc>
      <w:tc>
        <w:tcPr>
          <w:tcW w:w="3261" w:type="dxa"/>
        </w:tcPr>
        <w:p w:rsidR="003622A0" w:rsidRPr="00D230E7" w:rsidRDefault="004E623E" w:rsidP="003622A0">
          <w:pPr>
            <w:autoSpaceDE w:val="0"/>
            <w:autoSpaceDN w:val="0"/>
            <w:adjustRightInd w:val="0"/>
            <w:spacing w:after="0" w:line="240" w:lineRule="auto"/>
            <w:rPr>
              <w:rFonts w:ascii="Bookman Old Style" w:hAnsi="Bookman Old Style" w:cs="SerifaBT-BoldCondensed"/>
              <w:b/>
              <w:bCs/>
            </w:rPr>
          </w:pPr>
          <w:r>
            <w:rPr>
              <w:rFonts w:ascii="Bookman Old Style" w:hAnsi="Bookman Old Style" w:cs="SerifaBT-BoldCondensed"/>
              <w:b/>
              <w:bCs/>
            </w:rPr>
            <w:t>ÚLTIMA ACTUALIZACIÓN</w:t>
          </w:r>
          <w:r w:rsidR="00720A9B">
            <w:rPr>
              <w:rFonts w:ascii="Bookman Old Style" w:hAnsi="Bookman Old Style" w:cs="SerifaBT-BoldCondensed"/>
              <w:b/>
              <w:bCs/>
            </w:rPr>
            <w:t>: 2015/05</w:t>
          </w:r>
        </w:p>
      </w:tc>
    </w:tr>
  </w:tbl>
  <w:p w:rsidR="003622A0" w:rsidRDefault="003622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9B"/>
    <w:rsid w:val="00020D53"/>
    <w:rsid w:val="000E7B12"/>
    <w:rsid w:val="0017240A"/>
    <w:rsid w:val="003622A0"/>
    <w:rsid w:val="004124BE"/>
    <w:rsid w:val="00451F0C"/>
    <w:rsid w:val="004552BB"/>
    <w:rsid w:val="004E623E"/>
    <w:rsid w:val="00663D00"/>
    <w:rsid w:val="006A4F4A"/>
    <w:rsid w:val="00712899"/>
    <w:rsid w:val="00713161"/>
    <w:rsid w:val="00720A9B"/>
    <w:rsid w:val="0074276E"/>
    <w:rsid w:val="008A76CF"/>
    <w:rsid w:val="009464A1"/>
    <w:rsid w:val="00AA2AC3"/>
    <w:rsid w:val="00B5599F"/>
    <w:rsid w:val="00C81A8F"/>
    <w:rsid w:val="00CF0DDD"/>
    <w:rsid w:val="00D11084"/>
    <w:rsid w:val="00D230E7"/>
    <w:rsid w:val="00DA3048"/>
    <w:rsid w:val="00DB148C"/>
    <w:rsid w:val="00FE50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0C40F-057D-48F1-814F-10819345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B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3622A0"/>
    <w:pPr>
      <w:tabs>
        <w:tab w:val="center" w:pos="4419"/>
        <w:tab w:val="right" w:pos="8838"/>
      </w:tabs>
      <w:suppressAutoHyphens/>
      <w:spacing w:after="0" w:line="240" w:lineRule="auto"/>
    </w:pPr>
    <w:rPr>
      <w:rFonts w:ascii="Times New Roman" w:eastAsia="Times New Roman" w:hAnsi="Times New Roman"/>
      <w:sz w:val="24"/>
      <w:szCs w:val="24"/>
      <w:lang w:eastAsia="ar-SA"/>
    </w:rPr>
  </w:style>
  <w:style w:type="character" w:customStyle="1" w:styleId="EncabezadoCar">
    <w:name w:val="Encabezado Car"/>
    <w:basedOn w:val="Fuentedeprrafopredeter"/>
    <w:link w:val="Encabezado"/>
    <w:rsid w:val="003622A0"/>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362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0"/>
    <w:rPr>
      <w:rFonts w:ascii="Tahoma" w:hAnsi="Tahoma" w:cs="Tahoma"/>
      <w:sz w:val="16"/>
      <w:szCs w:val="16"/>
    </w:rPr>
  </w:style>
  <w:style w:type="paragraph" w:styleId="Piedepgina">
    <w:name w:val="footer"/>
    <w:basedOn w:val="Normal"/>
    <w:link w:val="PiedepginaCar"/>
    <w:uiPriority w:val="99"/>
    <w:unhideWhenUsed/>
    <w:rsid w:val="003622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22A0"/>
  </w:style>
  <w:style w:type="paragraph" w:styleId="Prrafodelista">
    <w:name w:val="List Paragraph"/>
    <w:basedOn w:val="Normal"/>
    <w:uiPriority w:val="34"/>
    <w:qFormat/>
    <w:rsid w:val="0036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5.%20CONTROL%20Y%20EVALUACION\FORMATOS%20avelino\REIOCI-FOR-008%20-%20ENCUESTA%20PARA%20EVALUACION%20DE%20AUDIENCIA%20PUBL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REIOCI-FOR-008 - ENCUESTA PARA EVALUACION DE AUDIENCIA PUBLI</Template>
  <TotalTime>2</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CALIDAD</dc:creator>
  <cp:lastModifiedBy>CALIDAD</cp:lastModifiedBy>
  <cp:revision>2</cp:revision>
  <dcterms:created xsi:type="dcterms:W3CDTF">2015-05-19T16:15:00Z</dcterms:created>
  <dcterms:modified xsi:type="dcterms:W3CDTF">2015-08-24T22:28:00Z</dcterms:modified>
</cp:coreProperties>
</file>